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6949A" w14:textId="77777777" w:rsidR="006C4331" w:rsidRPr="002C0497" w:rsidRDefault="00716B72" w:rsidP="008515A8">
      <w:pPr>
        <w:jc w:val="center"/>
        <w:rPr>
          <w:rFonts w:ascii="Garamond" w:hAnsi="Garamond"/>
          <w:lang w:val="en-US"/>
        </w:rPr>
      </w:pPr>
      <w:r w:rsidRPr="002C0497">
        <w:rPr>
          <w:rFonts w:ascii="Garamond" w:hAnsi="Garamond"/>
          <w:noProof/>
          <w:lang w:val="en-US" w:eastAsia="en-US" w:bidi="ar-SA"/>
        </w:rPr>
        <w:drawing>
          <wp:inline distT="0" distB="0" distL="0" distR="0" wp14:anchorId="0CB61C8C" wp14:editId="4171CDD3">
            <wp:extent cx="5831840" cy="728172"/>
            <wp:effectExtent l="0" t="0" r="0" b="0"/>
            <wp:docPr id="1" name="Picture 1" descr="C:\Yan\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Yan\Untitled-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1840" cy="728172"/>
                    </a:xfrm>
                    <a:prstGeom prst="rect">
                      <a:avLst/>
                    </a:prstGeom>
                    <a:noFill/>
                    <a:ln>
                      <a:noFill/>
                    </a:ln>
                  </pic:spPr>
                </pic:pic>
              </a:graphicData>
            </a:graphic>
          </wp:inline>
        </w:drawing>
      </w:r>
    </w:p>
    <w:p w14:paraId="50DFB0CF" w14:textId="77777777" w:rsidR="00F7322B" w:rsidRPr="002C0497" w:rsidRDefault="00F7322B" w:rsidP="007F5D86">
      <w:pPr>
        <w:rPr>
          <w:rFonts w:ascii="Garamond" w:hAnsi="Garamond"/>
          <w:sz w:val="36"/>
          <w:szCs w:val="36"/>
          <w:lang w:val="en-US"/>
        </w:rPr>
      </w:pPr>
    </w:p>
    <w:p w14:paraId="308EDF60" w14:textId="77777777" w:rsidR="0013272B" w:rsidRPr="002C0497" w:rsidRDefault="0013272B" w:rsidP="007F5D86">
      <w:pPr>
        <w:rPr>
          <w:rFonts w:ascii="Garamond" w:hAnsi="Garamond"/>
          <w:sz w:val="36"/>
          <w:szCs w:val="36"/>
          <w:lang w:val="en-US"/>
        </w:rPr>
      </w:pPr>
    </w:p>
    <w:p w14:paraId="741C281C" w14:textId="77777777" w:rsidR="00A9162A" w:rsidRPr="002C0497" w:rsidRDefault="00A9162A" w:rsidP="007F5D86">
      <w:pPr>
        <w:rPr>
          <w:rFonts w:ascii="Garamond" w:hAnsi="Garamond"/>
          <w:i/>
          <w:sz w:val="28"/>
          <w:lang w:val="en-US"/>
        </w:rPr>
      </w:pPr>
      <w:r w:rsidRPr="002C0497">
        <w:rPr>
          <w:rFonts w:ascii="Garamond" w:hAnsi="Garamond"/>
          <w:i/>
          <w:sz w:val="28"/>
          <w:lang w:val="en-US"/>
        </w:rPr>
        <w:t>Article</w:t>
      </w:r>
    </w:p>
    <w:p w14:paraId="773BA9E3" w14:textId="77777777" w:rsidR="00A9162A" w:rsidRPr="002C0497" w:rsidRDefault="00A9162A" w:rsidP="007F5D86">
      <w:pPr>
        <w:rPr>
          <w:rFonts w:ascii="Garamond" w:hAnsi="Garamond"/>
          <w:sz w:val="36"/>
          <w:szCs w:val="36"/>
          <w:lang w:val="en-US"/>
        </w:rPr>
      </w:pPr>
    </w:p>
    <w:p w14:paraId="46F16313" w14:textId="07B68667" w:rsidR="0049262E" w:rsidRPr="002C0497" w:rsidRDefault="007A3274" w:rsidP="007F5D86">
      <w:pPr>
        <w:autoSpaceDE w:val="0"/>
        <w:autoSpaceDN w:val="0"/>
        <w:adjustRightInd w:val="0"/>
        <w:rPr>
          <w:rFonts w:ascii="Garamond" w:hAnsi="Garamond"/>
          <w:sz w:val="40"/>
          <w:szCs w:val="40"/>
          <w:lang w:val="en-US"/>
        </w:rPr>
      </w:pPr>
      <w:r w:rsidRPr="002C0497">
        <w:rPr>
          <w:rFonts w:ascii="Garamond" w:hAnsi="Garamond" w:cs="Arial-BoldMT"/>
          <w:b/>
          <w:bCs/>
          <w:color w:val="000000"/>
          <w:sz w:val="40"/>
          <w:szCs w:val="40"/>
          <w:lang w:val="en-US"/>
        </w:rPr>
        <w:t xml:space="preserve">Improving the </w:t>
      </w:r>
      <w:r w:rsidR="00060C43" w:rsidRPr="002C0497">
        <w:rPr>
          <w:rFonts w:ascii="Garamond" w:hAnsi="Garamond" w:cs="Arial-BoldMT"/>
          <w:b/>
          <w:bCs/>
          <w:color w:val="000000"/>
          <w:sz w:val="40"/>
          <w:szCs w:val="40"/>
          <w:lang w:val="en-US"/>
        </w:rPr>
        <w:t xml:space="preserve">Accuracy </w:t>
      </w:r>
      <w:r w:rsidRPr="002C0497">
        <w:rPr>
          <w:rFonts w:ascii="Garamond" w:hAnsi="Garamond" w:cs="Arial-BoldMT"/>
          <w:b/>
          <w:bCs/>
          <w:color w:val="000000"/>
          <w:sz w:val="40"/>
          <w:szCs w:val="40"/>
          <w:lang w:val="en-US"/>
        </w:rPr>
        <w:t xml:space="preserve">of </w:t>
      </w:r>
      <w:r w:rsidR="00060C43" w:rsidRPr="002C0497">
        <w:rPr>
          <w:rFonts w:ascii="Garamond" w:hAnsi="Garamond" w:cs="Arial-BoldMT"/>
          <w:b/>
          <w:bCs/>
          <w:color w:val="000000"/>
          <w:sz w:val="40"/>
          <w:szCs w:val="40"/>
          <w:lang w:val="en-US"/>
        </w:rPr>
        <w:t xml:space="preserve">Daylight Calculation </w:t>
      </w:r>
      <w:r w:rsidRPr="002C0497">
        <w:rPr>
          <w:rFonts w:ascii="Garamond" w:hAnsi="Garamond" w:cs="Arial-BoldMT"/>
          <w:b/>
          <w:bCs/>
          <w:color w:val="000000"/>
          <w:sz w:val="40"/>
          <w:szCs w:val="40"/>
          <w:lang w:val="en-US"/>
        </w:rPr>
        <w:t xml:space="preserve">with </w:t>
      </w:r>
      <w:r w:rsidR="00060C43" w:rsidRPr="002C0497">
        <w:rPr>
          <w:rFonts w:ascii="Garamond" w:hAnsi="Garamond" w:cs="Arial-BoldMT"/>
          <w:b/>
          <w:bCs/>
          <w:color w:val="000000"/>
          <w:sz w:val="40"/>
          <w:szCs w:val="40"/>
          <w:lang w:val="en-US"/>
        </w:rPr>
        <w:t xml:space="preserve">Impact </w:t>
      </w:r>
      <w:r w:rsidRPr="002C0497">
        <w:rPr>
          <w:rFonts w:ascii="Garamond" w:hAnsi="Garamond" w:cs="Arial-BoldMT"/>
          <w:b/>
          <w:bCs/>
          <w:color w:val="000000"/>
          <w:sz w:val="40"/>
          <w:szCs w:val="40"/>
          <w:lang w:val="en-US"/>
        </w:rPr>
        <w:t xml:space="preserve">of </w:t>
      </w:r>
      <w:r w:rsidR="00060C43" w:rsidRPr="002C0497">
        <w:rPr>
          <w:rFonts w:ascii="Garamond" w:hAnsi="Garamond" w:cs="Arial-BoldMT"/>
          <w:b/>
          <w:bCs/>
          <w:color w:val="000000"/>
          <w:sz w:val="40"/>
          <w:szCs w:val="40"/>
          <w:lang w:val="en-US"/>
        </w:rPr>
        <w:t xml:space="preserve">Sun-Shading Devices </w:t>
      </w:r>
      <w:r w:rsidRPr="002C0497">
        <w:rPr>
          <w:rFonts w:ascii="Garamond" w:hAnsi="Garamond" w:cs="Arial-BoldMT"/>
          <w:b/>
          <w:bCs/>
          <w:color w:val="000000"/>
          <w:sz w:val="40"/>
          <w:szCs w:val="40"/>
          <w:lang w:val="en-US"/>
        </w:rPr>
        <w:t xml:space="preserve">for the Russian </w:t>
      </w:r>
      <w:r w:rsidR="00060C43" w:rsidRPr="002C0497">
        <w:rPr>
          <w:rFonts w:ascii="Garamond" w:hAnsi="Garamond" w:cs="Arial-BoldMT"/>
          <w:b/>
          <w:bCs/>
          <w:color w:val="000000"/>
          <w:sz w:val="40"/>
          <w:szCs w:val="40"/>
          <w:lang w:val="en-US"/>
        </w:rPr>
        <w:t>Standard</w:t>
      </w:r>
    </w:p>
    <w:p w14:paraId="3572A240" w14:textId="77777777" w:rsidR="0013272B" w:rsidRPr="002C0497" w:rsidRDefault="0013272B" w:rsidP="007F5D86">
      <w:pPr>
        <w:rPr>
          <w:rFonts w:ascii="Garamond" w:hAnsi="Garamond"/>
          <w:sz w:val="36"/>
          <w:szCs w:val="36"/>
          <w:lang w:val="en-US"/>
        </w:rPr>
      </w:pPr>
    </w:p>
    <w:p w14:paraId="09C73CA2" w14:textId="06BB392D" w:rsidR="006C036E" w:rsidRPr="002C0497" w:rsidRDefault="006D4291" w:rsidP="007F5D86">
      <w:pPr>
        <w:autoSpaceDE w:val="0"/>
        <w:autoSpaceDN w:val="0"/>
        <w:adjustRightInd w:val="0"/>
        <w:rPr>
          <w:rFonts w:ascii="Garamond" w:hAnsi="Garamond" w:cs="Arial-BoldMT"/>
          <w:b/>
          <w:bCs/>
          <w:color w:val="000000"/>
          <w:szCs w:val="24"/>
          <w:lang w:val="en-US"/>
        </w:rPr>
      </w:pPr>
      <w:r w:rsidRPr="002C0497">
        <w:rPr>
          <w:rFonts w:ascii="Garamond" w:hAnsi="Garamond" w:cs="Arial-BoldMT"/>
          <w:b/>
          <w:bCs/>
          <w:color w:val="000000"/>
          <w:szCs w:val="24"/>
          <w:lang w:val="en-US"/>
        </w:rPr>
        <w:t xml:space="preserve">Phuong </w:t>
      </w:r>
      <w:proofErr w:type="spellStart"/>
      <w:r w:rsidRPr="002C0497">
        <w:rPr>
          <w:rFonts w:ascii="Garamond" w:hAnsi="Garamond" w:cs="Arial-BoldMT"/>
          <w:b/>
          <w:bCs/>
          <w:color w:val="000000"/>
          <w:szCs w:val="24"/>
          <w:lang w:val="en-US"/>
        </w:rPr>
        <w:t>Thi</w:t>
      </w:r>
      <w:proofErr w:type="spellEnd"/>
      <w:r w:rsidRPr="002C0497">
        <w:rPr>
          <w:rFonts w:ascii="Garamond" w:hAnsi="Garamond" w:cs="Arial-BoldMT"/>
          <w:b/>
          <w:bCs/>
          <w:color w:val="000000"/>
          <w:szCs w:val="24"/>
          <w:lang w:val="en-US"/>
        </w:rPr>
        <w:t xml:space="preserve"> </w:t>
      </w:r>
      <w:proofErr w:type="spellStart"/>
      <w:r w:rsidRPr="002C0497">
        <w:rPr>
          <w:rFonts w:ascii="Garamond" w:hAnsi="Garamond" w:cs="Arial-BoldMT"/>
          <w:b/>
          <w:bCs/>
          <w:color w:val="000000"/>
          <w:szCs w:val="24"/>
          <w:lang w:val="en-US"/>
        </w:rPr>
        <w:t>Khanh</w:t>
      </w:r>
      <w:proofErr w:type="spellEnd"/>
      <w:r w:rsidRPr="002C0497">
        <w:rPr>
          <w:rFonts w:ascii="Garamond" w:hAnsi="Garamond" w:cs="Arial-BoldMT"/>
          <w:b/>
          <w:bCs/>
          <w:color w:val="000000"/>
          <w:szCs w:val="24"/>
          <w:lang w:val="en-US"/>
        </w:rPr>
        <w:t xml:space="preserve"> </w:t>
      </w:r>
      <w:r w:rsidR="00060C43" w:rsidRPr="002C0497">
        <w:rPr>
          <w:rFonts w:ascii="Garamond" w:hAnsi="Garamond" w:cs="Arial-BoldMT"/>
          <w:b/>
          <w:bCs/>
          <w:color w:val="000000"/>
          <w:szCs w:val="24"/>
          <w:lang w:val="en-US"/>
        </w:rPr>
        <w:t>Nguyen</w:t>
      </w:r>
      <w:proofErr w:type="gramStart"/>
      <w:r w:rsidR="006C036E" w:rsidRPr="002C0497">
        <w:rPr>
          <w:rFonts w:ascii="Garamond" w:hAnsi="Garamond" w:cs="Times-Roman"/>
          <w:color w:val="000000"/>
          <w:szCs w:val="24"/>
          <w:vertAlign w:val="superscript"/>
          <w:lang w:val="en-US"/>
        </w:rPr>
        <w:t>1</w:t>
      </w:r>
      <w:r w:rsidR="00745D22" w:rsidRPr="002C0497">
        <w:rPr>
          <w:rFonts w:ascii="Garamond" w:hAnsi="Garamond" w:cs="Times-Roman"/>
          <w:color w:val="000000"/>
          <w:szCs w:val="24"/>
          <w:vertAlign w:val="superscript"/>
          <w:lang w:val="en-US"/>
        </w:rPr>
        <w:t>,</w:t>
      </w:r>
      <w:r w:rsidR="00022AE9" w:rsidRPr="002C0497">
        <w:rPr>
          <w:rFonts w:ascii="Garamond" w:hAnsi="Garamond" w:cs="Times-Roman"/>
          <w:color w:val="000000"/>
          <w:szCs w:val="24"/>
          <w:vertAlign w:val="superscript"/>
          <w:lang w:val="en-US"/>
        </w:rPr>
        <w:t>a</w:t>
      </w:r>
      <w:proofErr w:type="gramEnd"/>
      <w:r w:rsidR="006C036E" w:rsidRPr="002C0497">
        <w:rPr>
          <w:rFonts w:ascii="Garamond" w:hAnsi="Garamond" w:cs="Arial-BoldMT"/>
          <w:b/>
          <w:bCs/>
          <w:color w:val="000000"/>
          <w:szCs w:val="24"/>
          <w:lang w:val="en-US"/>
        </w:rPr>
        <w:t xml:space="preserve">, </w:t>
      </w:r>
      <w:r w:rsidRPr="002C0497">
        <w:rPr>
          <w:rFonts w:ascii="Garamond" w:hAnsi="Garamond" w:cs="Arial-BoldMT"/>
          <w:b/>
          <w:bCs/>
          <w:color w:val="000000"/>
          <w:szCs w:val="24"/>
          <w:lang w:val="vi-VN"/>
        </w:rPr>
        <w:t xml:space="preserve">Ha Thi Hai </w:t>
      </w:r>
      <w:r w:rsidR="00060C43" w:rsidRPr="002C0497">
        <w:rPr>
          <w:rFonts w:ascii="Garamond" w:hAnsi="Garamond" w:cs="Arial-BoldMT"/>
          <w:b/>
          <w:bCs/>
          <w:color w:val="000000"/>
          <w:szCs w:val="24"/>
          <w:lang w:val="vi-VN"/>
        </w:rPr>
        <w:t>Pham</w:t>
      </w:r>
      <w:r w:rsidR="00446BD7" w:rsidRPr="002C0497">
        <w:rPr>
          <w:rFonts w:ascii="Garamond" w:hAnsi="Garamond" w:cs="Times-Roman"/>
          <w:color w:val="000000"/>
          <w:szCs w:val="24"/>
          <w:vertAlign w:val="superscript"/>
          <w:lang w:val="en-US"/>
        </w:rPr>
        <w:t>1,</w:t>
      </w:r>
      <w:r w:rsidR="00446BD7" w:rsidRPr="002C0497">
        <w:rPr>
          <w:rFonts w:ascii="Garamond" w:hAnsi="Garamond" w:cs="Times-Roman"/>
          <w:color w:val="000000"/>
          <w:szCs w:val="24"/>
          <w:vertAlign w:val="superscript"/>
          <w:lang w:val="vi-VN"/>
        </w:rPr>
        <w:t>b</w:t>
      </w:r>
      <w:r w:rsidR="00060C43" w:rsidRPr="002C0497">
        <w:rPr>
          <w:rFonts w:ascii="Garamond" w:hAnsi="Garamond" w:cs="Times-Roman"/>
          <w:color w:val="000000"/>
          <w:szCs w:val="24"/>
          <w:vertAlign w:val="superscript"/>
          <w:lang w:val="en-US"/>
        </w:rPr>
        <w:t>,</w:t>
      </w:r>
      <w:r w:rsidR="00446BD7" w:rsidRPr="002C0497">
        <w:rPr>
          <w:rFonts w:ascii="Garamond" w:hAnsi="Garamond" w:cs="Times-Roman"/>
          <w:color w:val="000000"/>
          <w:szCs w:val="24"/>
          <w:vertAlign w:val="superscript"/>
          <w:lang w:val="vi-VN"/>
        </w:rPr>
        <w:t>*</w:t>
      </w:r>
      <w:r w:rsidR="00446BD7" w:rsidRPr="002C0497">
        <w:rPr>
          <w:rFonts w:ascii="Garamond" w:hAnsi="Garamond" w:cs="Arial-BoldMT"/>
          <w:b/>
          <w:bCs/>
          <w:color w:val="000000"/>
          <w:szCs w:val="24"/>
          <w:lang w:val="vi-VN"/>
        </w:rPr>
        <w:t xml:space="preserve">, </w:t>
      </w:r>
      <w:r w:rsidR="001B2EC3" w:rsidRPr="002C0497">
        <w:rPr>
          <w:rFonts w:ascii="Garamond" w:hAnsi="Garamond" w:cs="Arial-BoldMT"/>
          <w:b/>
          <w:bCs/>
          <w:color w:val="000000"/>
          <w:szCs w:val="24"/>
          <w:lang w:val="vi-VN"/>
        </w:rPr>
        <w:t xml:space="preserve">Alecksei Kirillovich </w:t>
      </w:r>
      <w:r w:rsidR="00060C43" w:rsidRPr="002C0497">
        <w:rPr>
          <w:rFonts w:ascii="Garamond" w:hAnsi="Garamond" w:cs="Arial-BoldMT"/>
          <w:b/>
          <w:bCs/>
          <w:color w:val="000000"/>
          <w:szCs w:val="24"/>
          <w:lang w:val="vi-VN"/>
        </w:rPr>
        <w:t>Solovyev</w:t>
      </w:r>
      <w:r w:rsidR="00446BD7" w:rsidRPr="002C0497">
        <w:rPr>
          <w:rFonts w:ascii="Garamond" w:hAnsi="Garamond" w:cs="Times-Roman"/>
          <w:color w:val="000000"/>
          <w:szCs w:val="24"/>
          <w:vertAlign w:val="superscript"/>
          <w:lang w:val="vi-VN"/>
        </w:rPr>
        <w:t>2</w:t>
      </w:r>
      <w:r w:rsidR="00446BD7" w:rsidRPr="002C0497">
        <w:rPr>
          <w:rFonts w:ascii="Garamond" w:hAnsi="Garamond" w:cs="Times-Roman"/>
          <w:color w:val="000000"/>
          <w:szCs w:val="24"/>
          <w:vertAlign w:val="superscript"/>
          <w:lang w:val="en-US"/>
        </w:rPr>
        <w:t>,</w:t>
      </w:r>
      <w:r w:rsidR="00446BD7" w:rsidRPr="002C0497">
        <w:rPr>
          <w:rFonts w:ascii="Garamond" w:hAnsi="Garamond" w:cs="Times-Roman"/>
          <w:color w:val="000000"/>
          <w:szCs w:val="24"/>
          <w:vertAlign w:val="superscript"/>
          <w:lang w:val="vi-VN"/>
        </w:rPr>
        <w:t>c</w:t>
      </w:r>
      <w:r w:rsidR="00446BD7" w:rsidRPr="002C0497">
        <w:rPr>
          <w:rFonts w:ascii="Garamond" w:hAnsi="Garamond" w:cs="Arial-BoldMT"/>
          <w:b/>
          <w:bCs/>
          <w:color w:val="000000"/>
          <w:szCs w:val="24"/>
          <w:lang w:val="vi-VN"/>
        </w:rPr>
        <w:t>,</w:t>
      </w:r>
      <w:r w:rsidR="00060C43" w:rsidRPr="002C0497">
        <w:rPr>
          <w:rFonts w:ascii="Garamond" w:hAnsi="Garamond" w:cs="Arial-BoldMT"/>
          <w:b/>
          <w:bCs/>
          <w:color w:val="000000"/>
          <w:szCs w:val="24"/>
          <w:lang w:val="en-US"/>
        </w:rPr>
        <w:t xml:space="preserve"> </w:t>
      </w:r>
      <w:r w:rsidR="00060C43" w:rsidRPr="002C0497">
        <w:rPr>
          <w:rFonts w:ascii="Garamond" w:hAnsi="Garamond" w:cs="Arial-BoldMT"/>
          <w:b/>
          <w:bCs/>
          <w:color w:val="000000"/>
          <w:szCs w:val="24"/>
          <w:lang w:val="en-US"/>
        </w:rPr>
        <w:br/>
      </w:r>
      <w:r w:rsidR="00B43813" w:rsidRPr="002C0497">
        <w:rPr>
          <w:rFonts w:ascii="Garamond" w:hAnsi="Garamond" w:cs="Arial-BoldMT"/>
          <w:b/>
          <w:bCs/>
          <w:color w:val="000000"/>
          <w:szCs w:val="24"/>
          <w:lang w:val="en-US"/>
        </w:rPr>
        <w:t xml:space="preserve">and </w:t>
      </w:r>
      <w:proofErr w:type="spellStart"/>
      <w:r w:rsidR="001B2EC3" w:rsidRPr="002C0497">
        <w:rPr>
          <w:rFonts w:ascii="Garamond" w:hAnsi="Garamond" w:cs="Arial-BoldMT"/>
          <w:b/>
          <w:bCs/>
          <w:color w:val="000000"/>
          <w:szCs w:val="24"/>
          <w:lang w:val="en-US"/>
        </w:rPr>
        <w:t>Ashot</w:t>
      </w:r>
      <w:proofErr w:type="spellEnd"/>
      <w:r w:rsidR="001B2EC3" w:rsidRPr="002C0497">
        <w:rPr>
          <w:rFonts w:ascii="Garamond" w:hAnsi="Garamond" w:cs="Arial-BoldMT"/>
          <w:b/>
          <w:bCs/>
          <w:color w:val="000000"/>
          <w:szCs w:val="24"/>
          <w:lang w:val="en-US"/>
        </w:rPr>
        <w:t xml:space="preserve"> </w:t>
      </w:r>
      <w:proofErr w:type="spellStart"/>
      <w:r w:rsidR="001B2EC3" w:rsidRPr="002C0497">
        <w:rPr>
          <w:rFonts w:ascii="Garamond" w:hAnsi="Garamond" w:cs="Arial-BoldMT"/>
          <w:b/>
          <w:bCs/>
          <w:color w:val="000000"/>
          <w:szCs w:val="24"/>
          <w:lang w:val="en-US"/>
        </w:rPr>
        <w:t>Georgievich</w:t>
      </w:r>
      <w:proofErr w:type="spellEnd"/>
      <w:r w:rsidR="001B2EC3" w:rsidRPr="002C0497">
        <w:rPr>
          <w:rFonts w:ascii="Garamond" w:hAnsi="Garamond" w:cs="Arial-BoldMT"/>
          <w:b/>
          <w:bCs/>
          <w:color w:val="000000"/>
          <w:szCs w:val="24"/>
          <w:lang w:val="en-US"/>
        </w:rPr>
        <w:t xml:space="preserve"> </w:t>
      </w:r>
      <w:r w:rsidR="00060C43" w:rsidRPr="002C0497">
        <w:rPr>
          <w:rFonts w:ascii="Garamond" w:hAnsi="Garamond" w:cs="Arial-BoldMT"/>
          <w:b/>
          <w:bCs/>
          <w:color w:val="000000"/>
          <w:szCs w:val="24"/>
          <w:lang w:val="en-US"/>
        </w:rPr>
        <w:t>Tamrazyan</w:t>
      </w:r>
      <w:r w:rsidR="005C05B6" w:rsidRPr="002C0497">
        <w:rPr>
          <w:rFonts w:ascii="Garamond" w:hAnsi="Garamond" w:cs="Times-Roman"/>
          <w:color w:val="000000"/>
          <w:szCs w:val="24"/>
          <w:vertAlign w:val="superscript"/>
          <w:lang w:val="en-US"/>
        </w:rPr>
        <w:t>2</w:t>
      </w:r>
      <w:r w:rsidR="00022AE9" w:rsidRPr="002C0497">
        <w:rPr>
          <w:rFonts w:ascii="Garamond" w:hAnsi="Garamond" w:cs="Times-Roman"/>
          <w:color w:val="000000"/>
          <w:szCs w:val="24"/>
          <w:vertAlign w:val="superscript"/>
          <w:lang w:val="en-US"/>
        </w:rPr>
        <w:t>,</w:t>
      </w:r>
      <w:r w:rsidR="00446BD7" w:rsidRPr="002C0497">
        <w:rPr>
          <w:rFonts w:ascii="Garamond" w:hAnsi="Garamond" w:cs="Times-Roman"/>
          <w:color w:val="000000"/>
          <w:szCs w:val="24"/>
          <w:vertAlign w:val="superscript"/>
          <w:lang w:val="vi-VN"/>
        </w:rPr>
        <w:t>d</w:t>
      </w:r>
      <w:r w:rsidR="007F5D86" w:rsidRPr="002C0497">
        <w:rPr>
          <w:rFonts w:ascii="Garamond" w:hAnsi="Garamond" w:cs="Times-Roman"/>
          <w:color w:val="000000"/>
          <w:szCs w:val="24"/>
          <w:vertAlign w:val="superscript"/>
          <w:lang w:val="en-US"/>
        </w:rPr>
        <w:t>,</w:t>
      </w:r>
    </w:p>
    <w:p w14:paraId="3B6DBBFD" w14:textId="77777777" w:rsidR="006C036E" w:rsidRPr="002C0497" w:rsidRDefault="006C036E" w:rsidP="007F5D86">
      <w:pPr>
        <w:autoSpaceDE w:val="0"/>
        <w:autoSpaceDN w:val="0"/>
        <w:adjustRightInd w:val="0"/>
        <w:rPr>
          <w:rFonts w:ascii="Garamond" w:hAnsi="Garamond" w:cs="Times-Roman"/>
          <w:color w:val="000000"/>
          <w:sz w:val="16"/>
          <w:szCs w:val="16"/>
          <w:lang w:val="en-US"/>
        </w:rPr>
      </w:pPr>
    </w:p>
    <w:p w14:paraId="7BD1A808" w14:textId="2B2920AA" w:rsidR="006C036E" w:rsidRPr="002C0497" w:rsidRDefault="006C036E" w:rsidP="007F5D86">
      <w:pPr>
        <w:autoSpaceDE w:val="0"/>
        <w:autoSpaceDN w:val="0"/>
        <w:adjustRightInd w:val="0"/>
        <w:rPr>
          <w:rFonts w:ascii="Garamond" w:hAnsi="Garamond" w:cs="Times-Roman"/>
          <w:color w:val="000000"/>
          <w:sz w:val="22"/>
          <w:szCs w:val="22"/>
          <w:lang w:val="en-US"/>
        </w:rPr>
      </w:pPr>
      <w:r w:rsidRPr="002C0497">
        <w:rPr>
          <w:rFonts w:ascii="Garamond" w:hAnsi="Garamond" w:cs="Times-Roman"/>
          <w:color w:val="000000"/>
          <w:sz w:val="16"/>
          <w:szCs w:val="16"/>
          <w:lang w:val="en-US"/>
        </w:rPr>
        <w:t>1</w:t>
      </w:r>
      <w:r w:rsidR="00D85CC7" w:rsidRPr="002C0497">
        <w:rPr>
          <w:rFonts w:ascii="Garamond" w:hAnsi="Garamond" w:cs="Times-Roman"/>
          <w:color w:val="000000"/>
          <w:sz w:val="22"/>
          <w:szCs w:val="22"/>
          <w:lang w:val="en-US"/>
        </w:rPr>
        <w:t xml:space="preserve"> </w:t>
      </w:r>
      <w:r w:rsidR="00446BD7" w:rsidRPr="002C0497">
        <w:rPr>
          <w:rFonts w:ascii="Garamond" w:hAnsi="Garamond" w:cs="Times-Roman"/>
          <w:color w:val="000000"/>
          <w:sz w:val="22"/>
          <w:szCs w:val="22"/>
          <w:lang w:val="en-US"/>
        </w:rPr>
        <w:t xml:space="preserve">National University of Civil Engineering, 55, </w:t>
      </w:r>
      <w:proofErr w:type="spellStart"/>
      <w:r w:rsidR="00446BD7" w:rsidRPr="002C0497">
        <w:rPr>
          <w:rFonts w:ascii="Garamond" w:hAnsi="Garamond" w:cs="Times-Roman"/>
          <w:color w:val="000000"/>
          <w:sz w:val="22"/>
          <w:szCs w:val="22"/>
          <w:lang w:val="en-US"/>
        </w:rPr>
        <w:t>Giai</w:t>
      </w:r>
      <w:proofErr w:type="spellEnd"/>
      <w:r w:rsidR="00446BD7" w:rsidRPr="002C0497">
        <w:rPr>
          <w:rFonts w:ascii="Garamond" w:hAnsi="Garamond" w:cs="Times-Roman"/>
          <w:color w:val="000000"/>
          <w:sz w:val="22"/>
          <w:szCs w:val="22"/>
          <w:lang w:val="en-US"/>
        </w:rPr>
        <w:t xml:space="preserve"> </w:t>
      </w:r>
      <w:proofErr w:type="spellStart"/>
      <w:r w:rsidR="00446BD7" w:rsidRPr="002C0497">
        <w:rPr>
          <w:rFonts w:ascii="Garamond" w:hAnsi="Garamond" w:cs="Times-Roman"/>
          <w:color w:val="000000"/>
          <w:sz w:val="22"/>
          <w:szCs w:val="22"/>
          <w:lang w:val="en-US"/>
        </w:rPr>
        <w:t>Phong</w:t>
      </w:r>
      <w:proofErr w:type="spellEnd"/>
      <w:r w:rsidR="00446BD7" w:rsidRPr="002C0497">
        <w:rPr>
          <w:rFonts w:ascii="Garamond" w:hAnsi="Garamond" w:cs="Times-Roman"/>
          <w:color w:val="000000"/>
          <w:sz w:val="22"/>
          <w:szCs w:val="22"/>
          <w:lang w:val="en-US"/>
        </w:rPr>
        <w:t>, Hanoi, Vietnam</w:t>
      </w:r>
      <w:r w:rsidR="00446BD7" w:rsidRPr="002C0497">
        <w:rPr>
          <w:rFonts w:ascii="Garamond" w:hAnsi="Garamond" w:cs="Times-Roman"/>
          <w:color w:val="000000"/>
          <w:sz w:val="22"/>
          <w:szCs w:val="22"/>
          <w:lang w:val="vi-VN"/>
        </w:rPr>
        <w:t xml:space="preserve"> </w:t>
      </w:r>
    </w:p>
    <w:p w14:paraId="352833EB" w14:textId="2ED63AA3" w:rsidR="006C036E" w:rsidRPr="002C0497" w:rsidRDefault="006C036E" w:rsidP="007F5D86">
      <w:pPr>
        <w:autoSpaceDE w:val="0"/>
        <w:autoSpaceDN w:val="0"/>
        <w:adjustRightInd w:val="0"/>
        <w:rPr>
          <w:rFonts w:ascii="Garamond" w:hAnsi="Garamond" w:cs="Times-Roman"/>
          <w:color w:val="000000"/>
          <w:sz w:val="22"/>
          <w:szCs w:val="22"/>
          <w:lang w:val="en-US"/>
        </w:rPr>
      </w:pPr>
      <w:r w:rsidRPr="002C0497">
        <w:rPr>
          <w:rFonts w:ascii="Garamond" w:hAnsi="Garamond" w:cs="Times-Roman"/>
          <w:color w:val="000000"/>
          <w:sz w:val="16"/>
          <w:szCs w:val="16"/>
          <w:lang w:val="en-US"/>
        </w:rPr>
        <w:t>2</w:t>
      </w:r>
      <w:r w:rsidR="00D85CC7" w:rsidRPr="002C0497">
        <w:rPr>
          <w:rFonts w:ascii="Garamond" w:hAnsi="Garamond" w:cs="Times-Roman"/>
          <w:color w:val="000000"/>
          <w:sz w:val="16"/>
          <w:szCs w:val="16"/>
          <w:lang w:val="en-US"/>
        </w:rPr>
        <w:t xml:space="preserve"> </w:t>
      </w:r>
      <w:r w:rsidR="00446BD7" w:rsidRPr="002C0497">
        <w:rPr>
          <w:rFonts w:ascii="Garamond" w:hAnsi="Garamond" w:cs="Times-Roman"/>
          <w:color w:val="000000"/>
          <w:sz w:val="22"/>
          <w:szCs w:val="22"/>
          <w:lang w:val="en-US"/>
        </w:rPr>
        <w:t xml:space="preserve">Moscow State University of Civil Engineering (MGSU), 26, </w:t>
      </w:r>
      <w:proofErr w:type="spellStart"/>
      <w:r w:rsidR="00446BD7" w:rsidRPr="002C0497">
        <w:rPr>
          <w:rFonts w:ascii="Garamond" w:hAnsi="Garamond" w:cs="Times-Roman"/>
          <w:color w:val="000000"/>
          <w:sz w:val="22"/>
          <w:szCs w:val="22"/>
          <w:lang w:val="en-US"/>
        </w:rPr>
        <w:t>Yaroslavskoye</w:t>
      </w:r>
      <w:proofErr w:type="spellEnd"/>
      <w:r w:rsidR="00446BD7" w:rsidRPr="002C0497">
        <w:rPr>
          <w:rFonts w:ascii="Garamond" w:hAnsi="Garamond" w:cs="Times-Roman"/>
          <w:color w:val="000000"/>
          <w:sz w:val="22"/>
          <w:szCs w:val="22"/>
          <w:lang w:val="en-US"/>
        </w:rPr>
        <w:t xml:space="preserve"> </w:t>
      </w:r>
      <w:proofErr w:type="spellStart"/>
      <w:r w:rsidR="00446BD7" w:rsidRPr="002C0497">
        <w:rPr>
          <w:rFonts w:ascii="Garamond" w:hAnsi="Garamond" w:cs="Times-Roman"/>
          <w:color w:val="000000"/>
          <w:sz w:val="22"/>
          <w:szCs w:val="22"/>
          <w:lang w:val="en-US"/>
        </w:rPr>
        <w:t>Shosse</w:t>
      </w:r>
      <w:proofErr w:type="spellEnd"/>
      <w:r w:rsidR="00446BD7" w:rsidRPr="002C0497">
        <w:rPr>
          <w:rFonts w:ascii="Garamond" w:hAnsi="Garamond" w:cs="Times-Roman"/>
          <w:color w:val="000000"/>
          <w:sz w:val="22"/>
          <w:szCs w:val="22"/>
          <w:lang w:val="en-US"/>
        </w:rPr>
        <w:t>, Moscow, Russia</w:t>
      </w:r>
    </w:p>
    <w:p w14:paraId="625C7F55" w14:textId="0A1001C9" w:rsidR="006C036E" w:rsidRPr="002C0497" w:rsidRDefault="001969F9" w:rsidP="007F5D86">
      <w:pPr>
        <w:rPr>
          <w:rFonts w:ascii="Garamond" w:hAnsi="Garamond"/>
          <w:sz w:val="22"/>
          <w:szCs w:val="22"/>
          <w:lang w:val="vi-VN"/>
        </w:rPr>
      </w:pPr>
      <w:r w:rsidRPr="002C0497">
        <w:rPr>
          <w:rFonts w:ascii="Garamond" w:hAnsi="Garamond" w:cs="Times-Roman"/>
          <w:color w:val="000000"/>
          <w:sz w:val="22"/>
          <w:szCs w:val="22"/>
          <w:lang w:val="de-DE"/>
        </w:rPr>
        <w:t>E-mail</w:t>
      </w:r>
      <w:r w:rsidR="006C036E" w:rsidRPr="002C0497">
        <w:rPr>
          <w:rFonts w:ascii="Garamond" w:hAnsi="Garamond" w:cs="Times-Roman"/>
          <w:color w:val="000000"/>
          <w:sz w:val="22"/>
          <w:szCs w:val="22"/>
          <w:lang w:val="de-DE"/>
        </w:rPr>
        <w:t xml:space="preserve">: </w:t>
      </w:r>
      <w:r w:rsidR="00022AE9" w:rsidRPr="002C0497">
        <w:rPr>
          <w:rFonts w:ascii="Garamond" w:hAnsi="Garamond" w:cs="Times-Roman"/>
          <w:color w:val="000000"/>
          <w:sz w:val="22"/>
          <w:szCs w:val="22"/>
          <w:vertAlign w:val="superscript"/>
          <w:lang w:val="de-DE"/>
        </w:rPr>
        <w:t>a</w:t>
      </w:r>
      <w:r w:rsidR="00446BD7" w:rsidRPr="002C0497">
        <w:rPr>
          <w:rFonts w:ascii="Garamond" w:hAnsi="Garamond" w:cs="Times-Roman"/>
          <w:sz w:val="22"/>
          <w:szCs w:val="22"/>
          <w:lang w:val="vi-VN"/>
        </w:rPr>
        <w:t>phuongntk</w:t>
      </w:r>
      <w:r w:rsidR="006C036E" w:rsidRPr="002C0497">
        <w:rPr>
          <w:rFonts w:ascii="Garamond" w:hAnsi="Garamond" w:cs="Times-Roman"/>
          <w:sz w:val="22"/>
          <w:szCs w:val="22"/>
          <w:lang w:val="de-DE"/>
        </w:rPr>
        <w:t>@</w:t>
      </w:r>
      <w:r w:rsidR="00446BD7" w:rsidRPr="002C0497">
        <w:rPr>
          <w:rFonts w:ascii="Garamond" w:hAnsi="Garamond" w:cs="Times-Roman"/>
          <w:sz w:val="22"/>
          <w:szCs w:val="22"/>
          <w:lang w:val="vi-VN"/>
        </w:rPr>
        <w:t>nuce.edu.vn</w:t>
      </w:r>
      <w:r w:rsidR="00022AE9" w:rsidRPr="002C0497">
        <w:rPr>
          <w:rFonts w:ascii="Garamond" w:hAnsi="Garamond" w:cs="Times-Roman"/>
          <w:sz w:val="22"/>
          <w:szCs w:val="22"/>
          <w:lang w:val="de-DE"/>
        </w:rPr>
        <w:t xml:space="preserve">, </w:t>
      </w:r>
      <w:r w:rsidR="00022AE9" w:rsidRPr="002C0497">
        <w:rPr>
          <w:rFonts w:ascii="Garamond" w:hAnsi="Garamond" w:cs="Times-Roman"/>
          <w:color w:val="000000"/>
          <w:sz w:val="22"/>
          <w:szCs w:val="22"/>
          <w:vertAlign w:val="superscript"/>
          <w:lang w:val="de-DE"/>
        </w:rPr>
        <w:t>b</w:t>
      </w:r>
      <w:r w:rsidR="005C11EE" w:rsidRPr="002C0497">
        <w:rPr>
          <w:rFonts w:ascii="Garamond" w:hAnsi="Garamond" w:cs="Times-Roman"/>
          <w:color w:val="000000"/>
          <w:sz w:val="22"/>
          <w:szCs w:val="22"/>
          <w:vertAlign w:val="superscript"/>
          <w:lang w:val="de-DE"/>
        </w:rPr>
        <w:t>,*</w:t>
      </w:r>
      <w:r w:rsidR="00446BD7" w:rsidRPr="002C0497">
        <w:rPr>
          <w:rFonts w:ascii="Garamond" w:hAnsi="Garamond" w:cs="Times-Roman"/>
          <w:sz w:val="22"/>
          <w:szCs w:val="22"/>
          <w:lang w:val="de-DE"/>
        </w:rPr>
        <w:t>hapth@nuce.edu.vn</w:t>
      </w:r>
      <w:r w:rsidR="00446BD7" w:rsidRPr="002C0497">
        <w:rPr>
          <w:rFonts w:ascii="Garamond" w:hAnsi="Garamond" w:cs="Times-Roman"/>
          <w:sz w:val="22"/>
          <w:szCs w:val="22"/>
          <w:lang w:val="vi-VN"/>
        </w:rPr>
        <w:t xml:space="preserve"> </w:t>
      </w:r>
      <w:r w:rsidR="007334AB" w:rsidRPr="002C0497">
        <w:rPr>
          <w:rFonts w:ascii="Garamond" w:hAnsi="Garamond" w:cs="Times-Roman"/>
          <w:sz w:val="22"/>
          <w:szCs w:val="22"/>
          <w:lang w:val="de-DE"/>
        </w:rPr>
        <w:t>(Corresponding author)</w:t>
      </w:r>
      <w:r w:rsidR="00446BD7" w:rsidRPr="002C0497">
        <w:rPr>
          <w:rFonts w:ascii="Garamond" w:hAnsi="Garamond" w:cs="Times-Roman"/>
          <w:sz w:val="22"/>
          <w:szCs w:val="22"/>
          <w:lang w:val="vi-VN"/>
        </w:rPr>
        <w:t xml:space="preserve">, </w:t>
      </w:r>
      <w:r w:rsidR="00E77C00" w:rsidRPr="002C0497">
        <w:fldChar w:fldCharType="begin"/>
      </w:r>
      <w:r w:rsidR="00E77C00" w:rsidRPr="002C0497">
        <w:instrText xml:space="preserve"> HYPERLINK "mailto:ckafedraarxitektury@yandex.ru" </w:instrText>
      </w:r>
      <w:r w:rsidR="00E77C00" w:rsidRPr="002C0497">
        <w:fldChar w:fldCharType="separate"/>
      </w:r>
      <w:r w:rsidR="00F80E85" w:rsidRPr="002C0497">
        <w:rPr>
          <w:rStyle w:val="Hyperlink"/>
          <w:rFonts w:ascii="Garamond" w:hAnsi="Garamond" w:cs="Times-Roman"/>
          <w:color w:val="auto"/>
          <w:sz w:val="22"/>
          <w:szCs w:val="22"/>
          <w:u w:val="none"/>
          <w:vertAlign w:val="superscript"/>
          <w:lang w:val="vi-VN"/>
        </w:rPr>
        <w:t>c</w:t>
      </w:r>
      <w:r w:rsidR="00F80E85" w:rsidRPr="002C0497">
        <w:rPr>
          <w:rStyle w:val="Hyperlink"/>
          <w:rFonts w:ascii="Garamond" w:hAnsi="Garamond" w:cs="Times-Roman"/>
          <w:color w:val="auto"/>
          <w:sz w:val="22"/>
          <w:szCs w:val="22"/>
          <w:u w:val="none"/>
          <w:lang w:val="vi-VN"/>
        </w:rPr>
        <w:t>kafedraarxitektury@yandex.ru</w:t>
      </w:r>
      <w:r w:rsidR="00E77C00" w:rsidRPr="002C0497">
        <w:rPr>
          <w:rStyle w:val="Hyperlink"/>
          <w:rFonts w:ascii="Garamond" w:hAnsi="Garamond" w:cs="Times-Roman"/>
          <w:color w:val="auto"/>
          <w:sz w:val="22"/>
          <w:szCs w:val="22"/>
          <w:u w:val="none"/>
          <w:lang w:val="vi-VN"/>
        </w:rPr>
        <w:fldChar w:fldCharType="end"/>
      </w:r>
      <w:r w:rsidR="00F80E85" w:rsidRPr="002C0497">
        <w:rPr>
          <w:rFonts w:ascii="Garamond" w:hAnsi="Garamond" w:cs="Times-Roman"/>
          <w:sz w:val="22"/>
          <w:szCs w:val="22"/>
          <w:lang w:val="vi-VN"/>
        </w:rPr>
        <w:t xml:space="preserve">, </w:t>
      </w:r>
      <w:r w:rsidR="00F80E85" w:rsidRPr="002C0497">
        <w:rPr>
          <w:rFonts w:ascii="Garamond" w:hAnsi="Garamond" w:cs="Times-Roman"/>
          <w:sz w:val="22"/>
          <w:szCs w:val="22"/>
          <w:vertAlign w:val="superscript"/>
          <w:lang w:val="vi-VN"/>
        </w:rPr>
        <w:t>d</w:t>
      </w:r>
      <w:r w:rsidR="00F80E85" w:rsidRPr="002C0497">
        <w:rPr>
          <w:rFonts w:ascii="Garamond" w:hAnsi="Garamond" w:cs="Times-Roman"/>
          <w:sz w:val="22"/>
          <w:szCs w:val="22"/>
          <w:lang w:val="vi-VN"/>
        </w:rPr>
        <w:t>tamrazian@mail.ru</w:t>
      </w:r>
    </w:p>
    <w:p w14:paraId="118DCC3A" w14:textId="77777777" w:rsidR="00052D33" w:rsidRPr="002C0497" w:rsidRDefault="00052D33" w:rsidP="007F5D86">
      <w:pPr>
        <w:rPr>
          <w:rFonts w:ascii="Garamond" w:hAnsi="Garamond" w:cs="Times-Roman"/>
          <w:color w:val="000000"/>
          <w:sz w:val="36"/>
          <w:szCs w:val="36"/>
          <w:lang w:val="vi-VN"/>
        </w:rPr>
      </w:pPr>
    </w:p>
    <w:p w14:paraId="07E09993" w14:textId="386A55B5" w:rsidR="00D40B46" w:rsidRPr="002C0497" w:rsidRDefault="00052D33" w:rsidP="002B270B">
      <w:pPr>
        <w:ind w:right="1444"/>
        <w:jc w:val="both"/>
        <w:rPr>
          <w:rFonts w:ascii="Garamond" w:hAnsi="Garamond"/>
          <w:sz w:val="22"/>
          <w:szCs w:val="22"/>
          <w:lang w:val="en-US"/>
        </w:rPr>
      </w:pPr>
      <w:r w:rsidRPr="002C0497">
        <w:rPr>
          <w:rFonts w:ascii="Garamond" w:hAnsi="Garamond"/>
          <w:b/>
          <w:bCs/>
          <w:sz w:val="22"/>
          <w:szCs w:val="22"/>
          <w:lang w:val="en-US"/>
        </w:rPr>
        <w:t>Abstract.</w:t>
      </w:r>
      <w:r w:rsidRPr="002C0497">
        <w:rPr>
          <w:rFonts w:ascii="Garamond" w:hAnsi="Garamond"/>
          <w:sz w:val="22"/>
          <w:szCs w:val="22"/>
          <w:lang w:val="en-US"/>
        </w:rPr>
        <w:t xml:space="preserve"> </w:t>
      </w:r>
      <w:r w:rsidR="0030226C" w:rsidRPr="002C0497">
        <w:rPr>
          <w:rFonts w:ascii="Garamond" w:hAnsi="Garamond"/>
          <w:sz w:val="22"/>
          <w:szCs w:val="22"/>
        </w:rPr>
        <w:t xml:space="preserve">Lighting engineering represents a complex scientific field, which requires the generalization of knowledge in assessing visual comfort, constructive and architectural solutions for the adaptation to the site climate. Global environmental issues and sustainable development require architectural design to serve the modern building achieve maximum energy performance. Especially in hot regions, the specific tasks of designing daylight systems cannot be sufficiently completed without carefully considering the problems of insolation and sunscreens. </w:t>
      </w:r>
      <w:r w:rsidR="004E4000" w:rsidRPr="002C0497">
        <w:rPr>
          <w:rFonts w:ascii="Garamond" w:hAnsi="Garamond"/>
          <w:sz w:val="22"/>
          <w:szCs w:val="22"/>
        </w:rPr>
        <w:t>The present method in Russian regulations is a daylight factor method calculation with high accuracy under the overcast sky and without impact of shading devices</w:t>
      </w:r>
      <w:r w:rsidR="0030226C" w:rsidRPr="002C0497">
        <w:rPr>
          <w:rFonts w:ascii="Garamond" w:hAnsi="Garamond"/>
          <w:sz w:val="22"/>
          <w:szCs w:val="22"/>
        </w:rPr>
        <w:t xml:space="preserve">. Unfortunately, this method revealed a few possible inaccuracies if considering the impact of shading devices and should be improved with the proposal of two coefficients </w:t>
      </w:r>
      <m:oMath>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shad</m:t>
            </m:r>
          </m:sub>
        </m:sSub>
      </m:oMath>
      <w:r w:rsidR="0030226C" w:rsidRPr="002C0497">
        <w:rPr>
          <w:rFonts w:ascii="Garamond" w:hAnsi="Garamond"/>
          <w:sz w:val="22"/>
          <w:szCs w:val="22"/>
        </w:rPr>
        <w:t xml:space="preserve"> and</w:t>
      </w:r>
      <w:r w:rsidR="000D7F63" w:rsidRPr="002C0497">
        <w:rPr>
          <w:rFonts w:ascii="Garamond" w:hAnsi="Garamond"/>
          <w:sz w:val="22"/>
          <w:szCs w:val="22"/>
        </w:rPr>
        <w:t xml:space="preserve"> </w:t>
      </w:r>
      <m:oMath>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ref</m:t>
            </m:r>
          </m:sub>
        </m:sSub>
      </m:oMath>
      <w:r w:rsidR="0030226C" w:rsidRPr="002C0497">
        <w:rPr>
          <w:rFonts w:ascii="Garamond" w:hAnsi="Garamond"/>
          <w:sz w:val="22"/>
          <w:szCs w:val="22"/>
        </w:rPr>
        <w:softHyphen/>
        <w:t xml:space="preserve">, which replace the approximate factor </w:t>
      </w:r>
      <m:oMath>
        <m:sSub>
          <m:sSubPr>
            <m:ctrlPr>
              <w:rPr>
                <w:rFonts w:ascii="Cambria Math" w:hAnsi="Cambria Math"/>
                <w:i/>
                <w:sz w:val="22"/>
                <w:szCs w:val="22"/>
              </w:rPr>
            </m:ctrlPr>
          </m:sSubPr>
          <m:e>
            <m:r>
              <w:rPr>
                <w:rFonts w:ascii="Cambria Math" w:hAnsi="Cambria Math"/>
                <w:sz w:val="22"/>
                <w:szCs w:val="22"/>
              </w:rPr>
              <m:t>τ</m:t>
            </m:r>
          </m:e>
          <m:sub>
            <m:r>
              <w:rPr>
                <w:rFonts w:ascii="Cambria Math" w:hAnsi="Cambria Math"/>
                <w:sz w:val="22"/>
                <w:szCs w:val="22"/>
              </w:rPr>
              <m:t>4</m:t>
            </m:r>
          </m:sub>
        </m:sSub>
      </m:oMath>
      <w:r w:rsidR="0030226C" w:rsidRPr="002C0497">
        <w:rPr>
          <w:rFonts w:ascii="Garamond" w:hAnsi="Garamond"/>
          <w:sz w:val="22"/>
          <w:szCs w:val="22"/>
        </w:rPr>
        <w:t xml:space="preserve">. The results show that a significant effect from the shading coefficient reduces light entering the room. Light reflection from shading devices is </w:t>
      </w:r>
      <w:r w:rsidR="004E4000" w:rsidRPr="002C0497">
        <w:rPr>
          <w:rFonts w:ascii="Garamond" w:hAnsi="Garamond"/>
          <w:sz w:val="22"/>
          <w:szCs w:val="22"/>
        </w:rPr>
        <w:t xml:space="preserve">slightly increased by up to 15% </w:t>
      </w:r>
      <w:r w:rsidR="0030226C" w:rsidRPr="002C0497">
        <w:rPr>
          <w:rFonts w:ascii="Garamond" w:hAnsi="Garamond"/>
          <w:sz w:val="22"/>
          <w:szCs w:val="22"/>
        </w:rPr>
        <w:t xml:space="preserve">when the ground surface has a high reflectance. With this approach, it is possible to complete the method of side-lighting calculation with specific parameters and finishing surfaces of the shading devices. The research shows the potential of increasing light reflection to the room under the real sky with sunlight. </w:t>
      </w:r>
      <w:r w:rsidR="004E4000" w:rsidRPr="002C0497">
        <w:rPr>
          <w:rFonts w:ascii="Garamond" w:hAnsi="Garamond"/>
          <w:sz w:val="22"/>
          <w:szCs w:val="22"/>
        </w:rPr>
        <w:t xml:space="preserve">Finishing the daylight factor calculation would potentially lead to the development of a method to define </w:t>
      </w:r>
      <w:r w:rsidR="00553038" w:rsidRPr="002C0497">
        <w:rPr>
          <w:rFonts w:ascii="Garamond" w:hAnsi="Garamond"/>
          <w:sz w:val="22"/>
          <w:szCs w:val="22"/>
        </w:rPr>
        <w:t xml:space="preserve">the window </w:t>
      </w:r>
      <w:r w:rsidR="00D129F0" w:rsidRPr="002C0497">
        <w:rPr>
          <w:rFonts w:ascii="Garamond" w:hAnsi="Garamond"/>
          <w:sz w:val="22"/>
          <w:szCs w:val="22"/>
        </w:rPr>
        <w:t>area</w:t>
      </w:r>
      <w:r w:rsidR="00F94F61" w:rsidRPr="002C0497">
        <w:rPr>
          <w:rFonts w:ascii="Garamond" w:hAnsi="Garamond"/>
          <w:sz w:val="22"/>
          <w:szCs w:val="22"/>
        </w:rPr>
        <w:t xml:space="preserve"> in design stage</w:t>
      </w:r>
      <w:r w:rsidR="00D129F0" w:rsidRPr="002C0497">
        <w:rPr>
          <w:rFonts w:ascii="Garamond" w:hAnsi="Garamond"/>
          <w:sz w:val="22"/>
          <w:szCs w:val="22"/>
        </w:rPr>
        <w:t xml:space="preserve"> </w:t>
      </w:r>
      <w:r w:rsidR="004E4000" w:rsidRPr="002C0497">
        <w:rPr>
          <w:rFonts w:ascii="Garamond" w:hAnsi="Garamond"/>
          <w:sz w:val="22"/>
          <w:szCs w:val="22"/>
        </w:rPr>
        <w:t>to adequate the daylight requirements</w:t>
      </w:r>
      <w:r w:rsidR="00553038" w:rsidRPr="002C0497">
        <w:rPr>
          <w:rFonts w:ascii="Garamond" w:hAnsi="Garamond"/>
          <w:sz w:val="22"/>
          <w:szCs w:val="22"/>
          <w:lang w:val="en-US"/>
        </w:rPr>
        <w:t>,</w:t>
      </w:r>
      <w:r w:rsidR="00553038" w:rsidRPr="002C0497">
        <w:t xml:space="preserve"> </w:t>
      </w:r>
      <w:r w:rsidR="00553038" w:rsidRPr="002C0497">
        <w:rPr>
          <w:rFonts w:ascii="Garamond" w:hAnsi="Garamond"/>
          <w:sz w:val="22"/>
          <w:szCs w:val="22"/>
        </w:rPr>
        <w:t>which now processes most in the rule of thumb</w:t>
      </w:r>
      <w:r w:rsidR="0030226C" w:rsidRPr="002C0497">
        <w:rPr>
          <w:rFonts w:ascii="Garamond" w:hAnsi="Garamond"/>
          <w:sz w:val="22"/>
          <w:szCs w:val="22"/>
        </w:rPr>
        <w:t>.</w:t>
      </w:r>
    </w:p>
    <w:p w14:paraId="0BED373D" w14:textId="266CE632" w:rsidR="005C0DB1" w:rsidRPr="002C0497" w:rsidRDefault="005C0DB1" w:rsidP="002B270B">
      <w:pPr>
        <w:ind w:right="1444"/>
        <w:jc w:val="both"/>
        <w:rPr>
          <w:rFonts w:ascii="Cambria" w:hAnsi="Cambria"/>
          <w:sz w:val="22"/>
          <w:szCs w:val="22"/>
          <w:lang w:val="en-US"/>
        </w:rPr>
      </w:pPr>
    </w:p>
    <w:p w14:paraId="4852FE47" w14:textId="5E5F3FCB" w:rsidR="00347ECA" w:rsidRPr="002C0497" w:rsidRDefault="00347ECA" w:rsidP="002B270B">
      <w:pPr>
        <w:ind w:right="1444"/>
        <w:jc w:val="both"/>
        <w:rPr>
          <w:rFonts w:ascii="Garamond" w:hAnsi="Garamond"/>
          <w:sz w:val="22"/>
          <w:szCs w:val="22"/>
          <w:lang w:val="en-US"/>
        </w:rPr>
      </w:pPr>
      <w:r w:rsidRPr="002C0497">
        <w:rPr>
          <w:rFonts w:ascii="Garamond" w:hAnsi="Garamond"/>
          <w:b/>
          <w:bCs/>
          <w:sz w:val="22"/>
          <w:szCs w:val="22"/>
          <w:lang w:val="en-US"/>
        </w:rPr>
        <w:t>Keywords</w:t>
      </w:r>
      <w:r w:rsidR="00336E01" w:rsidRPr="002C0497">
        <w:rPr>
          <w:rFonts w:ascii="Garamond" w:hAnsi="Garamond"/>
          <w:b/>
          <w:bCs/>
          <w:sz w:val="22"/>
          <w:szCs w:val="22"/>
          <w:lang w:val="en-US"/>
        </w:rPr>
        <w:t>:</w:t>
      </w:r>
      <w:r w:rsidR="002A6B09" w:rsidRPr="002C0497">
        <w:rPr>
          <w:rFonts w:ascii="Garamond" w:hAnsi="Garamond"/>
          <w:sz w:val="22"/>
          <w:szCs w:val="22"/>
          <w:lang w:val="en-US"/>
        </w:rPr>
        <w:t xml:space="preserve"> </w:t>
      </w:r>
      <w:r w:rsidR="007A3274" w:rsidRPr="002C0497">
        <w:rPr>
          <w:rFonts w:ascii="Garamond" w:hAnsi="Garamond"/>
          <w:sz w:val="22"/>
          <w:szCs w:val="22"/>
          <w:lang w:val="en-US"/>
        </w:rPr>
        <w:t>Daylight</w:t>
      </w:r>
      <w:r w:rsidR="005C0DB1" w:rsidRPr="002C0497">
        <w:rPr>
          <w:rFonts w:ascii="Garamond" w:hAnsi="Garamond"/>
          <w:sz w:val="22"/>
          <w:szCs w:val="22"/>
          <w:lang w:val="en-US"/>
        </w:rPr>
        <w:t xml:space="preserve"> Factor</w:t>
      </w:r>
      <w:r w:rsidR="007A3274" w:rsidRPr="002C0497">
        <w:rPr>
          <w:rFonts w:ascii="Garamond" w:hAnsi="Garamond"/>
          <w:sz w:val="22"/>
          <w:szCs w:val="22"/>
          <w:lang w:val="en-US"/>
        </w:rPr>
        <w:t xml:space="preserve"> calculation, </w:t>
      </w:r>
      <w:r w:rsidR="00574F70" w:rsidRPr="002C0497">
        <w:rPr>
          <w:rFonts w:ascii="Garamond" w:hAnsi="Garamond"/>
          <w:sz w:val="22"/>
          <w:szCs w:val="22"/>
          <w:lang w:val="en-US"/>
        </w:rPr>
        <w:t>daylight assessment</w:t>
      </w:r>
      <w:r w:rsidR="007A3274" w:rsidRPr="002C0497">
        <w:rPr>
          <w:rFonts w:ascii="Garamond" w:hAnsi="Garamond"/>
          <w:sz w:val="22"/>
          <w:szCs w:val="22"/>
          <w:lang w:val="en-US"/>
        </w:rPr>
        <w:t xml:space="preserve">, </w:t>
      </w:r>
      <w:r w:rsidR="00060C43" w:rsidRPr="002C0497">
        <w:rPr>
          <w:rFonts w:ascii="Garamond" w:hAnsi="Garamond"/>
          <w:sz w:val="22"/>
          <w:szCs w:val="22"/>
          <w:lang w:val="en-US"/>
        </w:rPr>
        <w:t>lighting standard, sun-shading device, reflection coefficient</w:t>
      </w:r>
      <w:r w:rsidR="007376F6" w:rsidRPr="002C0497">
        <w:rPr>
          <w:rFonts w:ascii="Garamond" w:hAnsi="Garamond"/>
          <w:sz w:val="22"/>
          <w:szCs w:val="22"/>
          <w:lang w:val="en-US"/>
        </w:rPr>
        <w:t>.</w:t>
      </w:r>
    </w:p>
    <w:p w14:paraId="7FAE923C" w14:textId="69A23831" w:rsidR="00B71802" w:rsidRPr="002C0497" w:rsidRDefault="005A7A1E" w:rsidP="00B71802">
      <w:pPr>
        <w:ind w:right="1444"/>
        <w:jc w:val="both"/>
        <w:rPr>
          <w:rFonts w:ascii="Garamond" w:hAnsi="Garamond"/>
          <w:b/>
          <w:bCs/>
          <w:sz w:val="22"/>
          <w:szCs w:val="22"/>
          <w:lang w:val="en-US"/>
        </w:rPr>
        <w:sectPr w:rsidR="00B71802" w:rsidRPr="002C0497" w:rsidSect="006D4291">
          <w:headerReference w:type="even" r:id="rId9"/>
          <w:footerReference w:type="even" r:id="rId10"/>
          <w:footerReference w:type="default" r:id="rId11"/>
          <w:type w:val="continuous"/>
          <w:pgSz w:w="11906" w:h="16838" w:code="9"/>
          <w:pgMar w:top="1588" w:right="1361" w:bottom="1361" w:left="1361" w:header="709" w:footer="709" w:gutter="0"/>
          <w:pgNumType w:start="109"/>
          <w:cols w:space="708"/>
          <w:docGrid w:linePitch="360"/>
        </w:sectPr>
      </w:pPr>
      <w:r w:rsidRPr="002C0497">
        <w:rPr>
          <w:rFonts w:ascii="Garamond" w:hAnsi="Garamond"/>
          <w:noProof/>
          <w:sz w:val="22"/>
          <w:szCs w:val="22"/>
          <w:lang w:val="en-US" w:eastAsia="en-US" w:bidi="ar-SA"/>
        </w:rPr>
        <mc:AlternateContent>
          <mc:Choice Requires="wps">
            <w:drawing>
              <wp:anchor distT="0" distB="0" distL="114300" distR="114300" simplePos="0" relativeHeight="251655168" behindDoc="0" locked="1" layoutInCell="1" allowOverlap="1" wp14:anchorId="45F1DC83" wp14:editId="723D11F2">
                <wp:simplePos x="0" y="0"/>
                <wp:positionH relativeFrom="column">
                  <wp:posOffset>-71120</wp:posOffset>
                </wp:positionH>
                <wp:positionV relativeFrom="page">
                  <wp:posOffset>8863330</wp:posOffset>
                </wp:positionV>
                <wp:extent cx="3265170" cy="1069975"/>
                <wp:effectExtent l="0" t="0" r="0" b="127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5170" cy="1069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AFE4B" w14:textId="77777777" w:rsidR="003443EE" w:rsidRPr="003443EE" w:rsidRDefault="003443EE" w:rsidP="003443EE">
                            <w:pPr>
                              <w:rPr>
                                <w:rFonts w:ascii="Garamond" w:hAnsi="Garamond"/>
                                <w:sz w:val="22"/>
                                <w:szCs w:val="22"/>
                              </w:rPr>
                            </w:pPr>
                            <w:r w:rsidRPr="003443EE">
                              <w:rPr>
                                <w:rFonts w:ascii="Garamond" w:hAnsi="Garamond"/>
                                <w:b/>
                                <w:bCs/>
                                <w:sz w:val="22"/>
                                <w:szCs w:val="22"/>
                              </w:rPr>
                              <w:t xml:space="preserve">ENGINEERING JOURNAL </w:t>
                            </w:r>
                            <w:r w:rsidRPr="003443EE">
                              <w:rPr>
                                <w:rFonts w:ascii="Garamond" w:hAnsi="Garamond"/>
                                <w:sz w:val="22"/>
                                <w:szCs w:val="22"/>
                              </w:rPr>
                              <w:t>Volume 25 Issue 7</w:t>
                            </w:r>
                          </w:p>
                          <w:p w14:paraId="364A70CB" w14:textId="77777777" w:rsidR="003443EE" w:rsidRPr="003443EE" w:rsidRDefault="003443EE" w:rsidP="003443EE">
                            <w:pPr>
                              <w:rPr>
                                <w:rFonts w:ascii="Garamond" w:hAnsi="Garamond"/>
                                <w:sz w:val="22"/>
                                <w:szCs w:val="22"/>
                              </w:rPr>
                            </w:pPr>
                            <w:r w:rsidRPr="003443EE">
                              <w:rPr>
                                <w:rFonts w:ascii="Garamond" w:hAnsi="Garamond"/>
                                <w:sz w:val="22"/>
                                <w:szCs w:val="22"/>
                              </w:rPr>
                              <w:t>Received 10 June 2021</w:t>
                            </w:r>
                          </w:p>
                          <w:p w14:paraId="60D5E4CD" w14:textId="77777777" w:rsidR="003443EE" w:rsidRPr="003443EE" w:rsidRDefault="003443EE" w:rsidP="003443EE">
                            <w:pPr>
                              <w:rPr>
                                <w:rFonts w:ascii="Garamond" w:hAnsi="Garamond"/>
                                <w:sz w:val="22"/>
                                <w:szCs w:val="22"/>
                              </w:rPr>
                            </w:pPr>
                            <w:r w:rsidRPr="003443EE">
                              <w:rPr>
                                <w:rFonts w:ascii="Garamond" w:hAnsi="Garamond"/>
                                <w:sz w:val="22"/>
                                <w:szCs w:val="22"/>
                              </w:rPr>
                              <w:t>Accepted 8 July 2021</w:t>
                            </w:r>
                          </w:p>
                          <w:p w14:paraId="08B76A23" w14:textId="77777777" w:rsidR="003443EE" w:rsidRPr="003443EE" w:rsidRDefault="003443EE" w:rsidP="003443EE">
                            <w:pPr>
                              <w:rPr>
                                <w:rFonts w:ascii="Garamond" w:hAnsi="Garamond"/>
                                <w:sz w:val="22"/>
                                <w:szCs w:val="22"/>
                              </w:rPr>
                            </w:pPr>
                            <w:r w:rsidRPr="003443EE">
                              <w:rPr>
                                <w:rFonts w:ascii="Garamond" w:hAnsi="Garamond"/>
                                <w:sz w:val="22"/>
                                <w:szCs w:val="22"/>
                              </w:rPr>
                              <w:t>Published 31 July 2021</w:t>
                            </w:r>
                          </w:p>
                          <w:p w14:paraId="7F6F7623" w14:textId="77777777" w:rsidR="003443EE" w:rsidRPr="003443EE" w:rsidRDefault="003443EE" w:rsidP="003443EE">
                            <w:pPr>
                              <w:rPr>
                                <w:rFonts w:ascii="Garamond" w:hAnsi="Garamond"/>
                                <w:sz w:val="22"/>
                                <w:szCs w:val="22"/>
                              </w:rPr>
                            </w:pPr>
                            <w:r w:rsidRPr="003443EE">
                              <w:rPr>
                                <w:rFonts w:ascii="Garamond" w:hAnsi="Garamond"/>
                                <w:sz w:val="22"/>
                                <w:szCs w:val="22"/>
                              </w:rPr>
                              <w:t>Online at https://engj.org/</w:t>
                            </w:r>
                          </w:p>
                          <w:p w14:paraId="468CD118" w14:textId="7692E4D8" w:rsidR="00011172" w:rsidRPr="003443EE" w:rsidRDefault="003443EE" w:rsidP="003443EE">
                            <w:pPr>
                              <w:rPr>
                                <w:rFonts w:ascii="Garamond" w:hAnsi="Garamond"/>
                                <w:sz w:val="22"/>
                                <w:szCs w:val="22"/>
                              </w:rPr>
                            </w:pPr>
                            <w:r w:rsidRPr="003443EE">
                              <w:rPr>
                                <w:rFonts w:ascii="Garamond" w:hAnsi="Garamond"/>
                                <w:sz w:val="22"/>
                                <w:szCs w:val="22"/>
                              </w:rPr>
                              <w:t>DOI:10.4186/ej.2021.25.7.</w:t>
                            </w:r>
                            <w:r w:rsidR="006D4291">
                              <w:rPr>
                                <w:rFonts w:ascii="Garamond" w:hAnsi="Garamond"/>
                                <w:sz w:val="22"/>
                                <w:szCs w:val="22"/>
                              </w:rPr>
                              <w:t>109</w:t>
                            </w:r>
                          </w:p>
                        </w:txbxContent>
                      </wps:txbx>
                      <wps:bodyPr rot="0" vert="horz" wrap="square" lIns="72000" tIns="45720" rIns="9144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F1DC83" id="_x0000_t202" coordsize="21600,21600" o:spt="202" path="m,l,21600r21600,l21600,xe">
                <v:stroke joinstyle="miter"/>
                <v:path gradientshapeok="t" o:connecttype="rect"/>
              </v:shapetype>
              <v:shape id="Text Box 8" o:spid="_x0000_s1026" type="#_x0000_t202" style="position:absolute;left:0;text-align:left;margin-left:-5.6pt;margin-top:697.9pt;width:257.1pt;height:84.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" filled="f" stroked="f">
                <v:textbox inset="2mm,,,2mm">
                  <w:txbxContent>
                    <w:p w14:paraId="738AFE4B" w14:textId="77777777" w:rsidR="003443EE" w:rsidRPr="003443EE" w:rsidRDefault="003443EE" w:rsidP="003443EE">
                      <w:pPr>
                        <w:rPr>
                          <w:rFonts w:ascii="Garamond" w:hAnsi="Garamond"/>
                          <w:sz w:val="22"/>
                          <w:szCs w:val="22"/>
                        </w:rPr>
                      </w:pPr>
                      <w:r w:rsidRPr="003443EE">
                        <w:rPr>
                          <w:rFonts w:ascii="Garamond" w:hAnsi="Garamond"/>
                          <w:b/>
                          <w:bCs/>
                          <w:sz w:val="22"/>
                          <w:szCs w:val="22"/>
                        </w:rPr>
                        <w:t xml:space="preserve">ENGINEERING JOURNAL </w:t>
                      </w:r>
                      <w:r w:rsidRPr="003443EE">
                        <w:rPr>
                          <w:rFonts w:ascii="Garamond" w:hAnsi="Garamond"/>
                          <w:sz w:val="22"/>
                          <w:szCs w:val="22"/>
                        </w:rPr>
                        <w:t>Volume 25 Issue 7</w:t>
                      </w:r>
                    </w:p>
                    <w:p w14:paraId="364A70CB" w14:textId="77777777" w:rsidR="003443EE" w:rsidRPr="003443EE" w:rsidRDefault="003443EE" w:rsidP="003443EE">
                      <w:pPr>
                        <w:rPr>
                          <w:rFonts w:ascii="Garamond" w:hAnsi="Garamond"/>
                          <w:sz w:val="22"/>
                          <w:szCs w:val="22"/>
                        </w:rPr>
                      </w:pPr>
                      <w:r w:rsidRPr="003443EE">
                        <w:rPr>
                          <w:rFonts w:ascii="Garamond" w:hAnsi="Garamond"/>
                          <w:sz w:val="22"/>
                          <w:szCs w:val="22"/>
                        </w:rPr>
                        <w:t>Received 10 June 2021</w:t>
                      </w:r>
                    </w:p>
                    <w:p w14:paraId="60D5E4CD" w14:textId="77777777" w:rsidR="003443EE" w:rsidRPr="003443EE" w:rsidRDefault="003443EE" w:rsidP="003443EE">
                      <w:pPr>
                        <w:rPr>
                          <w:rFonts w:ascii="Garamond" w:hAnsi="Garamond"/>
                          <w:sz w:val="22"/>
                          <w:szCs w:val="22"/>
                        </w:rPr>
                      </w:pPr>
                      <w:r w:rsidRPr="003443EE">
                        <w:rPr>
                          <w:rFonts w:ascii="Garamond" w:hAnsi="Garamond"/>
                          <w:sz w:val="22"/>
                          <w:szCs w:val="22"/>
                        </w:rPr>
                        <w:t>Accepted 8 July 2021</w:t>
                      </w:r>
                    </w:p>
                    <w:p w14:paraId="08B76A23" w14:textId="77777777" w:rsidR="003443EE" w:rsidRPr="003443EE" w:rsidRDefault="003443EE" w:rsidP="003443EE">
                      <w:pPr>
                        <w:rPr>
                          <w:rFonts w:ascii="Garamond" w:hAnsi="Garamond"/>
                          <w:sz w:val="22"/>
                          <w:szCs w:val="22"/>
                        </w:rPr>
                      </w:pPr>
                      <w:r w:rsidRPr="003443EE">
                        <w:rPr>
                          <w:rFonts w:ascii="Garamond" w:hAnsi="Garamond"/>
                          <w:sz w:val="22"/>
                          <w:szCs w:val="22"/>
                        </w:rPr>
                        <w:t>Published 31 July 2021</w:t>
                      </w:r>
                    </w:p>
                    <w:p w14:paraId="7F6F7623" w14:textId="77777777" w:rsidR="003443EE" w:rsidRPr="003443EE" w:rsidRDefault="003443EE" w:rsidP="003443EE">
                      <w:pPr>
                        <w:rPr>
                          <w:rFonts w:ascii="Garamond" w:hAnsi="Garamond"/>
                          <w:sz w:val="22"/>
                          <w:szCs w:val="22"/>
                        </w:rPr>
                      </w:pPr>
                      <w:r w:rsidRPr="003443EE">
                        <w:rPr>
                          <w:rFonts w:ascii="Garamond" w:hAnsi="Garamond"/>
                          <w:sz w:val="22"/>
                          <w:szCs w:val="22"/>
                        </w:rPr>
                        <w:t>Online at https://engj.org/</w:t>
                      </w:r>
                    </w:p>
                    <w:p w14:paraId="468CD118" w14:textId="7692E4D8" w:rsidR="00011172" w:rsidRPr="003443EE" w:rsidRDefault="003443EE" w:rsidP="003443EE">
                      <w:pPr>
                        <w:rPr>
                          <w:rFonts w:ascii="Garamond" w:hAnsi="Garamond"/>
                          <w:sz w:val="22"/>
                          <w:szCs w:val="22"/>
                        </w:rPr>
                      </w:pPr>
                      <w:r w:rsidRPr="003443EE">
                        <w:rPr>
                          <w:rFonts w:ascii="Garamond" w:hAnsi="Garamond"/>
                          <w:sz w:val="22"/>
                          <w:szCs w:val="22"/>
                        </w:rPr>
                        <w:t>DOI:10.4186/ej.2021.25.7.</w:t>
                      </w:r>
                      <w:r w:rsidR="006D4291">
                        <w:rPr>
                          <w:rFonts w:ascii="Garamond" w:hAnsi="Garamond"/>
                          <w:sz w:val="22"/>
                          <w:szCs w:val="22"/>
                        </w:rPr>
                        <w:t>109</w:t>
                      </w:r>
                    </w:p>
                  </w:txbxContent>
                </v:textbox>
                <w10:wrap anchory="page"/>
                <w10:anchorlock/>
              </v:shape>
            </w:pict>
          </mc:Fallback>
        </mc:AlternateContent>
      </w:r>
    </w:p>
    <w:p w14:paraId="672D115D" w14:textId="77777777" w:rsidR="007F5D86" w:rsidRPr="002C0497" w:rsidRDefault="000404B3" w:rsidP="007F5D86">
      <w:pPr>
        <w:numPr>
          <w:ilvl w:val="0"/>
          <w:numId w:val="2"/>
        </w:numPr>
        <w:ind w:right="4"/>
        <w:jc w:val="both"/>
        <w:rPr>
          <w:rFonts w:ascii="Garamond" w:hAnsi="Garamond"/>
          <w:b/>
          <w:bCs/>
          <w:szCs w:val="24"/>
          <w:lang w:val="en-US"/>
        </w:rPr>
      </w:pPr>
      <w:r w:rsidRPr="002C0497">
        <w:rPr>
          <w:rFonts w:ascii="Garamond" w:hAnsi="Garamond"/>
          <w:b/>
          <w:bCs/>
          <w:szCs w:val="24"/>
          <w:lang w:val="en-US"/>
        </w:rPr>
        <w:lastRenderedPageBreak/>
        <w:t>Introduction</w:t>
      </w:r>
    </w:p>
    <w:p w14:paraId="47000982" w14:textId="77777777" w:rsidR="00CF4E98" w:rsidRPr="002C0497" w:rsidRDefault="00CF4E98" w:rsidP="00B46613">
      <w:pPr>
        <w:ind w:right="4" w:firstLine="360"/>
        <w:jc w:val="both"/>
        <w:rPr>
          <w:rFonts w:ascii="Garamond" w:hAnsi="Garamond"/>
          <w:sz w:val="22"/>
          <w:szCs w:val="22"/>
          <w:lang w:val="en-US"/>
        </w:rPr>
      </w:pPr>
    </w:p>
    <w:p w14:paraId="67798934" w14:textId="323E050D" w:rsidR="000404B3" w:rsidRPr="002C0497" w:rsidRDefault="00D61B22" w:rsidP="00B46613">
      <w:pPr>
        <w:ind w:right="4" w:firstLine="360"/>
        <w:jc w:val="both"/>
        <w:rPr>
          <w:rFonts w:ascii="Garamond" w:hAnsi="Garamond"/>
          <w:sz w:val="22"/>
          <w:szCs w:val="22"/>
          <w:lang w:val="en-US"/>
        </w:rPr>
      </w:pPr>
      <w:r w:rsidRPr="002C0497">
        <w:rPr>
          <w:rFonts w:ascii="Garamond" w:hAnsi="Garamond"/>
          <w:sz w:val="22"/>
          <w:szCs w:val="22"/>
          <w:lang w:val="en-US"/>
        </w:rPr>
        <w:t xml:space="preserve">The design of envelopes and openings is important for improving daylight condition as a factor of indoor climate of buildings. Literature [1-6] indicated great contribution of well-daylit spaces to the occupants’ health and performance. To improve the accuracy of daylight analysis </w:t>
      </w:r>
      <w:proofErr w:type="gramStart"/>
      <w:r w:rsidRPr="002C0497">
        <w:rPr>
          <w:rFonts w:ascii="Garamond" w:hAnsi="Garamond"/>
          <w:sz w:val="22"/>
          <w:szCs w:val="22"/>
          <w:lang w:val="en-US"/>
        </w:rPr>
        <w:t>during the course of</w:t>
      </w:r>
      <w:proofErr w:type="gramEnd"/>
      <w:r w:rsidRPr="002C0497">
        <w:rPr>
          <w:rFonts w:ascii="Garamond" w:hAnsi="Garamond"/>
          <w:sz w:val="22"/>
          <w:szCs w:val="22"/>
          <w:lang w:val="en-US"/>
        </w:rPr>
        <w:t xml:space="preserve"> building envelope design, supportive calculation should be developed and provided to the designers.</w:t>
      </w:r>
    </w:p>
    <w:p w14:paraId="67C955C0" w14:textId="7FCFFBD7" w:rsidR="004F1612" w:rsidRPr="002C0497" w:rsidRDefault="00D61B22" w:rsidP="007A3274">
      <w:pPr>
        <w:ind w:right="4" w:firstLine="360"/>
        <w:jc w:val="both"/>
        <w:rPr>
          <w:rFonts w:ascii="Garamond" w:hAnsi="Garamond"/>
          <w:sz w:val="22"/>
          <w:szCs w:val="22"/>
          <w:lang w:val="en-US"/>
        </w:rPr>
      </w:pPr>
      <w:r w:rsidRPr="002C0497">
        <w:rPr>
          <w:rFonts w:ascii="Garamond" w:hAnsi="Garamond"/>
          <w:sz w:val="22"/>
          <w:szCs w:val="22"/>
        </w:rPr>
        <w:t>In hot climates, external shades are useful elements for sun protection and therefore popularly introduced to the sun-exposed facades of buildings. Fig</w:t>
      </w:r>
      <w:r w:rsidR="0038638A" w:rsidRPr="002C0497">
        <w:rPr>
          <w:rFonts w:ascii="Garamond" w:hAnsi="Garamond"/>
          <w:sz w:val="22"/>
          <w:szCs w:val="22"/>
        </w:rPr>
        <w:t>ure</w:t>
      </w:r>
      <w:r w:rsidRPr="002C0497">
        <w:rPr>
          <w:rFonts w:ascii="Garamond" w:hAnsi="Garamond"/>
          <w:sz w:val="22"/>
          <w:szCs w:val="22"/>
        </w:rPr>
        <w:t xml:space="preserve"> 1 shows successful designs of facades that are intended for Singapore and Malaysia as tropical countries.  Studies by S </w:t>
      </w:r>
      <w:proofErr w:type="spellStart"/>
      <w:r w:rsidRPr="002C0497">
        <w:rPr>
          <w:rFonts w:ascii="Garamond" w:hAnsi="Garamond"/>
          <w:sz w:val="22"/>
          <w:szCs w:val="22"/>
        </w:rPr>
        <w:t>Mirrahimi</w:t>
      </w:r>
      <w:proofErr w:type="spellEnd"/>
      <w:r w:rsidRPr="002C0497">
        <w:rPr>
          <w:rFonts w:ascii="Garamond" w:hAnsi="Garamond"/>
          <w:sz w:val="22"/>
          <w:szCs w:val="22"/>
        </w:rPr>
        <w:t xml:space="preserve">, Al-Tamimi, </w:t>
      </w:r>
      <w:proofErr w:type="spellStart"/>
      <w:r w:rsidRPr="002C0497">
        <w:rPr>
          <w:rFonts w:ascii="Garamond" w:hAnsi="Garamond"/>
          <w:sz w:val="22"/>
          <w:szCs w:val="22"/>
        </w:rPr>
        <w:t>Kirimtat</w:t>
      </w:r>
      <w:proofErr w:type="spellEnd"/>
      <w:r w:rsidRPr="002C0497">
        <w:rPr>
          <w:rFonts w:ascii="Garamond" w:hAnsi="Garamond"/>
          <w:sz w:val="22"/>
          <w:szCs w:val="22"/>
        </w:rPr>
        <w:t xml:space="preserve"> A., Abdullah, F. H., Cheong, K. H., </w:t>
      </w:r>
      <w:proofErr w:type="spellStart"/>
      <w:r w:rsidRPr="002C0497">
        <w:rPr>
          <w:rFonts w:ascii="Garamond" w:hAnsi="Garamond"/>
          <w:sz w:val="22"/>
          <w:szCs w:val="22"/>
        </w:rPr>
        <w:t>Mettanant</w:t>
      </w:r>
      <w:proofErr w:type="spellEnd"/>
      <w:r w:rsidRPr="002C0497">
        <w:rPr>
          <w:rFonts w:ascii="Garamond" w:hAnsi="Garamond"/>
          <w:sz w:val="22"/>
          <w:szCs w:val="22"/>
        </w:rPr>
        <w:t xml:space="preserve">, V. et al. [7-12] provided insights into significant effects of shading on better indoor thermal and visual comfort. In these studies, empirical </w:t>
      </w:r>
      <w:proofErr w:type="spellStart"/>
      <w:r w:rsidRPr="002C0497">
        <w:rPr>
          <w:rFonts w:ascii="Garamond" w:hAnsi="Garamond"/>
          <w:sz w:val="22"/>
          <w:szCs w:val="22"/>
        </w:rPr>
        <w:t>modeling</w:t>
      </w:r>
      <w:proofErr w:type="spellEnd"/>
      <w:r w:rsidRPr="002C0497">
        <w:rPr>
          <w:rFonts w:ascii="Garamond" w:hAnsi="Garamond"/>
          <w:sz w:val="22"/>
          <w:szCs w:val="22"/>
        </w:rPr>
        <w:t xml:space="preserve"> and simulation were methods to </w:t>
      </w:r>
      <w:proofErr w:type="spellStart"/>
      <w:r w:rsidRPr="002C0497">
        <w:rPr>
          <w:rFonts w:ascii="Garamond" w:hAnsi="Garamond"/>
          <w:sz w:val="22"/>
          <w:szCs w:val="22"/>
        </w:rPr>
        <w:t>analyze</w:t>
      </w:r>
      <w:proofErr w:type="spellEnd"/>
      <w:r w:rsidRPr="002C0497">
        <w:rPr>
          <w:rFonts w:ascii="Garamond" w:hAnsi="Garamond"/>
          <w:sz w:val="22"/>
          <w:szCs w:val="22"/>
        </w:rPr>
        <w:t xml:space="preserve"> the relation between tropical sky radiation and energy consumption. In [13-15] (Y. W. Lim, H. Lee, Al-Masrani S.M. et al.), an indicator of “Daylight ratio” was introduced to evaluate how the </w:t>
      </w:r>
      <w:r w:rsidR="0030226C" w:rsidRPr="002C0497">
        <w:rPr>
          <w:rFonts w:ascii="Garamond" w:hAnsi="Garamond"/>
          <w:sz w:val="22"/>
          <w:szCs w:val="22"/>
        </w:rPr>
        <w:t>reflection of a building</w:t>
      </w:r>
      <w:r w:rsidRPr="002C0497">
        <w:rPr>
          <w:rFonts w:ascii="Garamond" w:hAnsi="Garamond"/>
          <w:sz w:val="22"/>
          <w:szCs w:val="22"/>
        </w:rPr>
        <w:t xml:space="preserve"> enclosure affected daylight level in a room throughout different cases of orientation under intermediate sky </w:t>
      </w:r>
      <w:r w:rsidR="0030226C" w:rsidRPr="002C0497">
        <w:rPr>
          <w:rFonts w:ascii="Garamond" w:hAnsi="Garamond"/>
          <w:sz w:val="22"/>
          <w:szCs w:val="22"/>
        </w:rPr>
        <w:t>conditions</w:t>
      </w:r>
      <w:r w:rsidRPr="002C0497">
        <w:rPr>
          <w:rFonts w:ascii="Garamond" w:hAnsi="Garamond"/>
          <w:sz w:val="22"/>
          <w:szCs w:val="22"/>
        </w:rPr>
        <w:t xml:space="preserve">. As a part of Southeast Asia, Vietnam is grouped into the zone of tropical climate. Due to fast economic growth and rapid urbanization, high-rise apartments and office buildings are gaining increasing popularity in major cities. The main issue associated with these buildings lies on the building enclosure which is believed not to be well designed for hot and humid tropical climates that are characterized by high intensity of solar incidence. Shading and buffer spaces in forms of balconies, loggias, as well as elevated gardens were hardly considered in the conceptual design of a great deal of high-rise building projects. The regulation of microclimate therefore relies on M&amp;E systems; however, it will lead to high energy consumption of the buildings. In Fig. 2, three multi- functional towers, </w:t>
      </w:r>
      <w:proofErr w:type="spellStart"/>
      <w:r w:rsidRPr="002C0497">
        <w:rPr>
          <w:rFonts w:ascii="Garamond" w:hAnsi="Garamond"/>
          <w:sz w:val="22"/>
          <w:szCs w:val="22"/>
        </w:rPr>
        <w:t>Keangnam</w:t>
      </w:r>
      <w:proofErr w:type="spellEnd"/>
      <w:r w:rsidRPr="002C0497">
        <w:rPr>
          <w:rFonts w:ascii="Garamond" w:hAnsi="Garamond"/>
          <w:sz w:val="22"/>
          <w:szCs w:val="22"/>
        </w:rPr>
        <w:t xml:space="preserve"> Landmark Tower (Hanoi), City administrative </w:t>
      </w:r>
      <w:proofErr w:type="spellStart"/>
      <w:r w:rsidRPr="002C0497">
        <w:rPr>
          <w:rFonts w:ascii="Garamond" w:hAnsi="Garamond"/>
          <w:sz w:val="22"/>
          <w:szCs w:val="22"/>
        </w:rPr>
        <w:t>center</w:t>
      </w:r>
      <w:proofErr w:type="spellEnd"/>
      <w:r w:rsidRPr="002C0497">
        <w:rPr>
          <w:rFonts w:ascii="Garamond" w:hAnsi="Garamond"/>
          <w:sz w:val="22"/>
          <w:szCs w:val="22"/>
        </w:rPr>
        <w:t xml:space="preserve"> (Danang) and </w:t>
      </w:r>
      <w:proofErr w:type="spellStart"/>
      <w:r w:rsidRPr="002C0497">
        <w:rPr>
          <w:rFonts w:ascii="Garamond" w:hAnsi="Garamond"/>
          <w:sz w:val="22"/>
          <w:szCs w:val="22"/>
        </w:rPr>
        <w:t>Bitexco</w:t>
      </w:r>
      <w:proofErr w:type="spellEnd"/>
      <w:r w:rsidRPr="002C0497">
        <w:rPr>
          <w:rFonts w:ascii="Garamond" w:hAnsi="Garamond"/>
          <w:sz w:val="22"/>
          <w:szCs w:val="22"/>
        </w:rPr>
        <w:t xml:space="preserve"> Financial Tower (Ho Chi Minh City) were demonstrated as representatives of fully glass-furnished envelopes. In these cases, it was necessary to use low-emissivity glass (Low e) to minimize thermal radiation </w:t>
      </w:r>
      <w:proofErr w:type="gramStart"/>
      <w:r w:rsidRPr="002C0497">
        <w:rPr>
          <w:rFonts w:ascii="Garamond" w:hAnsi="Garamond"/>
          <w:sz w:val="22"/>
          <w:szCs w:val="22"/>
        </w:rPr>
        <w:t>in order to</w:t>
      </w:r>
      <w:proofErr w:type="gramEnd"/>
      <w:r w:rsidRPr="002C0497">
        <w:rPr>
          <w:rFonts w:ascii="Garamond" w:hAnsi="Garamond"/>
          <w:sz w:val="22"/>
          <w:szCs w:val="22"/>
        </w:rPr>
        <w:t xml:space="preserve"> avoid heating inside the building and increase the construction cost significantly </w:t>
      </w:r>
      <w:r w:rsidR="0077680F" w:rsidRPr="002C0497">
        <w:rPr>
          <w:rFonts w:ascii="Garamond" w:hAnsi="Garamond"/>
          <w:sz w:val="22"/>
          <w:szCs w:val="22"/>
          <w:lang w:val="en-US"/>
        </w:rPr>
        <w:t xml:space="preserve">[16].  </w:t>
      </w:r>
      <w:r w:rsidRPr="002C0497">
        <w:rPr>
          <w:rFonts w:ascii="Garamond" w:hAnsi="Garamond"/>
          <w:sz w:val="22"/>
          <w:szCs w:val="22"/>
        </w:rPr>
        <w:t xml:space="preserve">However, excessive annual expenditure on HVAC is foreseen when shading elements are absent on the glazed facades. </w:t>
      </w:r>
      <w:bookmarkStart w:id="0" w:name="_Hlk66045100"/>
      <w:r w:rsidR="004E4000" w:rsidRPr="002C0497">
        <w:rPr>
          <w:rFonts w:ascii="Garamond" w:hAnsi="Garamond"/>
          <w:sz w:val="22"/>
          <w:szCs w:val="22"/>
          <w:lang w:val="en-US"/>
        </w:rPr>
        <w:t>Therefore, a better approach is using a more suitable window area, which are represented by Window to Wall Ratio (WWR) or Window to Floor Ratio (WFR)</w:t>
      </w:r>
      <w:bookmarkEnd w:id="0"/>
      <w:r w:rsidR="0077680F" w:rsidRPr="002C0497">
        <w:rPr>
          <w:rFonts w:ascii="Garamond" w:hAnsi="Garamond"/>
          <w:sz w:val="22"/>
          <w:szCs w:val="22"/>
          <w:lang w:val="en-US"/>
        </w:rPr>
        <w:t xml:space="preserve">. </w:t>
      </w:r>
      <w:r w:rsidRPr="002C0497">
        <w:rPr>
          <w:rFonts w:ascii="Garamond" w:hAnsi="Garamond"/>
          <w:sz w:val="22"/>
          <w:szCs w:val="22"/>
          <w:lang w:val="en-US"/>
        </w:rPr>
        <w:t>The influence of WWR value on energy savings potential of buildings was mentioned in [17-19]. Good selection of WWR values and typologies of shades are considered effective strategies to achieve expected performance and better visual comfort.</w:t>
      </w:r>
    </w:p>
    <w:p w14:paraId="6BDC51E3" w14:textId="7E3E6167" w:rsidR="00BB699F" w:rsidRPr="002C0497" w:rsidRDefault="00BB699F" w:rsidP="007A3274">
      <w:pPr>
        <w:ind w:right="4" w:firstLine="360"/>
        <w:jc w:val="both"/>
        <w:rPr>
          <w:rFonts w:ascii="Garamond" w:hAnsi="Garamond"/>
          <w:sz w:val="22"/>
          <w:szCs w:val="22"/>
          <w:lang w:val="en-US"/>
        </w:rPr>
      </w:pPr>
    </w:p>
    <w:p w14:paraId="28634D94" w14:textId="51FCF95A" w:rsidR="007A3274" w:rsidRPr="002C0497" w:rsidRDefault="009709BF" w:rsidP="007A3274">
      <w:pPr>
        <w:pStyle w:val="FootnoteText"/>
        <w:ind w:firstLine="0"/>
        <w:jc w:val="center"/>
      </w:pPr>
      <w:r w:rsidRPr="002C0497">
        <w:rPr>
          <w:noProof/>
        </w:rPr>
        <w:drawing>
          <wp:inline distT="0" distB="0" distL="0" distR="0" wp14:anchorId="70B97CE6" wp14:editId="2BE65432">
            <wp:extent cx="3058944" cy="18694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753" b="6256"/>
                    <a:stretch/>
                  </pic:blipFill>
                  <pic:spPr bwMode="auto">
                    <a:xfrm>
                      <a:off x="0" y="0"/>
                      <a:ext cx="3058944" cy="1869440"/>
                    </a:xfrm>
                    <a:prstGeom prst="rect">
                      <a:avLst/>
                    </a:prstGeom>
                    <a:noFill/>
                    <a:ln>
                      <a:noFill/>
                    </a:ln>
                    <a:extLst>
                      <a:ext uri="{53640926-AAD7-44D8-BBD7-CCE9431645EC}">
                        <a14:shadowObscured xmlns:a14="http://schemas.microsoft.com/office/drawing/2010/main"/>
                      </a:ext>
                    </a:extLst>
                  </pic:spPr>
                </pic:pic>
              </a:graphicData>
            </a:graphic>
          </wp:inline>
        </w:drawing>
      </w:r>
    </w:p>
    <w:p w14:paraId="304367DB" w14:textId="77777777" w:rsidR="004F1612" w:rsidRPr="002C0497" w:rsidRDefault="004F1612" w:rsidP="007A3274">
      <w:pPr>
        <w:pStyle w:val="FootnoteText"/>
        <w:ind w:firstLine="0"/>
        <w:jc w:val="left"/>
        <w:rPr>
          <w:rFonts w:ascii="Garamond" w:hAnsi="Garamond"/>
          <w:sz w:val="12"/>
          <w:szCs w:val="12"/>
        </w:rPr>
      </w:pPr>
    </w:p>
    <w:p w14:paraId="338888D4" w14:textId="4396CBB7" w:rsidR="004F1612" w:rsidRPr="002C0497" w:rsidRDefault="007A3274" w:rsidP="0038638A">
      <w:pPr>
        <w:pStyle w:val="FootnoteText"/>
        <w:ind w:firstLine="0"/>
        <w:rPr>
          <w:rFonts w:ascii="Garamond" w:hAnsi="Garamond"/>
          <w:sz w:val="22"/>
          <w:szCs w:val="22"/>
        </w:rPr>
      </w:pPr>
      <w:r w:rsidRPr="002C0497">
        <w:rPr>
          <w:rFonts w:ascii="Garamond" w:hAnsi="Garamond"/>
          <w:sz w:val="22"/>
          <w:szCs w:val="22"/>
        </w:rPr>
        <w:t xml:space="preserve">Fig. 1. Building envelopes with sun-shading devices, green-building solutions in tropical countries </w:t>
      </w:r>
      <w:r w:rsidR="00C80F2E" w:rsidRPr="002C0497">
        <w:rPr>
          <w:rFonts w:ascii="Garamond" w:hAnsi="Garamond"/>
          <w:sz w:val="22"/>
          <w:szCs w:val="22"/>
        </w:rPr>
        <w:t>[</w:t>
      </w:r>
      <w:r w:rsidRPr="002C0497">
        <w:rPr>
          <w:rFonts w:ascii="Garamond" w:hAnsi="Garamond"/>
          <w:sz w:val="22"/>
          <w:szCs w:val="22"/>
        </w:rPr>
        <w:t>source by authors</w:t>
      </w:r>
      <w:r w:rsidR="00C80F2E" w:rsidRPr="002C0497">
        <w:rPr>
          <w:rFonts w:ascii="Garamond" w:hAnsi="Garamond"/>
          <w:sz w:val="22"/>
          <w:szCs w:val="22"/>
        </w:rPr>
        <w:t>]</w:t>
      </w:r>
      <w:r w:rsidRPr="002C0497">
        <w:rPr>
          <w:rFonts w:ascii="Garamond" w:hAnsi="Garamond"/>
          <w:sz w:val="22"/>
          <w:szCs w:val="22"/>
        </w:rPr>
        <w:t>.</w:t>
      </w:r>
    </w:p>
    <w:p w14:paraId="0B11FB22" w14:textId="77777777" w:rsidR="0077680F" w:rsidRPr="002C0497" w:rsidRDefault="0077680F" w:rsidP="007A3274">
      <w:pPr>
        <w:pStyle w:val="FootnoteText"/>
        <w:ind w:firstLine="0"/>
        <w:jc w:val="left"/>
        <w:rPr>
          <w:rFonts w:ascii="Garamond" w:hAnsi="Garamond"/>
        </w:rPr>
      </w:pPr>
    </w:p>
    <w:p w14:paraId="06C11487" w14:textId="611B07EF" w:rsidR="00034D7F" w:rsidRPr="002C0497" w:rsidRDefault="00034D7F" w:rsidP="00034D7F">
      <w:pPr>
        <w:ind w:right="4"/>
        <w:jc w:val="both"/>
        <w:rPr>
          <w:rFonts w:asciiTheme="minorHAnsi" w:hAnsiTheme="minorHAnsi"/>
          <w:sz w:val="22"/>
          <w:szCs w:val="22"/>
          <w:lang w:val="vi-VN"/>
        </w:rPr>
      </w:pPr>
      <w:r w:rsidRPr="002C0497">
        <w:rPr>
          <w:noProof/>
          <w:lang w:val="en-US" w:eastAsia="en-US" w:bidi="ar-SA"/>
        </w:rPr>
        <w:drawing>
          <wp:inline distT="0" distB="0" distL="0" distR="0" wp14:anchorId="650C44F2" wp14:editId="3E38CF91">
            <wp:extent cx="3114040" cy="16700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14040" cy="167005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1707"/>
        <w:gridCol w:w="1707"/>
      </w:tblGrid>
      <w:tr w:rsidR="00034D7F" w:rsidRPr="002C0497" w14:paraId="1BB63A0C" w14:textId="77777777" w:rsidTr="00034D7F">
        <w:tc>
          <w:tcPr>
            <w:tcW w:w="1706" w:type="dxa"/>
          </w:tcPr>
          <w:p w14:paraId="2F767734" w14:textId="4CF08456" w:rsidR="00034D7F" w:rsidRPr="002C0497" w:rsidRDefault="00034D7F" w:rsidP="00034D7F">
            <w:pPr>
              <w:ind w:right="-67"/>
              <w:rPr>
                <w:rFonts w:asciiTheme="minorHAnsi" w:hAnsiTheme="minorHAnsi"/>
                <w:lang w:val="vi-VN"/>
              </w:rPr>
            </w:pPr>
            <w:r w:rsidRPr="002C0497">
              <w:rPr>
                <w:rFonts w:ascii="Garamond" w:hAnsi="Garamond" w:cs="Times New Roman"/>
                <w:sz w:val="18"/>
                <w:szCs w:val="18"/>
              </w:rPr>
              <w:t xml:space="preserve">а). </w:t>
            </w:r>
            <w:proofErr w:type="spellStart"/>
            <w:r w:rsidRPr="002C0497">
              <w:rPr>
                <w:rFonts w:ascii="Garamond" w:hAnsi="Garamond" w:cs="Times New Roman"/>
                <w:sz w:val="18"/>
                <w:szCs w:val="18"/>
              </w:rPr>
              <w:t>Keangnam</w:t>
            </w:r>
            <w:proofErr w:type="spellEnd"/>
            <w:r w:rsidRPr="002C0497">
              <w:rPr>
                <w:rFonts w:ascii="Garamond" w:hAnsi="Garamond" w:cs="Times New Roman"/>
                <w:sz w:val="18"/>
                <w:szCs w:val="18"/>
              </w:rPr>
              <w:t xml:space="preserve"> Landmark Tower - Ha </w:t>
            </w:r>
            <w:proofErr w:type="spellStart"/>
            <w:r w:rsidRPr="002C0497">
              <w:rPr>
                <w:rFonts w:ascii="Garamond" w:hAnsi="Garamond" w:cs="Times New Roman"/>
                <w:sz w:val="18"/>
                <w:szCs w:val="18"/>
              </w:rPr>
              <w:t>Noi</w:t>
            </w:r>
            <w:proofErr w:type="spellEnd"/>
            <w:r w:rsidRPr="002C0497">
              <w:rPr>
                <w:rFonts w:ascii="Garamond" w:hAnsi="Garamond" w:cs="Times New Roman"/>
                <w:sz w:val="18"/>
                <w:szCs w:val="18"/>
              </w:rPr>
              <w:t xml:space="preserve"> [Photo credit: LG Viet Nam]</w:t>
            </w:r>
          </w:p>
        </w:tc>
        <w:tc>
          <w:tcPr>
            <w:tcW w:w="1707" w:type="dxa"/>
          </w:tcPr>
          <w:p w14:paraId="6EC7E4F9" w14:textId="5A7F5932" w:rsidR="00034D7F" w:rsidRPr="002C0497" w:rsidRDefault="00034D7F" w:rsidP="00034D7F">
            <w:pPr>
              <w:ind w:right="4"/>
              <w:rPr>
                <w:rFonts w:asciiTheme="minorHAnsi" w:hAnsiTheme="minorHAnsi"/>
                <w:lang w:val="vi-VN"/>
              </w:rPr>
            </w:pPr>
            <w:r w:rsidRPr="002C0497">
              <w:rPr>
                <w:rFonts w:ascii="Garamond" w:hAnsi="Garamond" w:cs="Times New Roman"/>
                <w:sz w:val="18"/>
                <w:szCs w:val="18"/>
              </w:rPr>
              <w:t xml:space="preserve">b). Building of administrative </w:t>
            </w:r>
            <w:proofErr w:type="spellStart"/>
            <w:r w:rsidRPr="002C0497">
              <w:rPr>
                <w:rFonts w:ascii="Garamond" w:hAnsi="Garamond" w:cs="Times New Roman"/>
                <w:sz w:val="18"/>
                <w:szCs w:val="18"/>
              </w:rPr>
              <w:t>center</w:t>
            </w:r>
            <w:proofErr w:type="spellEnd"/>
            <w:r w:rsidRPr="002C0497">
              <w:rPr>
                <w:rFonts w:ascii="Garamond" w:hAnsi="Garamond" w:cs="Times New Roman"/>
                <w:sz w:val="18"/>
                <w:szCs w:val="18"/>
              </w:rPr>
              <w:t xml:space="preserve"> of Danang city [Photo credit: Da Nang Department of Construction]</w:t>
            </w:r>
          </w:p>
        </w:tc>
        <w:tc>
          <w:tcPr>
            <w:tcW w:w="1707" w:type="dxa"/>
          </w:tcPr>
          <w:p w14:paraId="05A8118E" w14:textId="4B1CCB68" w:rsidR="00034D7F" w:rsidRPr="002C0497" w:rsidRDefault="00034D7F" w:rsidP="00607A70">
            <w:pPr>
              <w:ind w:right="4"/>
              <w:rPr>
                <w:rFonts w:asciiTheme="minorHAnsi" w:hAnsiTheme="minorHAnsi"/>
                <w:lang w:val="vi-VN"/>
              </w:rPr>
            </w:pPr>
            <w:r w:rsidRPr="002C0497">
              <w:rPr>
                <w:rFonts w:ascii="Garamond" w:hAnsi="Garamond" w:cs="Times New Roman"/>
                <w:sz w:val="18"/>
                <w:szCs w:val="18"/>
              </w:rPr>
              <w:t xml:space="preserve">c). </w:t>
            </w:r>
            <w:proofErr w:type="spellStart"/>
            <w:r w:rsidRPr="002C0497">
              <w:rPr>
                <w:rFonts w:ascii="Garamond" w:hAnsi="Garamond" w:cs="Times New Roman"/>
                <w:sz w:val="18"/>
                <w:szCs w:val="18"/>
              </w:rPr>
              <w:t>Bitexco</w:t>
            </w:r>
            <w:proofErr w:type="spellEnd"/>
            <w:r w:rsidRPr="002C0497">
              <w:rPr>
                <w:rFonts w:ascii="Garamond" w:hAnsi="Garamond" w:cs="Times New Roman"/>
                <w:sz w:val="18"/>
                <w:szCs w:val="18"/>
              </w:rPr>
              <w:t xml:space="preserve"> Financial Tower – Ho Chi Minh city [Photo credit: </w:t>
            </w:r>
            <w:proofErr w:type="spellStart"/>
            <w:r w:rsidRPr="002C0497">
              <w:rPr>
                <w:rFonts w:ascii="Garamond" w:hAnsi="Garamond" w:cs="Times New Roman"/>
                <w:sz w:val="18"/>
                <w:szCs w:val="18"/>
              </w:rPr>
              <w:t>Bitexco</w:t>
            </w:r>
            <w:proofErr w:type="spellEnd"/>
            <w:r w:rsidRPr="002C0497">
              <w:rPr>
                <w:rFonts w:ascii="Garamond" w:hAnsi="Garamond" w:cs="Times New Roman"/>
                <w:sz w:val="18"/>
                <w:szCs w:val="18"/>
              </w:rPr>
              <w:t>]</w:t>
            </w:r>
          </w:p>
        </w:tc>
      </w:tr>
    </w:tbl>
    <w:p w14:paraId="5AC2AFA4" w14:textId="132DC7AF" w:rsidR="009709BF" w:rsidRPr="002C0497" w:rsidRDefault="009709BF" w:rsidP="002F04F8">
      <w:pPr>
        <w:pStyle w:val="FootnoteText"/>
        <w:tabs>
          <w:tab w:val="left" w:pos="2880"/>
        </w:tabs>
        <w:ind w:firstLine="0"/>
        <w:rPr>
          <w:rFonts w:asciiTheme="minorHAnsi" w:hAnsiTheme="minorHAnsi"/>
          <w:sz w:val="22"/>
          <w:szCs w:val="22"/>
          <w:lang w:val="vi-VN"/>
        </w:rPr>
      </w:pPr>
      <w:r w:rsidRPr="002C0497">
        <w:rPr>
          <w:rFonts w:ascii="Garamond" w:hAnsi="Garamond"/>
          <w:sz w:val="22"/>
          <w:szCs w:val="22"/>
        </w:rPr>
        <w:t>Fig. 2. Modern enclosing constructive solution in Vietnam</w:t>
      </w:r>
      <w:r w:rsidRPr="002C0497">
        <w:rPr>
          <w:rFonts w:asciiTheme="minorHAnsi" w:hAnsiTheme="minorHAnsi"/>
          <w:sz w:val="22"/>
          <w:szCs w:val="22"/>
          <w:lang w:val="vi-VN"/>
        </w:rPr>
        <w:t>.</w:t>
      </w:r>
      <w:r w:rsidR="00737ECB" w:rsidRPr="002C0497">
        <w:rPr>
          <w:rFonts w:asciiTheme="minorHAnsi" w:hAnsiTheme="minorHAnsi"/>
          <w:sz w:val="22"/>
          <w:szCs w:val="22"/>
          <w:lang w:val="vi-VN"/>
        </w:rPr>
        <w:t xml:space="preserve"> </w:t>
      </w:r>
    </w:p>
    <w:p w14:paraId="34CF459D" w14:textId="411910E1" w:rsidR="00034D7F" w:rsidRPr="002C0497" w:rsidRDefault="00034D7F" w:rsidP="009709BF">
      <w:pPr>
        <w:pStyle w:val="FootnoteText"/>
        <w:ind w:firstLine="0"/>
        <w:jc w:val="left"/>
        <w:rPr>
          <w:rFonts w:asciiTheme="minorHAnsi" w:hAnsiTheme="minorHAnsi"/>
          <w:sz w:val="22"/>
          <w:szCs w:val="22"/>
          <w:lang w:val="vi-VN"/>
        </w:rPr>
      </w:pPr>
    </w:p>
    <w:p w14:paraId="4AC5B0C3" w14:textId="3B7F844F" w:rsidR="00480440" w:rsidRPr="002C0497" w:rsidRDefault="00480440" w:rsidP="00480440">
      <w:pPr>
        <w:ind w:right="4"/>
        <w:jc w:val="both"/>
        <w:rPr>
          <w:rFonts w:ascii="Garamond" w:hAnsi="Garamond"/>
          <w:b/>
          <w:bCs/>
          <w:sz w:val="22"/>
          <w:szCs w:val="22"/>
          <w:lang w:val="en-US"/>
        </w:rPr>
      </w:pPr>
      <w:r w:rsidRPr="002C0497">
        <w:rPr>
          <w:rFonts w:ascii="Garamond" w:hAnsi="Garamond"/>
          <w:b/>
          <w:bCs/>
          <w:sz w:val="22"/>
          <w:szCs w:val="22"/>
          <w:lang w:val="en-US"/>
        </w:rPr>
        <w:t>DF methods – complex of design and assessment methods</w:t>
      </w:r>
      <w:r w:rsidR="00560890" w:rsidRPr="002C0497">
        <w:rPr>
          <w:rFonts w:ascii="Garamond" w:hAnsi="Garamond"/>
          <w:b/>
          <w:bCs/>
          <w:sz w:val="22"/>
          <w:szCs w:val="22"/>
          <w:lang w:val="en-US"/>
        </w:rPr>
        <w:t>:</w:t>
      </w:r>
    </w:p>
    <w:p w14:paraId="5963369F" w14:textId="77777777" w:rsidR="0038638A" w:rsidRPr="002C0497" w:rsidRDefault="0038638A" w:rsidP="00C94150">
      <w:pPr>
        <w:ind w:right="4" w:firstLine="360"/>
        <w:jc w:val="both"/>
        <w:rPr>
          <w:rFonts w:ascii="Garamond" w:hAnsi="Garamond"/>
          <w:sz w:val="22"/>
          <w:szCs w:val="22"/>
          <w:lang w:val="en-US"/>
        </w:rPr>
      </w:pPr>
    </w:p>
    <w:p w14:paraId="718F838A" w14:textId="68FD52ED" w:rsidR="00480440" w:rsidRPr="002C0497" w:rsidRDefault="00B3560A" w:rsidP="00C94150">
      <w:pPr>
        <w:ind w:right="4" w:firstLine="360"/>
        <w:jc w:val="both"/>
        <w:rPr>
          <w:rFonts w:ascii="Cambria" w:hAnsi="Cambria"/>
          <w:sz w:val="22"/>
          <w:szCs w:val="22"/>
          <w:lang w:val="en-US"/>
        </w:rPr>
      </w:pPr>
      <w:r w:rsidRPr="002C0497">
        <w:rPr>
          <w:rFonts w:ascii="Garamond" w:hAnsi="Garamond"/>
          <w:sz w:val="22"/>
          <w:szCs w:val="22"/>
          <w:lang w:val="en-US"/>
        </w:rPr>
        <w:t xml:space="preserve">In the history of the daylight assessment, </w:t>
      </w:r>
      <w:r w:rsidRPr="002C0497">
        <w:rPr>
          <w:rFonts w:asciiTheme="minorHAnsi" w:hAnsiTheme="minorHAnsi"/>
          <w:sz w:val="22"/>
          <w:szCs w:val="22"/>
          <w:lang w:val="vi-VN"/>
        </w:rPr>
        <w:t>o</w:t>
      </w:r>
      <w:proofErr w:type="spellStart"/>
      <w:r w:rsidR="004E4000" w:rsidRPr="002C0497">
        <w:rPr>
          <w:rFonts w:ascii="Garamond" w:hAnsi="Garamond"/>
          <w:sz w:val="22"/>
          <w:szCs w:val="22"/>
          <w:lang w:val="en-US"/>
        </w:rPr>
        <w:t>ther</w:t>
      </w:r>
      <w:proofErr w:type="spellEnd"/>
      <w:r w:rsidR="004E4000" w:rsidRPr="002C0497">
        <w:rPr>
          <w:rFonts w:ascii="Garamond" w:hAnsi="Garamond"/>
          <w:sz w:val="22"/>
          <w:szCs w:val="22"/>
          <w:lang w:val="en-US"/>
        </w:rPr>
        <w:t xml:space="preserve"> daylight performance indicators based on the absolute value of illuminance such as </w:t>
      </w:r>
      <w:proofErr w:type="spellStart"/>
      <w:r w:rsidR="004E4000" w:rsidRPr="002C0497">
        <w:rPr>
          <w:rFonts w:ascii="Garamond" w:hAnsi="Garamond"/>
          <w:sz w:val="22"/>
          <w:szCs w:val="22"/>
          <w:lang w:val="en-US"/>
        </w:rPr>
        <w:t>sDA</w:t>
      </w:r>
      <w:proofErr w:type="spellEnd"/>
      <w:r w:rsidR="004E4000" w:rsidRPr="002C0497">
        <w:rPr>
          <w:rFonts w:ascii="Garamond" w:hAnsi="Garamond"/>
          <w:sz w:val="22"/>
          <w:szCs w:val="22"/>
          <w:lang w:val="en-US"/>
        </w:rPr>
        <w:t>, UDI, ASE were developed to adequate the daylight requirements of an area under different sky models. These indicators are widely used in evaluating daylight using simulation software [20, 21]. However, when dealing with absolute value of illuminance, the design of the opening required by the early stages of the project using such indicators would not be optimal</w:t>
      </w:r>
      <w:r w:rsidR="002F1741" w:rsidRPr="002C0497">
        <w:rPr>
          <w:rFonts w:ascii="Garamond" w:hAnsi="Garamond"/>
          <w:sz w:val="22"/>
          <w:szCs w:val="22"/>
          <w:lang w:val="en-US"/>
        </w:rPr>
        <w:t>.</w:t>
      </w:r>
    </w:p>
    <w:p w14:paraId="69E354DE" w14:textId="7122BDAE" w:rsidR="00DD6031" w:rsidRPr="002C0497" w:rsidRDefault="004E4000" w:rsidP="004E4000">
      <w:pPr>
        <w:ind w:right="4" w:firstLine="360"/>
        <w:jc w:val="both"/>
        <w:rPr>
          <w:rFonts w:ascii="Garamond" w:hAnsi="Garamond"/>
          <w:sz w:val="22"/>
          <w:szCs w:val="22"/>
          <w:lang w:val="en-US"/>
        </w:rPr>
      </w:pPr>
      <w:r w:rsidRPr="002C0497">
        <w:rPr>
          <w:rFonts w:ascii="Garamond" w:hAnsi="Garamond"/>
          <w:sz w:val="22"/>
          <w:szCs w:val="22"/>
          <w:lang w:val="en-US"/>
        </w:rPr>
        <w:t>To determine the WWF or WFR requirement</w:t>
      </w:r>
      <w:r w:rsidR="00DD34BD" w:rsidRPr="002C0497">
        <w:rPr>
          <w:rFonts w:asciiTheme="minorHAnsi" w:hAnsiTheme="minorHAnsi"/>
          <w:sz w:val="22"/>
          <w:szCs w:val="22"/>
          <w:lang w:val="vi-VN"/>
        </w:rPr>
        <w:t>s</w:t>
      </w:r>
      <w:r w:rsidRPr="002C0497">
        <w:rPr>
          <w:rFonts w:ascii="Garamond" w:hAnsi="Garamond"/>
          <w:sz w:val="22"/>
          <w:szCs w:val="22"/>
          <w:lang w:val="en-US"/>
        </w:rPr>
        <w:t xml:space="preserve"> based on daylight needed in a space, the Daylight Factor is considerably the most reasonable method. In the document SP 23.102.2003 (Natural lighting of residential and public buildings, Russia) and SP 52.13330.2016 (daylighting and artificial lighting, Russia), the WFR was calculated using the minimum Daylight Factor - DF</w:t>
      </w:r>
      <w:r w:rsidRPr="002C0497">
        <w:rPr>
          <w:rFonts w:ascii="Garamond" w:hAnsi="Garamond"/>
          <w:sz w:val="22"/>
          <w:szCs w:val="22"/>
          <w:vertAlign w:val="subscript"/>
          <w:lang w:val="en-US"/>
        </w:rPr>
        <w:t>M</w:t>
      </w:r>
      <w:r w:rsidRPr="002C0497">
        <w:rPr>
          <w:rFonts w:ascii="Garamond" w:hAnsi="Garamond"/>
          <w:sz w:val="22"/>
          <w:szCs w:val="22"/>
          <w:lang w:val="en-US"/>
        </w:rPr>
        <w:t xml:space="preserve"> at the most unfavorable point of the room, </w:t>
      </w:r>
      <w:proofErr w:type="gramStart"/>
      <w:r w:rsidRPr="002C0497">
        <w:rPr>
          <w:rFonts w:ascii="Garamond" w:hAnsi="Garamond"/>
          <w:sz w:val="22"/>
          <w:szCs w:val="22"/>
          <w:lang w:val="en-US"/>
        </w:rPr>
        <w:t>i.e.</w:t>
      </w:r>
      <w:proofErr w:type="gramEnd"/>
      <w:r w:rsidRPr="002C0497">
        <w:rPr>
          <w:rFonts w:ascii="Garamond" w:hAnsi="Garamond"/>
          <w:sz w:val="22"/>
          <w:szCs w:val="22"/>
          <w:lang w:val="en-US"/>
        </w:rPr>
        <w:t xml:space="preserve"> at the point, in 1m from the furthest wall [2</w:t>
      </w:r>
      <w:r w:rsidRPr="002C0497">
        <w:rPr>
          <w:rFonts w:ascii="Garamond" w:hAnsi="Garamond"/>
          <w:sz w:val="22"/>
          <w:szCs w:val="22"/>
          <w:lang w:val="vi-VN"/>
        </w:rPr>
        <w:t>2</w:t>
      </w:r>
      <w:r w:rsidRPr="002C0497">
        <w:rPr>
          <w:rFonts w:ascii="Garamond" w:hAnsi="Garamond"/>
          <w:sz w:val="22"/>
          <w:szCs w:val="22"/>
          <w:lang w:val="en-US"/>
        </w:rPr>
        <w:t>,</w:t>
      </w:r>
      <w:r w:rsidRPr="002C0497">
        <w:rPr>
          <w:rFonts w:ascii="Garamond" w:hAnsi="Garamond"/>
          <w:sz w:val="22"/>
          <w:szCs w:val="22"/>
          <w:lang w:val="vi-VN"/>
        </w:rPr>
        <w:t xml:space="preserve"> </w:t>
      </w:r>
      <w:r w:rsidRPr="002C0497">
        <w:rPr>
          <w:rFonts w:ascii="Garamond" w:hAnsi="Garamond"/>
          <w:sz w:val="22"/>
          <w:szCs w:val="22"/>
          <w:lang w:val="en-US"/>
        </w:rPr>
        <w:t>2</w:t>
      </w:r>
      <w:r w:rsidRPr="002C0497">
        <w:rPr>
          <w:rFonts w:ascii="Garamond" w:hAnsi="Garamond"/>
          <w:sz w:val="22"/>
          <w:szCs w:val="22"/>
          <w:lang w:val="vi-VN"/>
        </w:rPr>
        <w:t>3</w:t>
      </w:r>
      <w:r w:rsidRPr="002C0497">
        <w:rPr>
          <w:rFonts w:ascii="Garamond" w:hAnsi="Garamond"/>
          <w:sz w:val="22"/>
          <w:szCs w:val="22"/>
          <w:lang w:val="en-US"/>
        </w:rPr>
        <w:t xml:space="preserve">]. </w:t>
      </w:r>
      <w:r w:rsidR="00DD6031" w:rsidRPr="002C0497">
        <w:rPr>
          <w:rFonts w:ascii="Garamond" w:hAnsi="Garamond"/>
          <w:sz w:val="22"/>
          <w:szCs w:val="22"/>
          <w:lang w:val="en-US"/>
        </w:rPr>
        <w:t xml:space="preserve"> </w:t>
      </w:r>
    </w:p>
    <w:p w14:paraId="7877555B" w14:textId="3FB3F9EA" w:rsidR="009709BF" w:rsidRPr="002C0497" w:rsidRDefault="004E4000" w:rsidP="00626508">
      <w:pPr>
        <w:ind w:right="4" w:firstLine="360"/>
        <w:jc w:val="both"/>
        <w:rPr>
          <w:rFonts w:ascii="Garamond" w:hAnsi="Garamond"/>
          <w:sz w:val="22"/>
          <w:szCs w:val="22"/>
          <w:lang w:val="en-US"/>
        </w:rPr>
      </w:pPr>
      <w:r w:rsidRPr="002C0497">
        <w:rPr>
          <w:rFonts w:ascii="Garamond" w:hAnsi="Garamond"/>
          <w:sz w:val="22"/>
          <w:szCs w:val="22"/>
          <w:lang w:val="en-US"/>
        </w:rPr>
        <w:t>The Daylight Factor concept was first introduced in 1895 by Trotter [2</w:t>
      </w:r>
      <w:r w:rsidRPr="002C0497">
        <w:rPr>
          <w:rFonts w:ascii="Garamond" w:hAnsi="Garamond"/>
          <w:sz w:val="22"/>
          <w:szCs w:val="22"/>
          <w:lang w:val="vi-VN"/>
        </w:rPr>
        <w:t>4</w:t>
      </w:r>
      <w:r w:rsidRPr="002C0497">
        <w:rPr>
          <w:rFonts w:ascii="Garamond" w:hAnsi="Garamond"/>
          <w:color w:val="1F497D" w:themeColor="text2"/>
          <w:sz w:val="22"/>
          <w:szCs w:val="22"/>
          <w:lang w:val="en-US"/>
        </w:rPr>
        <w:t xml:space="preserve">]. </w:t>
      </w:r>
      <w:r w:rsidRPr="002C0497">
        <w:rPr>
          <w:rFonts w:ascii="Garamond" w:hAnsi="Garamond"/>
          <w:sz w:val="22"/>
          <w:szCs w:val="22"/>
          <w:lang w:val="en-US"/>
        </w:rPr>
        <w:t xml:space="preserve">One of the earliest graphical </w:t>
      </w:r>
      <w:r w:rsidRPr="002C0497">
        <w:rPr>
          <w:rFonts w:ascii="Garamond" w:hAnsi="Garamond"/>
          <w:sz w:val="22"/>
          <w:szCs w:val="22"/>
          <w:lang w:val="en-US"/>
        </w:rPr>
        <w:lastRenderedPageBreak/>
        <w:t xml:space="preserve">methods developed, which received much recognition, was the </w:t>
      </w:r>
      <w:proofErr w:type="spellStart"/>
      <w:r w:rsidRPr="002C0497">
        <w:rPr>
          <w:rFonts w:ascii="Garamond" w:hAnsi="Garamond"/>
          <w:sz w:val="22"/>
          <w:szCs w:val="22"/>
          <w:lang w:val="en-US"/>
        </w:rPr>
        <w:t>Waldram</w:t>
      </w:r>
      <w:proofErr w:type="spellEnd"/>
      <w:r w:rsidRPr="002C0497">
        <w:rPr>
          <w:rFonts w:ascii="Garamond" w:hAnsi="Garamond"/>
          <w:sz w:val="22"/>
          <w:szCs w:val="22"/>
          <w:lang w:val="en-US"/>
        </w:rPr>
        <w:t xml:space="preserve"> diagrams for calculating the Sky Component (SC) [2</w:t>
      </w:r>
      <w:r w:rsidRPr="002C0497">
        <w:rPr>
          <w:rFonts w:ascii="Garamond" w:hAnsi="Garamond"/>
          <w:sz w:val="22"/>
          <w:szCs w:val="22"/>
          <w:lang w:val="vi-VN"/>
        </w:rPr>
        <w:t>5</w:t>
      </w:r>
      <w:r w:rsidRPr="002C0497">
        <w:rPr>
          <w:rFonts w:ascii="Garamond" w:hAnsi="Garamond"/>
          <w:sz w:val="22"/>
          <w:szCs w:val="22"/>
          <w:lang w:val="en-US"/>
        </w:rPr>
        <w:t xml:space="preserve">]. In the 1930s, it was developed into </w:t>
      </w:r>
      <w:proofErr w:type="spellStart"/>
      <w:r w:rsidRPr="002C0497">
        <w:rPr>
          <w:rFonts w:ascii="Garamond" w:hAnsi="Garamond"/>
          <w:sz w:val="22"/>
          <w:szCs w:val="22"/>
          <w:lang w:val="en-US"/>
        </w:rPr>
        <w:t>Danhilux</w:t>
      </w:r>
      <w:proofErr w:type="spellEnd"/>
      <w:r w:rsidRPr="002C0497">
        <w:rPr>
          <w:rFonts w:ascii="Garamond" w:hAnsi="Garamond"/>
          <w:sz w:val="22"/>
          <w:szCs w:val="22"/>
          <w:lang w:val="en-US"/>
        </w:rPr>
        <w:t xml:space="preserve"> protractor, and ha</w:t>
      </w:r>
      <w:r w:rsidR="00DD34BD" w:rsidRPr="002C0497">
        <w:rPr>
          <w:rFonts w:ascii="Garamond" w:hAnsi="Garamond"/>
          <w:sz w:val="22"/>
          <w:szCs w:val="22"/>
          <w:lang w:val="en-US"/>
        </w:rPr>
        <w:t>s</w:t>
      </w:r>
      <w:r w:rsidRPr="002C0497">
        <w:rPr>
          <w:rFonts w:ascii="Garamond" w:hAnsi="Garamond"/>
          <w:sz w:val="22"/>
          <w:szCs w:val="22"/>
          <w:lang w:val="en-US"/>
        </w:rPr>
        <w:t xml:space="preserve"> been commonly used in Russia due to its validated precision of geometric Daylight Factor for daylight assessment</w:t>
      </w:r>
      <w:r w:rsidR="00F74130" w:rsidRPr="002C0497">
        <w:rPr>
          <w:rFonts w:ascii="Garamond" w:hAnsi="Garamond"/>
          <w:sz w:val="22"/>
          <w:szCs w:val="22"/>
          <w:lang w:val="en-US"/>
        </w:rPr>
        <w:t>.</w:t>
      </w:r>
    </w:p>
    <w:p w14:paraId="4E44605F" w14:textId="77777777" w:rsidR="00480440" w:rsidRPr="002C0497" w:rsidRDefault="00480440" w:rsidP="006C6304">
      <w:pPr>
        <w:ind w:right="4"/>
        <w:jc w:val="both"/>
        <w:rPr>
          <w:rFonts w:ascii="Garamond" w:hAnsi="Garamond"/>
          <w:b/>
          <w:bCs/>
          <w:sz w:val="22"/>
          <w:szCs w:val="22"/>
          <w:lang w:val="en-US"/>
        </w:rPr>
      </w:pPr>
    </w:p>
    <w:p w14:paraId="32D6E44B" w14:textId="791526D4" w:rsidR="006C6304" w:rsidRPr="002C0497" w:rsidRDefault="006C6304" w:rsidP="006C6304">
      <w:pPr>
        <w:ind w:right="4"/>
        <w:jc w:val="both"/>
        <w:rPr>
          <w:rFonts w:ascii="Garamond" w:hAnsi="Garamond"/>
          <w:b/>
          <w:bCs/>
          <w:sz w:val="22"/>
          <w:szCs w:val="22"/>
          <w:lang w:val="en-US"/>
        </w:rPr>
      </w:pPr>
      <w:r w:rsidRPr="002C0497">
        <w:rPr>
          <w:rFonts w:ascii="Garamond" w:hAnsi="Garamond"/>
          <w:b/>
          <w:bCs/>
          <w:sz w:val="22"/>
          <w:szCs w:val="22"/>
          <w:lang w:val="en-US"/>
        </w:rPr>
        <w:t>Russian standard for daylight calculation</w:t>
      </w:r>
      <w:r w:rsidR="00560890" w:rsidRPr="002C0497">
        <w:rPr>
          <w:rFonts w:ascii="Garamond" w:hAnsi="Garamond"/>
          <w:b/>
          <w:bCs/>
          <w:sz w:val="22"/>
          <w:szCs w:val="22"/>
          <w:lang w:val="en-US"/>
        </w:rPr>
        <w:t>:</w:t>
      </w:r>
    </w:p>
    <w:p w14:paraId="23242AE2" w14:textId="77777777" w:rsidR="0038638A" w:rsidRPr="002C0497" w:rsidRDefault="0038638A" w:rsidP="00F80DDC">
      <w:pPr>
        <w:ind w:right="4" w:firstLine="360"/>
        <w:jc w:val="both"/>
        <w:rPr>
          <w:rFonts w:ascii="Garamond" w:hAnsi="Garamond"/>
          <w:sz w:val="22"/>
          <w:szCs w:val="22"/>
          <w:lang w:val="en-US"/>
        </w:rPr>
      </w:pPr>
    </w:p>
    <w:p w14:paraId="23C07667" w14:textId="03989167" w:rsidR="00F80DDC" w:rsidRPr="002C0497" w:rsidRDefault="004E4000" w:rsidP="00F80DDC">
      <w:pPr>
        <w:ind w:right="4" w:firstLine="360"/>
        <w:jc w:val="both"/>
        <w:rPr>
          <w:rFonts w:ascii="Cambria" w:hAnsi="Cambria"/>
          <w:sz w:val="22"/>
          <w:szCs w:val="22"/>
          <w:lang w:val="en-US"/>
        </w:rPr>
      </w:pPr>
      <w:r w:rsidRPr="002C0497">
        <w:rPr>
          <w:rFonts w:ascii="Garamond" w:hAnsi="Garamond"/>
          <w:sz w:val="22"/>
          <w:szCs w:val="22"/>
          <w:lang w:val="en-US"/>
        </w:rPr>
        <w:t>The typical sky in Russia is the overcast sky (for example:</w:t>
      </w:r>
      <w:r w:rsidRPr="002C0497">
        <w:rPr>
          <w:rFonts w:ascii="Cambria" w:hAnsi="Cambria"/>
          <w:sz w:val="22"/>
          <w:szCs w:val="22"/>
          <w:lang w:val="en-US"/>
        </w:rPr>
        <w:t xml:space="preserve"> </w:t>
      </w:r>
      <w:r w:rsidRPr="002C0497">
        <w:rPr>
          <w:rFonts w:ascii="Garamond" w:hAnsi="Garamond"/>
          <w:sz w:val="22"/>
          <w:szCs w:val="22"/>
          <w:lang w:val="en-US"/>
        </w:rPr>
        <w:t>Moscow (56</w:t>
      </w:r>
      <w:r w:rsidRPr="002C0497">
        <w:rPr>
          <w:rFonts w:ascii="Garamond" w:hAnsi="Garamond"/>
          <w:sz w:val="22"/>
          <w:szCs w:val="22"/>
          <w:vertAlign w:val="superscript"/>
          <w:lang w:val="en-US"/>
        </w:rPr>
        <w:t>0</w:t>
      </w:r>
      <w:r w:rsidRPr="002C0497">
        <w:rPr>
          <w:rFonts w:ascii="Garamond" w:hAnsi="Garamond"/>
          <w:sz w:val="22"/>
          <w:szCs w:val="22"/>
          <w:lang w:val="en-US"/>
        </w:rPr>
        <w:t>N) and Saint Petersburg (57.7</w:t>
      </w:r>
      <w:r w:rsidRPr="002C0497">
        <w:rPr>
          <w:rFonts w:ascii="Garamond" w:hAnsi="Garamond"/>
          <w:sz w:val="22"/>
          <w:szCs w:val="22"/>
          <w:vertAlign w:val="superscript"/>
          <w:lang w:val="en-US"/>
        </w:rPr>
        <w:t>0</w:t>
      </w:r>
      <w:r w:rsidRPr="002C0497">
        <w:rPr>
          <w:rFonts w:ascii="Garamond" w:hAnsi="Garamond"/>
          <w:sz w:val="22"/>
          <w:szCs w:val="22"/>
          <w:lang w:val="en-US"/>
        </w:rPr>
        <w:t>N) [2</w:t>
      </w:r>
      <w:r w:rsidRPr="002C0497">
        <w:rPr>
          <w:rFonts w:ascii="Garamond" w:hAnsi="Garamond"/>
          <w:sz w:val="22"/>
          <w:szCs w:val="22"/>
          <w:lang w:val="vi-VN"/>
        </w:rPr>
        <w:t>6</w:t>
      </w:r>
      <w:r w:rsidRPr="002C0497">
        <w:rPr>
          <w:rFonts w:ascii="Garamond" w:hAnsi="Garamond"/>
          <w:sz w:val="22"/>
          <w:szCs w:val="22"/>
          <w:lang w:val="en-US"/>
        </w:rPr>
        <w:t>, 2</w:t>
      </w:r>
      <w:r w:rsidRPr="002C0497">
        <w:rPr>
          <w:rFonts w:ascii="Garamond" w:hAnsi="Garamond"/>
          <w:sz w:val="22"/>
          <w:szCs w:val="22"/>
          <w:lang w:val="vi-VN"/>
        </w:rPr>
        <w:t>7</w:t>
      </w:r>
      <w:r w:rsidRPr="002C0497">
        <w:rPr>
          <w:rFonts w:ascii="Garamond" w:hAnsi="Garamond"/>
          <w:sz w:val="22"/>
          <w:szCs w:val="22"/>
          <w:lang w:val="en-US"/>
        </w:rPr>
        <w:t xml:space="preserve">]. Daylight Factor is considered an indicator of convenience when designing openings due to its direct dependence on geometric Daylight Factor </w:t>
      </w:r>
      <m:oMath>
        <m:r>
          <w:rPr>
            <w:rFonts w:ascii="Cambria Math" w:hAnsi="Cambria Math"/>
            <w:sz w:val="22"/>
            <w:szCs w:val="22"/>
            <w:lang w:val="en-US"/>
          </w:rPr>
          <m:t>ε</m:t>
        </m:r>
      </m:oMath>
      <w:r w:rsidRPr="002C0497">
        <w:rPr>
          <w:rFonts w:ascii="Garamond" w:hAnsi="Garamond"/>
          <w:sz w:val="22"/>
          <w:szCs w:val="22"/>
          <w:lang w:val="en-US"/>
        </w:rPr>
        <w:t xml:space="preserve"> (formula 1). From the cumulative of the diffuse horizontal illuminance, we can also define the requirement of t</w:t>
      </w:r>
      <w:proofErr w:type="spellStart"/>
      <w:r w:rsidRPr="002C0497">
        <w:rPr>
          <w:rFonts w:ascii="Garamond" w:hAnsi="Garamond"/>
          <w:sz w:val="22"/>
          <w:szCs w:val="22"/>
          <w:lang w:val="en-US"/>
        </w:rPr>
        <w:t>ime</w:t>
      </w:r>
      <w:proofErr w:type="spellEnd"/>
      <w:r w:rsidRPr="002C0497">
        <w:rPr>
          <w:rFonts w:ascii="Garamond" w:hAnsi="Garamond"/>
          <w:sz w:val="22"/>
          <w:szCs w:val="22"/>
          <w:lang w:val="en-US"/>
        </w:rPr>
        <w:t xml:space="preserve"> using daylight for working hours [28</w:t>
      </w:r>
      <w:r w:rsidRPr="002C0497">
        <w:rPr>
          <w:rFonts w:ascii="Garamond" w:hAnsi="Garamond"/>
          <w:sz w:val="22"/>
          <w:szCs w:val="22"/>
          <w:lang w:val="vi-VN"/>
        </w:rPr>
        <w:t>]</w:t>
      </w:r>
      <w:r w:rsidRPr="002C0497">
        <w:rPr>
          <w:rFonts w:ascii="Garamond" w:hAnsi="Garamond"/>
          <w:sz w:val="22"/>
          <w:szCs w:val="22"/>
          <w:lang w:val="en-US"/>
        </w:rPr>
        <w:t xml:space="preserve"> For these reasons, the assessment with Daylight Factor (K.E.O) is widely used in Russian Standard and studies until now</w:t>
      </w:r>
      <w:r w:rsidR="00F80DDC" w:rsidRPr="002C0497">
        <w:rPr>
          <w:rFonts w:ascii="Garamond" w:hAnsi="Garamond"/>
          <w:sz w:val="22"/>
          <w:szCs w:val="22"/>
          <w:lang w:val="en-US"/>
        </w:rPr>
        <w:t>.</w:t>
      </w:r>
    </w:p>
    <w:p w14:paraId="46479D96" w14:textId="72E767DA" w:rsidR="006C6304" w:rsidRPr="002C0497" w:rsidRDefault="006C6304" w:rsidP="006C6304">
      <w:pPr>
        <w:ind w:right="4" w:firstLine="360"/>
        <w:jc w:val="both"/>
        <w:rPr>
          <w:rFonts w:ascii="Garamond" w:hAnsi="Garamond"/>
          <w:sz w:val="22"/>
          <w:szCs w:val="22"/>
          <w:lang w:val="en-US"/>
        </w:rPr>
      </w:pPr>
      <w:r w:rsidRPr="002C0497">
        <w:rPr>
          <w:rFonts w:ascii="Garamond" w:hAnsi="Garamond"/>
          <w:sz w:val="22"/>
          <w:szCs w:val="22"/>
          <w:lang w:val="en-US"/>
        </w:rPr>
        <w:t>The Daylight Factor – K.E.O with side lighting in Russian standards SP 23-102-2003 and SP 52.13330.2016 [</w:t>
      </w:r>
      <w:r w:rsidR="000C4C9C" w:rsidRPr="002C0497">
        <w:rPr>
          <w:rFonts w:ascii="Garamond" w:hAnsi="Garamond"/>
          <w:sz w:val="22"/>
          <w:szCs w:val="22"/>
          <w:lang w:val="en-US"/>
        </w:rPr>
        <w:t>2</w:t>
      </w:r>
      <w:r w:rsidR="00922F3D" w:rsidRPr="002C0497">
        <w:rPr>
          <w:rFonts w:ascii="Garamond" w:hAnsi="Garamond"/>
          <w:sz w:val="22"/>
          <w:szCs w:val="22"/>
          <w:lang w:val="vi-VN"/>
        </w:rPr>
        <w:t>9</w:t>
      </w:r>
      <w:r w:rsidRPr="002C0497">
        <w:rPr>
          <w:rFonts w:ascii="Garamond" w:hAnsi="Garamond"/>
          <w:sz w:val="22"/>
          <w:szCs w:val="22"/>
          <w:lang w:val="en-US"/>
        </w:rPr>
        <w:t xml:space="preserve">, </w:t>
      </w:r>
      <w:r w:rsidR="00922F3D" w:rsidRPr="002C0497">
        <w:rPr>
          <w:rFonts w:ascii="Garamond" w:hAnsi="Garamond"/>
          <w:sz w:val="22"/>
          <w:szCs w:val="22"/>
          <w:lang w:val="vi-VN"/>
        </w:rPr>
        <w:t>30</w:t>
      </w:r>
      <w:r w:rsidRPr="002C0497">
        <w:rPr>
          <w:rFonts w:ascii="Garamond" w:hAnsi="Garamond"/>
          <w:sz w:val="22"/>
          <w:szCs w:val="22"/>
          <w:lang w:val="en-US"/>
        </w:rPr>
        <w:t>] can be obtained with the below expression:</w:t>
      </w:r>
    </w:p>
    <w:p w14:paraId="32880CF5" w14:textId="77777777" w:rsidR="0038638A" w:rsidRPr="002C0497" w:rsidRDefault="0038638A" w:rsidP="006C6304">
      <w:pPr>
        <w:ind w:right="4" w:firstLine="360"/>
        <w:jc w:val="both"/>
        <w:rPr>
          <w:rFonts w:ascii="Garamond" w:hAnsi="Garamond"/>
          <w:sz w:val="22"/>
          <w:szCs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618"/>
        <w:gridCol w:w="342"/>
      </w:tblGrid>
      <w:tr w:rsidR="00643F1C" w:rsidRPr="002C0497" w14:paraId="18C1C189" w14:textId="77777777" w:rsidTr="004E4000">
        <w:tc>
          <w:tcPr>
            <w:tcW w:w="4644" w:type="dxa"/>
            <w:vAlign w:val="center"/>
          </w:tcPr>
          <w:p w14:paraId="2EE2E2ED" w14:textId="1FD27DC6" w:rsidR="00643F1C" w:rsidRPr="002C0497" w:rsidRDefault="00B53E86" w:rsidP="00643F1C">
            <w:pPr>
              <w:ind w:right="4"/>
              <w:jc w:val="both"/>
              <w:rPr>
                <w:rFonts w:ascii="Garamond" w:hAnsi="Garamond"/>
                <w:sz w:val="22"/>
                <w:szCs w:val="22"/>
                <w:lang w:val="en-US"/>
              </w:rPr>
            </w:pPr>
            <w:r w:rsidRPr="002C0497">
              <w:rPr>
                <w:rFonts w:ascii="Garamond" w:hAnsi="Garamond"/>
                <w:position w:val="-30"/>
                <w:sz w:val="22"/>
                <w:szCs w:val="22"/>
                <w:lang w:val="en-US"/>
              </w:rPr>
              <w:object w:dxaOrig="4400" w:dyaOrig="700" w14:anchorId="5DD718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7.25pt;height:36.75pt" o:ole="">
                  <v:imagedata r:id="rId14" o:title=""/>
                </v:shape>
                <o:OLEObject Type="Embed" ProgID="Equation.DSMT4" ShapeID="_x0000_i1025" DrawAspect="Content" ObjectID="_1689271050" r:id="rId15"/>
              </w:object>
            </w:r>
          </w:p>
        </w:tc>
        <w:tc>
          <w:tcPr>
            <w:tcW w:w="452" w:type="dxa"/>
            <w:vAlign w:val="center"/>
          </w:tcPr>
          <w:p w14:paraId="51287949" w14:textId="181B2BC4" w:rsidR="00643F1C" w:rsidRPr="002C0497" w:rsidRDefault="00643F1C" w:rsidP="00643F1C">
            <w:pPr>
              <w:ind w:right="4"/>
              <w:jc w:val="both"/>
              <w:rPr>
                <w:rFonts w:ascii="Garamond" w:hAnsi="Garamond"/>
                <w:sz w:val="22"/>
                <w:szCs w:val="22"/>
                <w:lang w:val="en-US"/>
              </w:rPr>
            </w:pPr>
            <w:r w:rsidRPr="002C0497">
              <w:rPr>
                <w:rFonts w:ascii="Garamond" w:hAnsi="Garamond"/>
                <w:sz w:val="22"/>
                <w:szCs w:val="22"/>
                <w:lang w:val="en-US"/>
              </w:rPr>
              <w:t>(1)</w:t>
            </w:r>
          </w:p>
        </w:tc>
      </w:tr>
    </w:tbl>
    <w:p w14:paraId="196B8298" w14:textId="77777777" w:rsidR="0038638A" w:rsidRPr="002C0497" w:rsidRDefault="0038638A" w:rsidP="00B87B8F">
      <w:pPr>
        <w:ind w:right="4"/>
        <w:jc w:val="both"/>
        <w:rPr>
          <w:rFonts w:ascii="Garamond" w:hAnsi="Garamond"/>
          <w:sz w:val="22"/>
          <w:szCs w:val="22"/>
          <w:lang w:val="en-US"/>
        </w:rPr>
      </w:pPr>
    </w:p>
    <w:p w14:paraId="26FFF89F" w14:textId="7253F1AE" w:rsidR="006C6304" w:rsidRPr="002C0497" w:rsidRDefault="00B87B8F" w:rsidP="00B87B8F">
      <w:pPr>
        <w:ind w:right="4"/>
        <w:jc w:val="both"/>
        <w:rPr>
          <w:rFonts w:ascii="Garamond" w:hAnsi="Garamond"/>
          <w:sz w:val="22"/>
          <w:szCs w:val="22"/>
          <w:lang w:val="en-US"/>
        </w:rPr>
      </w:pPr>
      <w:r w:rsidRPr="002C0497">
        <w:rPr>
          <w:rFonts w:ascii="Garamond" w:hAnsi="Garamond"/>
          <w:sz w:val="22"/>
          <w:szCs w:val="22"/>
          <w:lang w:val="en-US"/>
        </w:rPr>
        <w:t>w</w:t>
      </w:r>
      <w:r w:rsidR="006C6304" w:rsidRPr="002C0497">
        <w:rPr>
          <w:rFonts w:ascii="Garamond" w:hAnsi="Garamond"/>
          <w:sz w:val="22"/>
          <w:szCs w:val="22"/>
          <w:lang w:val="en-US"/>
        </w:rPr>
        <w:t>here</w:t>
      </w:r>
      <w:r w:rsidRPr="002C0497">
        <w:rPr>
          <w:rFonts w:ascii="Garamond" w:hAnsi="Garamond"/>
          <w:sz w:val="22"/>
          <w:szCs w:val="22"/>
          <w:lang w:val="en-US"/>
        </w:rPr>
        <w:t xml:space="preserve"> </w:t>
      </w:r>
    </w:p>
    <w:p w14:paraId="44F1B09F" w14:textId="28E1421D" w:rsidR="006C6304" w:rsidRPr="002C0497" w:rsidRDefault="00E77C00" w:rsidP="00B87B8F">
      <w:pPr>
        <w:ind w:right="4"/>
        <w:jc w:val="both"/>
        <w:rPr>
          <w:rFonts w:ascii="Garamond" w:hAnsi="Garamond"/>
          <w:color w:val="FF0000"/>
          <w:sz w:val="22"/>
          <w:szCs w:val="22"/>
          <w:lang w:val="en-US"/>
        </w:rPr>
      </w:pPr>
      <m:oMath>
        <m:sSub>
          <m:sSubPr>
            <m:ctrlPr>
              <w:rPr>
                <w:rFonts w:ascii="Cambria Math" w:hAnsi="Cambria Math"/>
                <w:i/>
                <w:iCs/>
                <w:sz w:val="22"/>
                <w:szCs w:val="22"/>
                <w:lang w:val="en-US"/>
              </w:rPr>
            </m:ctrlPr>
          </m:sSubPr>
          <m:e>
            <m:r>
              <w:rPr>
                <w:rFonts w:ascii="Cambria Math" w:hAnsi="Cambria Math"/>
                <w:sz w:val="22"/>
                <w:szCs w:val="22"/>
                <w:lang w:val="en-US"/>
              </w:rPr>
              <m:t>C</m:t>
            </m:r>
          </m:e>
          <m:sub>
            <m:r>
              <w:rPr>
                <w:rFonts w:ascii="Cambria Math" w:hAnsi="Cambria Math"/>
                <w:sz w:val="22"/>
                <w:szCs w:val="22"/>
                <w:lang w:val="en-US"/>
              </w:rPr>
              <m:t>N</m:t>
            </m:r>
          </m:sub>
        </m:sSub>
      </m:oMath>
      <w:r w:rsidR="006C6304" w:rsidRPr="002C0497">
        <w:rPr>
          <w:rFonts w:ascii="Garamond" w:hAnsi="Garamond"/>
          <w:sz w:val="22"/>
          <w:szCs w:val="22"/>
          <w:lang w:val="en-US"/>
        </w:rPr>
        <w:t xml:space="preserve"> </w:t>
      </w:r>
      <w:r w:rsidR="00B87B8F" w:rsidRPr="002C0497">
        <w:rPr>
          <w:rFonts w:ascii="Garamond" w:hAnsi="Garamond"/>
          <w:sz w:val="22"/>
          <w:szCs w:val="22"/>
          <w:lang w:val="en-US"/>
        </w:rPr>
        <w:t>is the</w:t>
      </w:r>
      <w:r w:rsidR="006C6304" w:rsidRPr="002C0497">
        <w:rPr>
          <w:rFonts w:ascii="Garamond" w:hAnsi="Garamond"/>
          <w:sz w:val="22"/>
          <w:szCs w:val="22"/>
          <w:lang w:val="en-US"/>
        </w:rPr>
        <w:t xml:space="preserve"> coefficient of daylight climate</w:t>
      </w:r>
      <w:r w:rsidR="0023236F" w:rsidRPr="002C0497">
        <w:rPr>
          <w:rFonts w:ascii="Garamond" w:hAnsi="Garamond"/>
          <w:sz w:val="22"/>
          <w:szCs w:val="22"/>
          <w:lang w:val="en-US"/>
        </w:rPr>
        <w:t xml:space="preserve"> </w:t>
      </w:r>
      <w:r w:rsidR="004E4000" w:rsidRPr="002C0497">
        <w:rPr>
          <w:rFonts w:ascii="Garamond" w:hAnsi="Garamond"/>
          <w:sz w:val="22"/>
          <w:szCs w:val="22"/>
          <w:lang w:val="en-US"/>
        </w:rPr>
        <w:t xml:space="preserve">corresponding to </w:t>
      </w:r>
      <w:r w:rsidR="0023236F" w:rsidRPr="002C0497">
        <w:rPr>
          <w:rFonts w:ascii="Garamond" w:hAnsi="Garamond"/>
          <w:sz w:val="22"/>
          <w:szCs w:val="22"/>
          <w:lang w:val="en-US"/>
        </w:rPr>
        <w:t>SP 52.13330.2016</w:t>
      </w:r>
      <w:r w:rsidR="006C6304" w:rsidRPr="002C0497">
        <w:rPr>
          <w:rFonts w:ascii="Garamond" w:hAnsi="Garamond"/>
          <w:sz w:val="22"/>
          <w:szCs w:val="22"/>
          <w:lang w:val="en-US"/>
        </w:rPr>
        <w:t>;</w:t>
      </w:r>
    </w:p>
    <w:p w14:paraId="07119AD5" w14:textId="155CDFAB" w:rsidR="006C6304" w:rsidRPr="002C0497" w:rsidRDefault="006C6304" w:rsidP="00B87B8F">
      <w:pPr>
        <w:ind w:right="4"/>
        <w:jc w:val="both"/>
        <w:rPr>
          <w:rFonts w:ascii="Garamond" w:hAnsi="Garamond"/>
          <w:sz w:val="22"/>
          <w:szCs w:val="22"/>
          <w:lang w:val="en-US"/>
        </w:rPr>
      </w:pPr>
      <w:r w:rsidRPr="002C0497">
        <w:rPr>
          <w:rFonts w:ascii="Garamond" w:hAnsi="Garamond"/>
          <w:i/>
          <w:iCs/>
          <w:sz w:val="22"/>
          <w:szCs w:val="22"/>
          <w:lang w:val="en-US"/>
        </w:rPr>
        <w:t>n</w:t>
      </w:r>
      <w:r w:rsidRPr="002C0497">
        <w:rPr>
          <w:rFonts w:ascii="Garamond" w:hAnsi="Garamond"/>
          <w:sz w:val="22"/>
          <w:szCs w:val="22"/>
          <w:lang w:val="en-US"/>
        </w:rPr>
        <w:t xml:space="preserve"> </w:t>
      </w:r>
      <w:r w:rsidR="00B87B8F" w:rsidRPr="002C0497">
        <w:rPr>
          <w:rFonts w:ascii="Garamond" w:hAnsi="Garamond"/>
          <w:sz w:val="22"/>
          <w:szCs w:val="22"/>
          <w:lang w:val="en-US"/>
        </w:rPr>
        <w:t>is</w:t>
      </w:r>
      <w:r w:rsidRPr="002C0497">
        <w:rPr>
          <w:rFonts w:ascii="Garamond" w:hAnsi="Garamond"/>
          <w:sz w:val="22"/>
          <w:szCs w:val="22"/>
          <w:lang w:val="en-US"/>
        </w:rPr>
        <w:t xml:space="preserve"> the number of sky sections visible through the light opening from the fixed point;</w:t>
      </w:r>
    </w:p>
    <w:p w14:paraId="496D9367" w14:textId="6BDFC245" w:rsidR="006C6304" w:rsidRPr="002C0497" w:rsidRDefault="00E77C00" w:rsidP="00B87B8F">
      <w:pPr>
        <w:ind w:right="4"/>
        <w:jc w:val="both"/>
        <w:rPr>
          <w:rFonts w:ascii="Garamond" w:hAnsi="Garamond"/>
          <w:sz w:val="22"/>
          <w:szCs w:val="22"/>
          <w:lang w:val="en-US"/>
        </w:rPr>
      </w:pPr>
      <m:oMath>
        <m:sSub>
          <m:sSubPr>
            <m:ctrlPr>
              <w:rPr>
                <w:rFonts w:ascii="Cambria Math" w:hAnsi="Cambria Math"/>
                <w:i/>
                <w:iCs/>
                <w:sz w:val="22"/>
                <w:szCs w:val="22"/>
                <w:lang w:val="en-US"/>
              </w:rPr>
            </m:ctrlPr>
          </m:sSubPr>
          <m:e>
            <m:r>
              <w:rPr>
                <w:rFonts w:ascii="Cambria Math" w:hAnsi="Cambria Math"/>
                <w:sz w:val="22"/>
                <w:szCs w:val="22"/>
                <w:lang w:val="en-US"/>
              </w:rPr>
              <m:t>ε</m:t>
            </m:r>
          </m:e>
          <m:sub>
            <m:r>
              <w:rPr>
                <w:rFonts w:ascii="Cambria Math" w:hAnsi="Cambria Math"/>
                <w:sz w:val="22"/>
                <w:szCs w:val="22"/>
                <w:lang w:val="en-US"/>
              </w:rPr>
              <m:t>σi</m:t>
            </m:r>
          </m:sub>
        </m:sSub>
      </m:oMath>
      <w:r w:rsidR="006C6304" w:rsidRPr="002C0497">
        <w:rPr>
          <w:rFonts w:ascii="Garamond" w:hAnsi="Garamond"/>
          <w:sz w:val="22"/>
          <w:szCs w:val="22"/>
          <w:lang w:val="en-US"/>
        </w:rPr>
        <w:t xml:space="preserve"> </w:t>
      </w:r>
      <w:r w:rsidR="00B87B8F" w:rsidRPr="002C0497">
        <w:rPr>
          <w:rFonts w:ascii="Garamond" w:hAnsi="Garamond"/>
          <w:sz w:val="22"/>
          <w:szCs w:val="22"/>
          <w:lang w:val="en-US"/>
        </w:rPr>
        <w:t>is the</w:t>
      </w:r>
      <w:r w:rsidR="006C6304" w:rsidRPr="002C0497">
        <w:rPr>
          <w:rFonts w:ascii="Garamond" w:hAnsi="Garamond"/>
          <w:sz w:val="22"/>
          <w:szCs w:val="22"/>
          <w:lang w:val="en-US"/>
        </w:rPr>
        <w:t xml:space="preserve"> geometric Daylight Factor at the fixed point with side opening, taking into account direct light from the i-th section of the sky;</w:t>
      </w:r>
    </w:p>
    <w:p w14:paraId="0BBCAED6" w14:textId="69C61C40" w:rsidR="006C6304" w:rsidRPr="002C0497" w:rsidRDefault="00E77C00" w:rsidP="00B87B8F">
      <w:pPr>
        <w:ind w:right="4"/>
        <w:jc w:val="both"/>
        <w:rPr>
          <w:rFonts w:ascii="Garamond" w:hAnsi="Garamond"/>
          <w:sz w:val="22"/>
          <w:szCs w:val="22"/>
          <w:lang w:val="en-US"/>
        </w:rPr>
      </w:pPr>
      <m:oMath>
        <m:sSub>
          <m:sSubPr>
            <m:ctrlPr>
              <w:rPr>
                <w:rFonts w:ascii="Cambria Math" w:hAnsi="Cambria Math"/>
                <w:i/>
                <w:iCs/>
                <w:sz w:val="22"/>
                <w:szCs w:val="22"/>
                <w:lang w:val="en-US"/>
              </w:rPr>
            </m:ctrlPr>
          </m:sSubPr>
          <m:e>
            <m:r>
              <w:rPr>
                <w:rFonts w:ascii="Cambria Math" w:hAnsi="Cambria Math"/>
                <w:sz w:val="22"/>
                <w:szCs w:val="22"/>
                <w:lang w:val="en-US"/>
              </w:rPr>
              <m:t>q</m:t>
            </m:r>
          </m:e>
          <m:sub>
            <m:r>
              <w:rPr>
                <w:rFonts w:ascii="Cambria Math" w:hAnsi="Cambria Math"/>
                <w:sz w:val="22"/>
                <w:szCs w:val="22"/>
                <w:lang w:val="en-US"/>
              </w:rPr>
              <m:t>i</m:t>
            </m:r>
          </m:sub>
        </m:sSub>
        <m:r>
          <w:rPr>
            <w:rFonts w:ascii="Cambria Math" w:hAnsi="Cambria Math"/>
            <w:sz w:val="22"/>
            <w:szCs w:val="22"/>
            <w:lang w:val="en-US"/>
          </w:rPr>
          <m:t xml:space="preserve"> </m:t>
        </m:r>
      </m:oMath>
      <w:r w:rsidR="00B87B8F" w:rsidRPr="002C0497">
        <w:rPr>
          <w:rFonts w:ascii="Garamond" w:hAnsi="Garamond"/>
          <w:sz w:val="22"/>
          <w:szCs w:val="22"/>
          <w:lang w:val="en-US"/>
        </w:rPr>
        <w:t>is the</w:t>
      </w:r>
      <w:r w:rsidR="006C6304" w:rsidRPr="002C0497">
        <w:rPr>
          <w:rFonts w:ascii="Garamond" w:hAnsi="Garamond"/>
          <w:sz w:val="22"/>
          <w:szCs w:val="22"/>
          <w:lang w:val="en-US"/>
        </w:rPr>
        <w:t xml:space="preserve"> coefficient of non-uniformity of the i-th section brightness of the </w:t>
      </w:r>
      <w:r w:rsidR="0023236F" w:rsidRPr="002C0497">
        <w:rPr>
          <w:rFonts w:ascii="Garamond" w:hAnsi="Garamond"/>
          <w:sz w:val="22"/>
          <w:szCs w:val="22"/>
          <w:lang w:val="en-US"/>
        </w:rPr>
        <w:t>cloudy</w:t>
      </w:r>
      <w:r w:rsidR="006C6304" w:rsidRPr="002C0497">
        <w:rPr>
          <w:rFonts w:ascii="Garamond" w:hAnsi="Garamond"/>
          <w:sz w:val="22"/>
          <w:szCs w:val="22"/>
          <w:lang w:val="en-US"/>
        </w:rPr>
        <w:t xml:space="preserve"> sky CIE;</w:t>
      </w:r>
    </w:p>
    <w:p w14:paraId="608C081B" w14:textId="177FB17A" w:rsidR="006C6304" w:rsidRPr="002C0497" w:rsidRDefault="006C6304" w:rsidP="00B87B8F">
      <w:pPr>
        <w:ind w:right="4"/>
        <w:jc w:val="both"/>
        <w:rPr>
          <w:rFonts w:ascii="Garamond" w:hAnsi="Garamond"/>
          <w:sz w:val="22"/>
          <w:szCs w:val="22"/>
          <w:lang w:val="en-US"/>
        </w:rPr>
      </w:pPr>
      <w:r w:rsidRPr="002C0497">
        <w:rPr>
          <w:rFonts w:ascii="Cambria Math" w:hAnsi="Cambria Math"/>
          <w:i/>
          <w:iCs/>
          <w:sz w:val="22"/>
          <w:szCs w:val="22"/>
          <w:lang w:val="en-US"/>
        </w:rPr>
        <w:t>М</w:t>
      </w:r>
      <w:r w:rsidR="00B87B8F" w:rsidRPr="002C0497">
        <w:rPr>
          <w:rFonts w:ascii="Garamond" w:hAnsi="Garamond"/>
          <w:sz w:val="22"/>
          <w:szCs w:val="22"/>
          <w:lang w:val="en-US"/>
        </w:rPr>
        <w:t xml:space="preserve"> is</w:t>
      </w:r>
      <w:r w:rsidRPr="002C0497">
        <w:rPr>
          <w:rFonts w:ascii="Garamond" w:hAnsi="Garamond"/>
          <w:sz w:val="22"/>
          <w:szCs w:val="22"/>
          <w:lang w:val="en-US"/>
        </w:rPr>
        <w:t xml:space="preserve"> the number of sections of the facades of the opposing buildings visible through the opening from the fixed point;</w:t>
      </w:r>
    </w:p>
    <w:p w14:paraId="771FCEC5" w14:textId="7E6FEEEB" w:rsidR="006C6304" w:rsidRPr="002C0497" w:rsidRDefault="00E77C00" w:rsidP="00B87B8F">
      <w:pPr>
        <w:ind w:right="4"/>
        <w:jc w:val="both"/>
        <w:rPr>
          <w:rFonts w:ascii="Garamond" w:hAnsi="Garamond"/>
          <w:sz w:val="22"/>
          <w:szCs w:val="22"/>
          <w:lang w:val="en-US"/>
        </w:rPr>
      </w:pPr>
      <m:oMath>
        <m:sSub>
          <m:sSubPr>
            <m:ctrlPr>
              <w:rPr>
                <w:rFonts w:ascii="Cambria Math" w:hAnsi="Cambria Math"/>
                <w:i/>
                <w:iCs/>
                <w:sz w:val="22"/>
                <w:szCs w:val="22"/>
                <w:lang w:val="en-US"/>
              </w:rPr>
            </m:ctrlPr>
          </m:sSubPr>
          <m:e>
            <m:r>
              <w:rPr>
                <w:rFonts w:ascii="Cambria Math" w:hAnsi="Cambria Math"/>
                <w:sz w:val="22"/>
                <w:szCs w:val="22"/>
                <w:lang w:val="en-US"/>
              </w:rPr>
              <m:t>ε</m:t>
            </m:r>
          </m:e>
          <m:sub>
            <m:r>
              <w:rPr>
                <w:rFonts w:ascii="Cambria Math" w:hAnsi="Cambria Math"/>
                <w:sz w:val="22"/>
                <w:szCs w:val="22"/>
                <w:lang w:val="en-US"/>
              </w:rPr>
              <m:t>zdj</m:t>
            </m:r>
          </m:sub>
        </m:sSub>
      </m:oMath>
      <w:r w:rsidR="006C6304" w:rsidRPr="002C0497">
        <w:rPr>
          <w:rFonts w:ascii="Garamond" w:hAnsi="Garamond"/>
          <w:sz w:val="22"/>
          <w:szCs w:val="22"/>
          <w:lang w:val="en-US"/>
        </w:rPr>
        <w:t xml:space="preserve"> </w:t>
      </w:r>
      <w:r w:rsidR="00B87B8F" w:rsidRPr="002C0497">
        <w:rPr>
          <w:rFonts w:ascii="Garamond" w:hAnsi="Garamond"/>
          <w:sz w:val="22"/>
          <w:szCs w:val="22"/>
          <w:lang w:val="en-US"/>
        </w:rPr>
        <w:t>is the</w:t>
      </w:r>
      <w:r w:rsidR="006C6304" w:rsidRPr="002C0497">
        <w:rPr>
          <w:rFonts w:ascii="Garamond" w:hAnsi="Garamond"/>
          <w:sz w:val="22"/>
          <w:szCs w:val="22"/>
          <w:lang w:val="en-US"/>
        </w:rPr>
        <w:t xml:space="preserve"> geometric Daylight Factor at the fix point with side opening, taking into account the light reflected from the j-th section of the facades of the opposing buildings;</w:t>
      </w:r>
    </w:p>
    <w:p w14:paraId="4ABE09A2" w14:textId="3A6EF0D9" w:rsidR="006C6304" w:rsidRPr="002C0497" w:rsidRDefault="00E77C00" w:rsidP="00B87B8F">
      <w:pPr>
        <w:ind w:right="4"/>
        <w:jc w:val="both"/>
        <w:rPr>
          <w:rFonts w:asciiTheme="minorHAnsi" w:hAnsiTheme="minorHAnsi"/>
          <w:sz w:val="22"/>
          <w:szCs w:val="22"/>
          <w:lang w:val="vi-VN"/>
        </w:rPr>
      </w:pPr>
      <m:oMath>
        <m:sSub>
          <m:sSubPr>
            <m:ctrlPr>
              <w:rPr>
                <w:rFonts w:ascii="Cambria Math" w:hAnsi="Cambria Math" w:cs="Times New Roman"/>
                <w:i/>
                <w:sz w:val="22"/>
                <w:szCs w:val="22"/>
                <w:lang w:val="ru-RU" w:eastAsia="en-US"/>
              </w:rPr>
            </m:ctrlPr>
          </m:sSubPr>
          <m:e>
            <m:r>
              <m:rPr>
                <m:nor/>
              </m:rPr>
              <w:rPr>
                <w:rFonts w:ascii="Cambria Math" w:hAnsi="Cambria Math" w:cs="Times New Roman"/>
                <w:i/>
                <w:sz w:val="22"/>
                <w:szCs w:val="22"/>
                <w:lang w:eastAsia="en-US"/>
              </w:rPr>
              <m:t>b</m:t>
            </m:r>
          </m:e>
          <m:sub>
            <m:r>
              <m:rPr>
                <m:nor/>
              </m:rPr>
              <w:rPr>
                <w:rFonts w:ascii="Cambria Math" w:hAnsi="Cambria Math" w:cs="Times New Roman"/>
                <w:i/>
                <w:sz w:val="22"/>
                <w:szCs w:val="22"/>
                <w:lang w:eastAsia="en-US"/>
              </w:rPr>
              <m:t>fj</m:t>
            </m:r>
          </m:sub>
        </m:sSub>
      </m:oMath>
      <w:r w:rsidR="006C6304" w:rsidRPr="002C0497">
        <w:rPr>
          <w:rFonts w:ascii="Garamond" w:hAnsi="Garamond"/>
          <w:sz w:val="22"/>
          <w:szCs w:val="22"/>
          <w:lang w:val="en-US"/>
        </w:rPr>
        <w:t xml:space="preserve"> </w:t>
      </w:r>
      <w:r w:rsidR="00B87B8F" w:rsidRPr="002C0497">
        <w:rPr>
          <w:rFonts w:ascii="Garamond" w:hAnsi="Garamond"/>
          <w:sz w:val="22"/>
          <w:szCs w:val="22"/>
          <w:lang w:val="en-US"/>
        </w:rPr>
        <w:t>is</w:t>
      </w:r>
      <w:r w:rsidR="006C6304" w:rsidRPr="002C0497">
        <w:rPr>
          <w:rFonts w:ascii="Garamond" w:hAnsi="Garamond"/>
          <w:sz w:val="22"/>
          <w:szCs w:val="22"/>
          <w:lang w:val="en-US"/>
        </w:rPr>
        <w:t xml:space="preserve"> the average relative brightness of the j-th section of the facades of the opposing buildings, the physical essence of this coefficient is similar to the coefficient </w:t>
      </w:r>
      <w:r w:rsidR="00F633A6" w:rsidRPr="002C0497">
        <w:rPr>
          <w:rFonts w:ascii="Garamond" w:hAnsi="Garamond"/>
          <w:sz w:val="22"/>
          <w:szCs w:val="22"/>
          <w:lang w:val="en-US"/>
        </w:rPr>
        <w:t>q</w:t>
      </w:r>
      <w:r w:rsidR="002655A2" w:rsidRPr="002C0497">
        <w:rPr>
          <w:rFonts w:ascii="Garamond" w:hAnsi="Garamond"/>
          <w:sz w:val="22"/>
          <w:szCs w:val="22"/>
          <w:lang w:val="vi-VN"/>
        </w:rPr>
        <w:t>:</w:t>
      </w:r>
    </w:p>
    <w:p w14:paraId="2A042059" w14:textId="77777777" w:rsidR="0038638A" w:rsidRPr="002C0497" w:rsidRDefault="0038638A" w:rsidP="00B87B8F">
      <w:pPr>
        <w:ind w:right="4"/>
        <w:jc w:val="both"/>
        <w:rPr>
          <w:rFonts w:asciiTheme="minorHAnsi" w:hAnsiTheme="minorHAnsi"/>
          <w:sz w:val="22"/>
          <w:szCs w:val="22"/>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52"/>
      </w:tblGrid>
      <w:tr w:rsidR="0019196E" w:rsidRPr="002C0497" w14:paraId="655B0EE5" w14:textId="77777777" w:rsidTr="001A4419">
        <w:tc>
          <w:tcPr>
            <w:tcW w:w="4644" w:type="dxa"/>
            <w:vAlign w:val="center"/>
          </w:tcPr>
          <w:p w14:paraId="782BE929" w14:textId="4407F1EF" w:rsidR="0019196E" w:rsidRPr="002C0497" w:rsidRDefault="00E77C00" w:rsidP="001A4419">
            <w:pPr>
              <w:ind w:right="4"/>
              <w:jc w:val="both"/>
              <w:rPr>
                <w:rFonts w:ascii="Garamond" w:hAnsi="Garamond"/>
                <w:i/>
                <w:sz w:val="22"/>
                <w:szCs w:val="22"/>
                <w:lang w:val="en-US"/>
              </w:rPr>
            </w:pPr>
            <m:oMathPara>
              <m:oMath>
                <m:sSub>
                  <m:sSubPr>
                    <m:ctrlPr>
                      <w:rPr>
                        <w:rFonts w:ascii="Cambria Math" w:hAnsi="Cambria Math" w:cs="Times New Roman"/>
                        <w:i/>
                        <w:sz w:val="22"/>
                        <w:szCs w:val="22"/>
                        <w:lang w:val="ru-RU" w:eastAsia="en-US"/>
                      </w:rPr>
                    </m:ctrlPr>
                  </m:sSubPr>
                  <m:e>
                    <m:r>
                      <w:rPr>
                        <w:rFonts w:ascii="Cambria Math" w:hAnsi="Cambria Math" w:cs="Times New Roman"/>
                        <w:sz w:val="22"/>
                        <w:szCs w:val="22"/>
                        <w:lang w:eastAsia="en-US"/>
                      </w:rPr>
                      <m:t>b</m:t>
                    </m:r>
                  </m:e>
                  <m:sub>
                    <m:r>
                      <w:rPr>
                        <w:rFonts w:ascii="Cambria Math" w:hAnsi="Cambria Math" w:cs="Times New Roman"/>
                        <w:sz w:val="22"/>
                        <w:szCs w:val="22"/>
                        <w:lang w:val="ru-RU" w:eastAsia="en-US"/>
                      </w:rPr>
                      <m:t>f</m:t>
                    </m:r>
                  </m:sub>
                </m:sSub>
                <m:r>
                  <w:rPr>
                    <w:rFonts w:ascii="Cambria Math" w:hAnsi="Cambria Math" w:cs="Times New Roman"/>
                    <w:sz w:val="22"/>
                    <w:szCs w:val="22"/>
                    <w:lang w:eastAsia="en-US"/>
                  </w:rPr>
                  <m:t>=</m:t>
                </m:r>
                <m:f>
                  <m:fPr>
                    <m:ctrlPr>
                      <w:rPr>
                        <w:rFonts w:ascii="Cambria Math" w:hAnsi="Cambria Math" w:cs="Times New Roman"/>
                        <w:i/>
                        <w:sz w:val="22"/>
                        <w:szCs w:val="22"/>
                        <w:lang w:val="ru-RU" w:eastAsia="en-US"/>
                      </w:rPr>
                    </m:ctrlPr>
                  </m:fPr>
                  <m:num>
                    <m:sSub>
                      <m:sSubPr>
                        <m:ctrlPr>
                          <w:rPr>
                            <w:rFonts w:ascii="Cambria Math" w:hAnsi="Cambria Math" w:cs="Times New Roman"/>
                            <w:i/>
                            <w:sz w:val="22"/>
                            <w:szCs w:val="22"/>
                            <w:lang w:val="ru-RU" w:eastAsia="en-US"/>
                          </w:rPr>
                        </m:ctrlPr>
                      </m:sSubPr>
                      <m:e>
                        <m:r>
                          <w:rPr>
                            <w:rFonts w:ascii="Cambria Math" w:hAnsi="Cambria Math" w:cs="Times New Roman"/>
                            <w:sz w:val="22"/>
                            <w:szCs w:val="22"/>
                            <w:lang w:eastAsia="en-US"/>
                          </w:rPr>
                          <m:t>L</m:t>
                        </m:r>
                      </m:e>
                      <m:sub>
                        <m:r>
                          <m:rPr>
                            <m:nor/>
                          </m:rPr>
                          <w:rPr>
                            <w:rFonts w:cs="Times New Roman"/>
                            <w:i/>
                            <w:sz w:val="22"/>
                            <w:szCs w:val="22"/>
                            <w:lang w:eastAsia="en-US"/>
                          </w:rPr>
                          <m:t>zd</m:t>
                        </m:r>
                      </m:sub>
                    </m:sSub>
                  </m:num>
                  <m:den>
                    <m:sSub>
                      <m:sSubPr>
                        <m:ctrlPr>
                          <w:rPr>
                            <w:rFonts w:ascii="Cambria Math" w:hAnsi="Cambria Math" w:cs="Times New Roman"/>
                            <w:i/>
                            <w:sz w:val="22"/>
                            <w:szCs w:val="22"/>
                            <w:lang w:val="ru-RU" w:eastAsia="en-US"/>
                          </w:rPr>
                        </m:ctrlPr>
                      </m:sSubPr>
                      <m:e>
                        <m:r>
                          <w:rPr>
                            <w:rFonts w:ascii="Cambria Math" w:hAnsi="Cambria Math" w:cs="Times New Roman"/>
                            <w:sz w:val="22"/>
                            <w:szCs w:val="22"/>
                            <w:lang w:eastAsia="en-US"/>
                          </w:rPr>
                          <m:t>L</m:t>
                        </m:r>
                      </m:e>
                      <m:sub>
                        <m:r>
                          <w:rPr>
                            <w:rFonts w:ascii="Cambria Math" w:hAnsi="Cambria Math" w:cs="Times New Roman"/>
                            <w:sz w:val="22"/>
                            <w:szCs w:val="22"/>
                            <w:lang w:eastAsia="en-US"/>
                          </w:rPr>
                          <m:t>z</m:t>
                        </m:r>
                      </m:sub>
                    </m:sSub>
                  </m:den>
                </m:f>
                <m:r>
                  <w:rPr>
                    <w:rFonts w:ascii="Cambria Math" w:hAnsi="Cambria Math" w:cs="Times New Roman"/>
                    <w:sz w:val="22"/>
                    <w:szCs w:val="22"/>
                    <w:lang w:eastAsia="en-US"/>
                  </w:rPr>
                  <m:t>.</m:t>
                </m:r>
                <m:f>
                  <m:fPr>
                    <m:ctrlPr>
                      <w:rPr>
                        <w:rFonts w:ascii="Cambria Math" w:hAnsi="Cambria Math" w:cs="Times New Roman"/>
                        <w:i/>
                        <w:sz w:val="22"/>
                        <w:szCs w:val="22"/>
                        <w:lang w:val="ru-RU" w:eastAsia="en-US"/>
                      </w:rPr>
                    </m:ctrlPr>
                  </m:fPr>
                  <m:num>
                    <m:sSub>
                      <m:sSubPr>
                        <m:ctrlPr>
                          <w:rPr>
                            <w:rFonts w:ascii="Cambria Math" w:hAnsi="Cambria Math" w:cs="Times New Roman"/>
                            <w:i/>
                            <w:sz w:val="22"/>
                            <w:szCs w:val="22"/>
                            <w:lang w:val="ru-RU" w:eastAsia="en-US"/>
                          </w:rPr>
                        </m:ctrlPr>
                      </m:sSubPr>
                      <m:e>
                        <m:r>
                          <w:rPr>
                            <w:rFonts w:ascii="Cambria Math" w:hAnsi="Cambria Math" w:cs="Times New Roman"/>
                            <w:sz w:val="22"/>
                            <w:szCs w:val="22"/>
                            <w:lang w:eastAsia="en-US"/>
                          </w:rPr>
                          <m:t>E</m:t>
                        </m:r>
                      </m:e>
                      <m:sub>
                        <m:r>
                          <m:rPr>
                            <m:nor/>
                          </m:rPr>
                          <w:rPr>
                            <w:rFonts w:cs="Times New Roman"/>
                            <w:i/>
                            <w:sz w:val="22"/>
                            <w:szCs w:val="22"/>
                            <w:lang w:eastAsia="en-US"/>
                          </w:rPr>
                          <m:t>uniform sky</m:t>
                        </m:r>
                      </m:sub>
                    </m:sSub>
                  </m:num>
                  <m:den>
                    <m:sSub>
                      <m:sSubPr>
                        <m:ctrlPr>
                          <w:rPr>
                            <w:rFonts w:ascii="Cambria Math" w:hAnsi="Cambria Math" w:cs="Times New Roman"/>
                            <w:i/>
                            <w:sz w:val="22"/>
                            <w:szCs w:val="22"/>
                            <w:lang w:val="ru-RU" w:eastAsia="en-US"/>
                          </w:rPr>
                        </m:ctrlPr>
                      </m:sSubPr>
                      <m:e>
                        <m:r>
                          <w:rPr>
                            <w:rFonts w:ascii="Cambria Math" w:hAnsi="Cambria Math" w:cs="Times New Roman"/>
                            <w:sz w:val="22"/>
                            <w:szCs w:val="22"/>
                            <w:lang w:eastAsia="en-US"/>
                          </w:rPr>
                          <m:t>E</m:t>
                        </m:r>
                      </m:e>
                      <m:sub>
                        <m:r>
                          <m:rPr>
                            <m:nor/>
                          </m:rPr>
                          <w:rPr>
                            <w:rFonts w:cs="Times New Roman"/>
                            <w:i/>
                            <w:sz w:val="22"/>
                            <w:szCs w:val="22"/>
                            <w:lang w:eastAsia="en-US"/>
                          </w:rPr>
                          <m:t>overcast sky</m:t>
                        </m:r>
                      </m:sub>
                    </m:sSub>
                  </m:den>
                </m:f>
              </m:oMath>
            </m:oMathPara>
          </w:p>
        </w:tc>
        <w:tc>
          <w:tcPr>
            <w:tcW w:w="383" w:type="dxa"/>
            <w:vAlign w:val="center"/>
          </w:tcPr>
          <w:p w14:paraId="479CCC6B" w14:textId="4E57A45A" w:rsidR="0019196E" w:rsidRPr="002C0497" w:rsidRDefault="0019196E" w:rsidP="001A4419">
            <w:pPr>
              <w:ind w:right="4"/>
              <w:jc w:val="both"/>
              <w:rPr>
                <w:rFonts w:ascii="Garamond" w:hAnsi="Garamond"/>
                <w:sz w:val="22"/>
                <w:szCs w:val="22"/>
                <w:lang w:val="en-US"/>
              </w:rPr>
            </w:pPr>
            <w:r w:rsidRPr="002C0497">
              <w:rPr>
                <w:rFonts w:ascii="Garamond" w:hAnsi="Garamond"/>
                <w:sz w:val="22"/>
                <w:szCs w:val="22"/>
                <w:lang w:val="en-US"/>
              </w:rPr>
              <w:t>(</w:t>
            </w:r>
            <w:r w:rsidR="00461C3B" w:rsidRPr="002C0497">
              <w:rPr>
                <w:rFonts w:ascii="Garamond" w:hAnsi="Garamond"/>
                <w:sz w:val="22"/>
                <w:szCs w:val="22"/>
                <w:lang w:val="en-US"/>
              </w:rPr>
              <w:t>2</w:t>
            </w:r>
            <w:r w:rsidRPr="002C0497">
              <w:rPr>
                <w:rFonts w:ascii="Garamond" w:hAnsi="Garamond"/>
                <w:sz w:val="22"/>
                <w:szCs w:val="22"/>
                <w:lang w:val="en-US"/>
              </w:rPr>
              <w:t>)</w:t>
            </w:r>
          </w:p>
        </w:tc>
      </w:tr>
    </w:tbl>
    <w:p w14:paraId="3A5E35AA" w14:textId="77777777" w:rsidR="0038638A" w:rsidRPr="002C0497" w:rsidRDefault="0038638A" w:rsidP="00565B15">
      <w:pPr>
        <w:ind w:right="4"/>
        <w:jc w:val="both"/>
        <w:rPr>
          <w:rFonts w:ascii="Garamond" w:hAnsi="Garamond"/>
          <w:sz w:val="22"/>
          <w:szCs w:val="22"/>
          <w:lang w:val="en-US"/>
        </w:rPr>
      </w:pPr>
    </w:p>
    <w:p w14:paraId="22674A0B" w14:textId="66D5A438" w:rsidR="00C31BF3" w:rsidRPr="002C0497" w:rsidRDefault="00382638" w:rsidP="00565B15">
      <w:pPr>
        <w:ind w:right="4"/>
        <w:jc w:val="both"/>
        <w:rPr>
          <w:rFonts w:ascii="Cambria" w:hAnsi="Cambria"/>
          <w:sz w:val="22"/>
          <w:szCs w:val="22"/>
          <w:lang w:val="en-US"/>
        </w:rPr>
      </w:pPr>
      <w:r w:rsidRPr="002C0497">
        <w:rPr>
          <w:rFonts w:ascii="Garamond" w:hAnsi="Garamond"/>
          <w:sz w:val="22"/>
          <w:szCs w:val="22"/>
          <w:lang w:val="en-US"/>
        </w:rPr>
        <w:t xml:space="preserve">From formula (2), </w:t>
      </w:r>
      <m:oMath>
        <m:sSub>
          <m:sSubPr>
            <m:ctrlPr>
              <w:rPr>
                <w:rFonts w:ascii="Cambria Math" w:hAnsi="Cambria Math"/>
                <w:i/>
                <w:sz w:val="22"/>
                <w:szCs w:val="22"/>
                <w:lang w:val="en-US"/>
              </w:rPr>
            </m:ctrlPr>
          </m:sSubPr>
          <m:e>
            <m:r>
              <w:rPr>
                <w:rFonts w:ascii="Cambria Math" w:hAnsi="Cambria Math"/>
                <w:sz w:val="22"/>
                <w:szCs w:val="22"/>
                <w:lang w:val="en-US"/>
              </w:rPr>
              <m:t>L</m:t>
            </m:r>
          </m:e>
          <m:sub>
            <m:r>
              <w:rPr>
                <w:rFonts w:ascii="Cambria Math" w:hAnsi="Cambria Math"/>
                <w:sz w:val="22"/>
                <w:szCs w:val="22"/>
                <w:lang w:val="en-US"/>
              </w:rPr>
              <m:t>zd</m:t>
            </m:r>
          </m:sub>
        </m:sSub>
      </m:oMath>
      <w:r w:rsidRPr="002C0497">
        <w:rPr>
          <w:rFonts w:ascii="Garamond" w:hAnsi="Garamond"/>
          <w:sz w:val="22"/>
          <w:szCs w:val="22"/>
          <w:lang w:val="en-US"/>
        </w:rPr>
        <w:t xml:space="preserve"> </w:t>
      </w:r>
      <w:r w:rsidR="00F73258" w:rsidRPr="002C0497">
        <w:rPr>
          <w:rFonts w:ascii="Garamond" w:hAnsi="Garamond"/>
          <w:sz w:val="22"/>
          <w:szCs w:val="22"/>
          <w:lang w:val="en-US"/>
        </w:rPr>
        <w:t xml:space="preserve">is </w:t>
      </w:r>
      <w:r w:rsidRPr="002C0497">
        <w:rPr>
          <w:rFonts w:ascii="Garamond" w:hAnsi="Garamond"/>
          <w:sz w:val="22"/>
          <w:szCs w:val="22"/>
          <w:lang w:val="en-US"/>
        </w:rPr>
        <w:t>the brightness of the opposing building</w:t>
      </w:r>
      <w:r w:rsidR="00F73258" w:rsidRPr="002C0497">
        <w:rPr>
          <w:rFonts w:ascii="Garamond" w:hAnsi="Garamond"/>
          <w:sz w:val="22"/>
          <w:szCs w:val="22"/>
          <w:lang w:val="en-US"/>
        </w:rPr>
        <w:t>,</w:t>
      </w:r>
      <w:r w:rsidR="000D7F63" w:rsidRPr="002C0497">
        <w:rPr>
          <w:rFonts w:ascii="Garamond" w:hAnsi="Garamond"/>
          <w:sz w:val="22"/>
          <w:szCs w:val="22"/>
          <w:lang w:val="en-US"/>
        </w:rPr>
        <w:t xml:space="preserve"> </w:t>
      </w:r>
      <m:oMath>
        <m:sSub>
          <m:sSubPr>
            <m:ctrlPr>
              <w:rPr>
                <w:rFonts w:ascii="Cambria Math" w:hAnsi="Cambria Math"/>
                <w:i/>
                <w:sz w:val="22"/>
                <w:szCs w:val="22"/>
                <w:lang w:val="en-US"/>
              </w:rPr>
            </m:ctrlPr>
          </m:sSubPr>
          <m:e>
            <m:r>
              <w:rPr>
                <w:rFonts w:ascii="Cambria Math" w:hAnsi="Cambria Math"/>
                <w:sz w:val="22"/>
                <w:szCs w:val="22"/>
                <w:lang w:val="en-US"/>
              </w:rPr>
              <m:t>L</m:t>
            </m:r>
          </m:e>
          <m:sub>
            <m:r>
              <w:rPr>
                <w:rFonts w:ascii="Cambria Math" w:hAnsi="Cambria Math"/>
                <w:sz w:val="22"/>
                <w:szCs w:val="22"/>
                <w:lang w:val="en-US"/>
              </w:rPr>
              <m:t>z</m:t>
            </m:r>
          </m:sub>
        </m:sSub>
      </m:oMath>
      <w:r w:rsidR="00F73258" w:rsidRPr="002C0497">
        <w:rPr>
          <w:rFonts w:ascii="Garamond" w:hAnsi="Garamond"/>
          <w:sz w:val="22"/>
          <w:szCs w:val="22"/>
          <w:lang w:val="en-US"/>
        </w:rPr>
        <w:t xml:space="preserve"> </w:t>
      </w:r>
      <w:r w:rsidR="00BF7D1C" w:rsidRPr="002C0497">
        <w:rPr>
          <w:rFonts w:ascii="Garamond" w:hAnsi="Garamond"/>
          <w:sz w:val="22"/>
          <w:szCs w:val="22"/>
          <w:lang w:val="en-US"/>
        </w:rPr>
        <w:t>is</w:t>
      </w:r>
      <w:r w:rsidRPr="002C0497">
        <w:rPr>
          <w:rFonts w:ascii="Garamond" w:hAnsi="Garamond"/>
          <w:sz w:val="22"/>
          <w:szCs w:val="22"/>
          <w:lang w:val="en-US"/>
        </w:rPr>
        <w:t xml:space="preserve"> </w:t>
      </w:r>
      <w:r w:rsidR="00565B15" w:rsidRPr="002C0497">
        <w:rPr>
          <w:rFonts w:ascii="Garamond" w:hAnsi="Garamond"/>
          <w:sz w:val="22"/>
          <w:szCs w:val="22"/>
          <w:lang w:val="en-US"/>
        </w:rPr>
        <w:t>the brightness of the sky at zenith</w:t>
      </w:r>
      <w:r w:rsidR="00F73258" w:rsidRPr="002C0497">
        <w:rPr>
          <w:rFonts w:ascii="Garamond" w:hAnsi="Garamond"/>
          <w:sz w:val="22"/>
          <w:szCs w:val="22"/>
          <w:lang w:val="en-US"/>
        </w:rPr>
        <w:t xml:space="preserve">, </w:t>
      </w:r>
      <w:r w:rsidRPr="002C0497">
        <w:rPr>
          <w:rFonts w:ascii="Cambria Math" w:hAnsi="Cambria Math"/>
          <w:i/>
          <w:iCs/>
          <w:sz w:val="22"/>
          <w:szCs w:val="22"/>
          <w:lang w:val="en-US"/>
        </w:rPr>
        <w:t>E</w:t>
      </w:r>
      <w:r w:rsidRPr="002C0497">
        <w:rPr>
          <w:rFonts w:ascii="Cambria Math" w:hAnsi="Cambria Math"/>
          <w:i/>
          <w:iCs/>
          <w:sz w:val="22"/>
          <w:szCs w:val="22"/>
          <w:vertAlign w:val="subscript"/>
          <w:lang w:val="en-US"/>
        </w:rPr>
        <w:t>uniform</w:t>
      </w:r>
      <w:r w:rsidR="006D01B4" w:rsidRPr="002C0497">
        <w:rPr>
          <w:rFonts w:ascii="Cambria Math" w:hAnsi="Cambria Math"/>
          <w:i/>
          <w:iCs/>
          <w:sz w:val="22"/>
          <w:szCs w:val="22"/>
          <w:vertAlign w:val="subscript"/>
          <w:lang w:val="en-US"/>
        </w:rPr>
        <w:t xml:space="preserve"> </w:t>
      </w:r>
      <w:r w:rsidRPr="002C0497">
        <w:rPr>
          <w:rFonts w:ascii="Cambria Math" w:hAnsi="Cambria Math"/>
          <w:i/>
          <w:iCs/>
          <w:sz w:val="22"/>
          <w:szCs w:val="22"/>
          <w:vertAlign w:val="subscript"/>
          <w:lang w:val="en-US"/>
        </w:rPr>
        <w:t>sky</w:t>
      </w:r>
      <w:r w:rsidRPr="002C0497">
        <w:rPr>
          <w:rFonts w:ascii="Garamond" w:hAnsi="Garamond"/>
          <w:sz w:val="22"/>
          <w:szCs w:val="22"/>
          <w:lang w:val="en-US"/>
        </w:rPr>
        <w:t xml:space="preserve"> </w:t>
      </w:r>
      <w:r w:rsidR="00BF7D1C" w:rsidRPr="002C0497">
        <w:rPr>
          <w:rFonts w:ascii="Garamond" w:hAnsi="Garamond"/>
          <w:sz w:val="22"/>
          <w:szCs w:val="22"/>
          <w:lang w:val="en-US"/>
        </w:rPr>
        <w:t>is the</w:t>
      </w:r>
      <w:r w:rsidRPr="002C0497">
        <w:rPr>
          <w:rFonts w:ascii="Garamond" w:hAnsi="Garamond"/>
          <w:sz w:val="22"/>
          <w:szCs w:val="22"/>
          <w:lang w:val="en-US"/>
        </w:rPr>
        <w:t xml:space="preserve"> </w:t>
      </w:r>
      <w:r w:rsidR="00565B15" w:rsidRPr="002C0497">
        <w:rPr>
          <w:rFonts w:ascii="Garamond" w:hAnsi="Garamond"/>
          <w:sz w:val="22"/>
          <w:szCs w:val="22"/>
          <w:lang w:val="vi-VN"/>
        </w:rPr>
        <w:t xml:space="preserve">horizontal illumination </w:t>
      </w:r>
      <w:r w:rsidR="00565B15" w:rsidRPr="002C0497">
        <w:rPr>
          <w:rFonts w:ascii="Garamond" w:hAnsi="Garamond"/>
          <w:sz w:val="22"/>
          <w:szCs w:val="22"/>
          <w:lang w:val="en-US"/>
        </w:rPr>
        <w:t>in the open air</w:t>
      </w:r>
      <w:r w:rsidR="00565B15" w:rsidRPr="002C0497">
        <w:rPr>
          <w:rFonts w:ascii="Garamond" w:hAnsi="Garamond"/>
          <w:sz w:val="22"/>
          <w:szCs w:val="22"/>
          <w:lang w:val="vi-VN"/>
        </w:rPr>
        <w:t xml:space="preserve"> under uniformity sky</w:t>
      </w:r>
      <w:r w:rsidR="00F73258" w:rsidRPr="002C0497">
        <w:rPr>
          <w:rFonts w:ascii="Garamond" w:hAnsi="Garamond"/>
          <w:sz w:val="22"/>
          <w:szCs w:val="22"/>
          <w:lang w:val="en-US"/>
        </w:rPr>
        <w:t xml:space="preserve">, </w:t>
      </w:r>
      <w:r w:rsidR="00C31BF3" w:rsidRPr="002C0497">
        <w:rPr>
          <w:rFonts w:ascii="Cambria" w:hAnsi="Cambria"/>
          <w:i/>
          <w:iCs/>
          <w:sz w:val="22"/>
          <w:szCs w:val="22"/>
          <w:lang w:val="ru-RU"/>
        </w:rPr>
        <w:t>Е</w:t>
      </w:r>
      <w:r w:rsidR="00C31BF3" w:rsidRPr="002C0497">
        <w:rPr>
          <w:rFonts w:ascii="Cambria" w:hAnsi="Cambria"/>
          <w:i/>
          <w:iCs/>
          <w:sz w:val="22"/>
          <w:szCs w:val="22"/>
          <w:vertAlign w:val="subscript"/>
          <w:lang w:val="en-US"/>
        </w:rPr>
        <w:t>overcast</w:t>
      </w:r>
      <w:r w:rsidR="00664204" w:rsidRPr="002C0497">
        <w:rPr>
          <w:rFonts w:ascii="Cambria" w:hAnsi="Cambria"/>
          <w:i/>
          <w:iCs/>
          <w:sz w:val="22"/>
          <w:szCs w:val="22"/>
          <w:vertAlign w:val="subscript"/>
          <w:lang w:val="en-US"/>
        </w:rPr>
        <w:t xml:space="preserve"> </w:t>
      </w:r>
      <w:r w:rsidR="00C31BF3" w:rsidRPr="002C0497">
        <w:rPr>
          <w:rFonts w:ascii="Cambria" w:hAnsi="Cambria"/>
          <w:i/>
          <w:iCs/>
          <w:sz w:val="22"/>
          <w:szCs w:val="22"/>
          <w:vertAlign w:val="subscript"/>
          <w:lang w:val="en-US"/>
        </w:rPr>
        <w:t>sky</w:t>
      </w:r>
      <w:r w:rsidR="00C31BF3" w:rsidRPr="002C0497">
        <w:rPr>
          <w:rFonts w:ascii="Cambria" w:hAnsi="Cambria"/>
          <w:sz w:val="22"/>
          <w:szCs w:val="22"/>
          <w:vertAlign w:val="superscript"/>
          <w:lang w:val="en-US"/>
        </w:rPr>
        <w:t xml:space="preserve"> </w:t>
      </w:r>
      <w:r w:rsidR="00BF7D1C" w:rsidRPr="002C0497">
        <w:rPr>
          <w:rFonts w:ascii="Garamond" w:hAnsi="Garamond"/>
          <w:sz w:val="22"/>
          <w:szCs w:val="22"/>
          <w:lang w:val="vi-VN"/>
        </w:rPr>
        <w:t>is the illumination on the horizontal surface with brightness distribution of overcast sky, standardized by CIE</w:t>
      </w:r>
      <w:r w:rsidR="00565B15" w:rsidRPr="002C0497">
        <w:rPr>
          <w:rFonts w:ascii="Garamond" w:hAnsi="Garamond"/>
          <w:sz w:val="22"/>
          <w:szCs w:val="22"/>
          <w:lang w:val="vi-VN"/>
        </w:rPr>
        <w:t>.</w:t>
      </w:r>
    </w:p>
    <w:p w14:paraId="5004AF4D" w14:textId="4B3D8E4D" w:rsidR="0014666D" w:rsidRPr="002C0497" w:rsidRDefault="009707D9" w:rsidP="0014666D">
      <w:pPr>
        <w:ind w:right="4"/>
        <w:jc w:val="both"/>
        <w:rPr>
          <w:rFonts w:ascii="Garamond" w:hAnsi="Garamond"/>
          <w:sz w:val="22"/>
          <w:szCs w:val="22"/>
          <w:lang w:val="en-US"/>
        </w:rPr>
      </w:pPr>
      <w:r w:rsidRPr="002C0497">
        <w:rPr>
          <w:rFonts w:ascii="Cambria Math" w:hAnsi="Cambria Math"/>
          <w:i/>
          <w:iCs/>
          <w:sz w:val="22"/>
          <w:szCs w:val="22"/>
          <w:lang w:val="en-US"/>
        </w:rPr>
        <w:t>k</w:t>
      </w:r>
      <w:r w:rsidR="0014666D" w:rsidRPr="002C0497">
        <w:rPr>
          <w:rFonts w:ascii="Cambria Math" w:hAnsi="Cambria Math"/>
          <w:i/>
          <w:iCs/>
          <w:sz w:val="22"/>
          <w:szCs w:val="22"/>
          <w:vertAlign w:val="subscript"/>
          <w:lang w:val="en-US"/>
        </w:rPr>
        <w:t>zdj</w:t>
      </w:r>
      <w:r w:rsidR="0014666D" w:rsidRPr="002C0497">
        <w:rPr>
          <w:rFonts w:ascii="Cambria Math" w:hAnsi="Cambria Math"/>
          <w:sz w:val="22"/>
          <w:szCs w:val="22"/>
          <w:lang w:val="en-US"/>
        </w:rPr>
        <w:t xml:space="preserve"> </w:t>
      </w:r>
      <w:r w:rsidR="0014666D" w:rsidRPr="002C0497">
        <w:rPr>
          <w:rFonts w:ascii="Garamond" w:hAnsi="Garamond"/>
          <w:sz w:val="22"/>
          <w:szCs w:val="22"/>
          <w:lang w:val="en-US"/>
        </w:rPr>
        <w:t>is the coefficient taking into account changes in the internal reflected component of the Daylight Factor in the room in the presence of opposing buildings, determined by the formula:</w:t>
      </w:r>
    </w:p>
    <w:p w14:paraId="13890E1F" w14:textId="77777777" w:rsidR="0038638A" w:rsidRPr="002C0497" w:rsidRDefault="0038638A" w:rsidP="0014666D">
      <w:pPr>
        <w:ind w:right="4"/>
        <w:jc w:val="both"/>
        <w:rPr>
          <w:rFonts w:ascii="Garamond" w:hAnsi="Garamond"/>
          <w:sz w:val="22"/>
          <w:szCs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52"/>
      </w:tblGrid>
      <w:tr w:rsidR="00283D78" w:rsidRPr="002C0497" w14:paraId="176CDBE4" w14:textId="77777777" w:rsidTr="001A4419">
        <w:tc>
          <w:tcPr>
            <w:tcW w:w="4644" w:type="dxa"/>
            <w:vAlign w:val="center"/>
          </w:tcPr>
          <w:p w14:paraId="4E2F39B1" w14:textId="01FC89C7" w:rsidR="00283D78" w:rsidRPr="002C0497" w:rsidRDefault="009707D9" w:rsidP="00283D78">
            <w:pPr>
              <w:ind w:right="4"/>
              <w:jc w:val="center"/>
              <w:rPr>
                <w:rFonts w:ascii="Garamond" w:hAnsi="Garamond"/>
                <w:i/>
                <w:sz w:val="22"/>
                <w:szCs w:val="22"/>
                <w:lang w:val="en-US"/>
              </w:rPr>
            </w:pPr>
            <w:r w:rsidRPr="002C0497">
              <w:rPr>
                <w:rFonts w:ascii="Garamond" w:hAnsi="Garamond"/>
                <w:position w:val="-62"/>
                <w:sz w:val="22"/>
                <w:szCs w:val="22"/>
                <w:lang w:val="en-US"/>
              </w:rPr>
              <w:object w:dxaOrig="3159" w:dyaOrig="1380" w14:anchorId="3E83A8FE">
                <v:shape id="_x0000_i1026" type="#_x0000_t75" style="width:162.75pt;height:71.25pt" o:ole="">
                  <v:imagedata r:id="rId16" o:title=""/>
                </v:shape>
                <o:OLEObject Type="Embed" ProgID="Equation.DSMT4" ShapeID="_x0000_i1026" DrawAspect="Content" ObjectID="_1689271051" r:id="rId17"/>
              </w:object>
            </w:r>
          </w:p>
        </w:tc>
        <w:tc>
          <w:tcPr>
            <w:tcW w:w="383" w:type="dxa"/>
            <w:vAlign w:val="center"/>
          </w:tcPr>
          <w:p w14:paraId="04C512BF" w14:textId="19ACBED1" w:rsidR="00283D78" w:rsidRPr="002C0497" w:rsidRDefault="00283D78" w:rsidP="001A4419">
            <w:pPr>
              <w:ind w:right="4"/>
              <w:jc w:val="both"/>
              <w:rPr>
                <w:rFonts w:ascii="Garamond" w:hAnsi="Garamond"/>
                <w:sz w:val="22"/>
                <w:szCs w:val="22"/>
                <w:lang w:val="en-US"/>
              </w:rPr>
            </w:pPr>
            <w:r w:rsidRPr="002C0497">
              <w:rPr>
                <w:rFonts w:ascii="Garamond" w:hAnsi="Garamond"/>
                <w:sz w:val="22"/>
                <w:szCs w:val="22"/>
                <w:lang w:val="en-US"/>
              </w:rPr>
              <w:t>(3)</w:t>
            </w:r>
          </w:p>
        </w:tc>
      </w:tr>
    </w:tbl>
    <w:p w14:paraId="7B89598D" w14:textId="77777777" w:rsidR="0038638A" w:rsidRPr="002C0497" w:rsidRDefault="0038638A" w:rsidP="00403669">
      <w:pPr>
        <w:pStyle w:val="Style4"/>
        <w:rPr>
          <w:rFonts w:ascii="Garamond" w:eastAsia="SimSun" w:hAnsi="Garamond" w:cs="Angsana New"/>
          <w:bCs w:val="0"/>
          <w:position w:val="0"/>
          <w:sz w:val="22"/>
          <w:szCs w:val="22"/>
          <w:lang w:val="en-US" w:eastAsia="zh-CN" w:bidi="th-TH"/>
        </w:rPr>
      </w:pPr>
    </w:p>
    <w:p w14:paraId="6DC24267" w14:textId="0BEF6F31" w:rsidR="0014666D" w:rsidRPr="002C0497" w:rsidRDefault="00F73258" w:rsidP="00403669">
      <w:pPr>
        <w:pStyle w:val="Style4"/>
        <w:rPr>
          <w:rFonts w:ascii="Garamond" w:eastAsia="SimSun" w:hAnsi="Garamond" w:cs="Angsana New"/>
          <w:bCs w:val="0"/>
          <w:position w:val="0"/>
          <w:sz w:val="22"/>
          <w:szCs w:val="22"/>
          <w:lang w:val="en-US" w:eastAsia="zh-CN" w:bidi="th-TH"/>
        </w:rPr>
      </w:pPr>
      <w:r w:rsidRPr="002C0497">
        <w:rPr>
          <w:rFonts w:ascii="Garamond" w:eastAsia="SimSun" w:hAnsi="Garamond" w:cs="Angsana New"/>
          <w:bCs w:val="0"/>
          <w:position w:val="0"/>
          <w:sz w:val="22"/>
          <w:szCs w:val="22"/>
          <w:lang w:val="en-US" w:eastAsia="zh-CN" w:bidi="th-TH"/>
        </w:rPr>
        <w:t>w</w:t>
      </w:r>
      <w:r w:rsidR="0014666D" w:rsidRPr="002C0497">
        <w:rPr>
          <w:rFonts w:ascii="Garamond" w:eastAsia="SimSun" w:hAnsi="Garamond" w:cs="Angsana New"/>
          <w:bCs w:val="0"/>
          <w:position w:val="0"/>
          <w:sz w:val="22"/>
          <w:szCs w:val="22"/>
          <w:lang w:val="en-US" w:eastAsia="zh-CN" w:bidi="th-TH"/>
        </w:rPr>
        <w:t xml:space="preserve">here: </w:t>
      </w:r>
      <w:r w:rsidR="0014666D" w:rsidRPr="002C0497">
        <w:rPr>
          <w:rFonts w:ascii="Cambria Math" w:eastAsia="SimSun" w:hAnsi="Cambria Math" w:cs="Angsana New"/>
          <w:bCs w:val="0"/>
          <w:i/>
          <w:iCs/>
          <w:position w:val="0"/>
          <w:sz w:val="22"/>
          <w:szCs w:val="22"/>
          <w:lang w:val="en-US" w:eastAsia="zh-CN" w:bidi="th-TH"/>
        </w:rPr>
        <w:t>k</w:t>
      </w:r>
      <w:r w:rsidR="0014666D" w:rsidRPr="002C0497">
        <w:rPr>
          <w:rFonts w:ascii="Cambria Math" w:eastAsia="SimSun" w:hAnsi="Cambria Math" w:cs="Angsana New"/>
          <w:bCs w:val="0"/>
          <w:i/>
          <w:iCs/>
          <w:position w:val="0"/>
          <w:sz w:val="22"/>
          <w:szCs w:val="22"/>
          <w:vertAlign w:val="subscript"/>
          <w:lang w:val="en-US" w:eastAsia="zh-CN" w:bidi="th-TH"/>
        </w:rPr>
        <w:t>zdo</w:t>
      </w:r>
      <w:r w:rsidR="0014666D" w:rsidRPr="002C0497">
        <w:rPr>
          <w:rFonts w:ascii="Garamond" w:eastAsia="SimSun" w:hAnsi="Garamond" w:cs="Angsana New"/>
          <w:bCs w:val="0"/>
          <w:position w:val="0"/>
          <w:sz w:val="22"/>
          <w:szCs w:val="22"/>
          <w:lang w:val="en-US" w:eastAsia="zh-CN" w:bidi="th-TH"/>
        </w:rPr>
        <w:t xml:space="preserve"> coefficient that takes into account changes in the internal reflected component of the Daylight Factor in the room when the sky is completely or partially closed by buildings visible from the fixed point;</w:t>
      </w:r>
    </w:p>
    <w:p w14:paraId="0613D1F9" w14:textId="0D3BB8BA" w:rsidR="00162115" w:rsidRPr="002C0497" w:rsidRDefault="00162115" w:rsidP="00403669">
      <w:pPr>
        <w:pStyle w:val="ListBullet5"/>
        <w:rPr>
          <w:rFonts w:ascii="Garamond" w:eastAsia="SimSun" w:hAnsi="Garamond" w:cs="Angsana New"/>
          <w:bCs w:val="0"/>
          <w:sz w:val="22"/>
          <w:szCs w:val="22"/>
          <w:lang w:val="en-US" w:eastAsia="zh-CN" w:bidi="th-TH"/>
        </w:rPr>
      </w:pPr>
      <w:r w:rsidRPr="002C0497">
        <w:rPr>
          <w:rFonts w:ascii="Cambria Math" w:eastAsia="SimSun" w:hAnsi="Cambria Math" w:cs="Angsana New"/>
          <w:bCs w:val="0"/>
          <w:i/>
          <w:iCs/>
          <w:sz w:val="22"/>
          <w:szCs w:val="22"/>
          <w:lang w:val="en-US" w:eastAsia="zh-CN" w:bidi="th-TH"/>
        </w:rPr>
        <w:t>r</w:t>
      </w:r>
      <w:r w:rsidR="000D7F63" w:rsidRPr="002C0497">
        <w:rPr>
          <w:rFonts w:ascii="Cambria Math" w:eastAsia="SimSun" w:hAnsi="Cambria Math" w:cs="Angsana New"/>
          <w:bCs w:val="0"/>
          <w:i/>
          <w:iCs/>
          <w:sz w:val="22"/>
          <w:szCs w:val="22"/>
          <w:vertAlign w:val="subscript"/>
          <w:lang w:val="en-US" w:eastAsia="zh-CN" w:bidi="th-TH"/>
        </w:rPr>
        <w:t>o</w:t>
      </w:r>
      <w:r w:rsidRPr="002C0497">
        <w:rPr>
          <w:rFonts w:ascii="Garamond" w:eastAsia="SimSun" w:hAnsi="Garamond" w:cs="Angsana New"/>
          <w:bCs w:val="0"/>
          <w:sz w:val="22"/>
          <w:szCs w:val="22"/>
          <w:lang w:val="en-US" w:eastAsia="zh-CN" w:bidi="th-TH"/>
        </w:rPr>
        <w:t xml:space="preserve"> </w:t>
      </w:r>
      <w:r w:rsidR="00B87B8F" w:rsidRPr="002C0497">
        <w:rPr>
          <w:rFonts w:ascii="Garamond" w:eastAsia="SimSun" w:hAnsi="Garamond" w:cs="Angsana New"/>
          <w:bCs w:val="0"/>
          <w:sz w:val="22"/>
          <w:szCs w:val="22"/>
          <w:lang w:val="en-US" w:eastAsia="zh-CN" w:bidi="th-TH"/>
        </w:rPr>
        <w:t>is the</w:t>
      </w:r>
      <w:r w:rsidRPr="002C0497">
        <w:rPr>
          <w:rFonts w:ascii="Garamond" w:eastAsia="SimSun" w:hAnsi="Garamond" w:cs="Angsana New"/>
          <w:bCs w:val="0"/>
          <w:sz w:val="22"/>
          <w:szCs w:val="22"/>
          <w:lang w:val="en-US" w:eastAsia="zh-CN" w:bidi="th-TH"/>
        </w:rPr>
        <w:t xml:space="preserve"> coefficient takes into account the increase of Daylight Factor with side lighting due to light reflected from the surfaces of the room and the external obstructions; </w:t>
      </w:r>
    </w:p>
    <w:p w14:paraId="0E002A4F" w14:textId="57534D94" w:rsidR="00162115" w:rsidRPr="002C0497" w:rsidRDefault="00162115" w:rsidP="00403669">
      <w:pPr>
        <w:ind w:right="6"/>
        <w:jc w:val="both"/>
        <w:rPr>
          <w:rFonts w:ascii="Garamond" w:hAnsi="Garamond"/>
          <w:sz w:val="22"/>
          <w:szCs w:val="22"/>
          <w:lang w:val="en-US"/>
        </w:rPr>
      </w:pPr>
      <w:r w:rsidRPr="002C0497">
        <w:rPr>
          <w:rFonts w:ascii="Cambria Math" w:hAnsi="Cambria Math"/>
          <w:i/>
          <w:iCs/>
          <w:sz w:val="22"/>
          <w:szCs w:val="22"/>
          <w:lang w:val="en-US"/>
        </w:rPr>
        <w:sym w:font="Symbol" w:char="F074"/>
      </w:r>
      <w:r w:rsidR="000D7F63" w:rsidRPr="002C0497">
        <w:rPr>
          <w:rFonts w:ascii="Cambria Math" w:hAnsi="Cambria Math"/>
          <w:i/>
          <w:iCs/>
          <w:sz w:val="22"/>
          <w:szCs w:val="22"/>
          <w:vertAlign w:val="subscript"/>
          <w:lang w:val="en-US"/>
        </w:rPr>
        <w:t>o</w:t>
      </w:r>
      <w:r w:rsidRPr="002C0497">
        <w:rPr>
          <w:rFonts w:ascii="Garamond" w:hAnsi="Garamond"/>
          <w:sz w:val="22"/>
          <w:szCs w:val="22"/>
          <w:lang w:val="en-US"/>
        </w:rPr>
        <w:t xml:space="preserve"> </w:t>
      </w:r>
      <w:r w:rsidR="00B87B8F" w:rsidRPr="002C0497">
        <w:rPr>
          <w:rFonts w:ascii="Garamond" w:hAnsi="Garamond"/>
          <w:sz w:val="22"/>
          <w:szCs w:val="22"/>
          <w:lang w:val="en-US"/>
        </w:rPr>
        <w:t>is the</w:t>
      </w:r>
      <w:r w:rsidRPr="002C0497">
        <w:rPr>
          <w:rFonts w:ascii="Garamond" w:hAnsi="Garamond"/>
          <w:sz w:val="22"/>
          <w:szCs w:val="22"/>
          <w:lang w:val="en-US"/>
        </w:rPr>
        <w:t xml:space="preserve"> total light transmittance, determined by the formula:</w:t>
      </w:r>
    </w:p>
    <w:p w14:paraId="55EEEE95" w14:textId="77777777" w:rsidR="0038638A" w:rsidRPr="002C0497" w:rsidRDefault="0038638A" w:rsidP="00403669">
      <w:pPr>
        <w:ind w:right="6"/>
        <w:jc w:val="both"/>
        <w:rPr>
          <w:rFonts w:ascii="Garamond" w:hAnsi="Garamond"/>
          <w:sz w:val="22"/>
          <w:szCs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52"/>
      </w:tblGrid>
      <w:tr w:rsidR="00D02C4C" w:rsidRPr="002C0497" w14:paraId="04350FC0" w14:textId="77777777" w:rsidTr="001A4419">
        <w:tc>
          <w:tcPr>
            <w:tcW w:w="4644" w:type="dxa"/>
            <w:vAlign w:val="center"/>
          </w:tcPr>
          <w:p w14:paraId="1704C95E" w14:textId="04D392FC" w:rsidR="00D02C4C" w:rsidRPr="002C0497" w:rsidRDefault="00E77C00" w:rsidP="001A4419">
            <w:pPr>
              <w:ind w:right="4"/>
              <w:jc w:val="center"/>
              <w:rPr>
                <w:rFonts w:cs="Times New Roman"/>
                <w:i/>
                <w:sz w:val="22"/>
                <w:szCs w:val="22"/>
                <w:lang w:val="en-US"/>
              </w:rPr>
            </w:pPr>
            <m:oMath>
              <m:sSub>
                <m:sSubPr>
                  <m:ctrlPr>
                    <w:rPr>
                      <w:rFonts w:ascii="Cambria Math" w:hAnsi="Cambria Math" w:cs="Times New Roman"/>
                      <w:i/>
                      <w:sz w:val="22"/>
                      <w:szCs w:val="22"/>
                      <w:lang w:val="en-US"/>
                    </w:rPr>
                  </m:ctrlPr>
                </m:sSubPr>
                <m:e>
                  <m:r>
                    <w:rPr>
                      <w:rFonts w:ascii="Cambria Math" w:hAnsi="Cambria Math" w:cs="Times New Roman"/>
                      <w:sz w:val="22"/>
                      <w:szCs w:val="22"/>
                      <w:lang w:val="en-US"/>
                    </w:rPr>
                    <m:t>τ</m:t>
                  </m:r>
                </m:e>
                <m:sub>
                  <m:r>
                    <w:rPr>
                      <w:rFonts w:ascii="Cambria Math" w:hAnsi="Cambria Math" w:cs="Times New Roman"/>
                      <w:sz w:val="22"/>
                      <w:szCs w:val="22"/>
                      <w:lang w:val="en-US"/>
                    </w:rPr>
                    <m:t>o</m:t>
                  </m:r>
                </m:sub>
              </m:sSub>
              <m:r>
                <w:rPr>
                  <w:rFonts w:ascii="Cambria Math" w:hAnsi="Cambria Math" w:cs="Times New Roman"/>
                  <w:sz w:val="22"/>
                  <w:szCs w:val="22"/>
                  <w:lang w:val="en-US"/>
                </w:rPr>
                <m:t>=</m:t>
              </m:r>
              <m:sSub>
                <m:sSubPr>
                  <m:ctrlPr>
                    <w:rPr>
                      <w:rFonts w:ascii="Cambria Math" w:hAnsi="Cambria Math" w:cs="Times New Roman"/>
                      <w:i/>
                      <w:sz w:val="22"/>
                      <w:szCs w:val="22"/>
                      <w:lang w:val="en-US"/>
                    </w:rPr>
                  </m:ctrlPr>
                </m:sSubPr>
                <m:e>
                  <m:r>
                    <w:rPr>
                      <w:rFonts w:ascii="Cambria Math" w:hAnsi="Cambria Math" w:cs="Times New Roman"/>
                      <w:sz w:val="22"/>
                      <w:szCs w:val="22"/>
                      <w:lang w:val="en-US"/>
                    </w:rPr>
                    <m:t>τ</m:t>
                  </m:r>
                </m:e>
                <m:sub>
                  <m:r>
                    <w:rPr>
                      <w:rFonts w:ascii="Cambria Math" w:hAnsi="Cambria Math" w:cs="Times New Roman"/>
                      <w:sz w:val="22"/>
                      <w:szCs w:val="22"/>
                      <w:lang w:val="en-US"/>
                    </w:rPr>
                    <m:t>1</m:t>
                  </m:r>
                </m:sub>
              </m:sSub>
              <m:r>
                <w:rPr>
                  <w:rFonts w:ascii="Cambria Math" w:hAnsi="Cambria Math" w:cs="Times New Roman"/>
                  <w:sz w:val="22"/>
                  <w:szCs w:val="22"/>
                  <w:lang w:val="en-US"/>
                </w:rPr>
                <m:t>.</m:t>
              </m:r>
              <m:sSub>
                <m:sSubPr>
                  <m:ctrlPr>
                    <w:rPr>
                      <w:rFonts w:ascii="Cambria Math" w:hAnsi="Cambria Math" w:cs="Times New Roman"/>
                      <w:i/>
                      <w:sz w:val="22"/>
                      <w:szCs w:val="22"/>
                      <w:lang w:val="en-US"/>
                    </w:rPr>
                  </m:ctrlPr>
                </m:sSubPr>
                <m:e>
                  <m:r>
                    <w:rPr>
                      <w:rFonts w:ascii="Cambria Math" w:hAnsi="Cambria Math" w:cs="Times New Roman"/>
                      <w:sz w:val="22"/>
                      <w:szCs w:val="22"/>
                      <w:lang w:val="en-US"/>
                    </w:rPr>
                    <m:t>τ</m:t>
                  </m:r>
                </m:e>
                <m:sub>
                  <m:r>
                    <w:rPr>
                      <w:rFonts w:ascii="Cambria Math" w:hAnsi="Cambria Math" w:cs="Times New Roman"/>
                      <w:sz w:val="22"/>
                      <w:szCs w:val="22"/>
                      <w:lang w:val="en-US"/>
                    </w:rPr>
                    <m:t>2</m:t>
                  </m:r>
                </m:sub>
              </m:sSub>
              <m:r>
                <w:rPr>
                  <w:rFonts w:ascii="Cambria Math" w:hAnsi="Cambria Math" w:cs="Times New Roman"/>
                  <w:sz w:val="22"/>
                  <w:szCs w:val="22"/>
                  <w:lang w:val="en-US"/>
                </w:rPr>
                <m:t>.</m:t>
              </m:r>
              <m:sSub>
                <m:sSubPr>
                  <m:ctrlPr>
                    <w:rPr>
                      <w:rFonts w:ascii="Cambria Math" w:hAnsi="Cambria Math" w:cs="Times New Roman"/>
                      <w:i/>
                      <w:sz w:val="22"/>
                      <w:szCs w:val="22"/>
                      <w:lang w:val="en-US"/>
                    </w:rPr>
                  </m:ctrlPr>
                </m:sSubPr>
                <m:e>
                  <m:r>
                    <w:rPr>
                      <w:rFonts w:ascii="Cambria Math" w:hAnsi="Cambria Math" w:cs="Times New Roman"/>
                      <w:sz w:val="22"/>
                      <w:szCs w:val="22"/>
                      <w:lang w:val="en-US"/>
                    </w:rPr>
                    <m:t>τ</m:t>
                  </m:r>
                </m:e>
                <m:sub>
                  <m:r>
                    <w:rPr>
                      <w:rFonts w:ascii="Cambria Math" w:hAnsi="Cambria Math" w:cs="Times New Roman"/>
                      <w:sz w:val="22"/>
                      <w:szCs w:val="22"/>
                      <w:lang w:val="en-US"/>
                    </w:rPr>
                    <m:t>3</m:t>
                  </m:r>
                </m:sub>
              </m:sSub>
              <m:r>
                <w:rPr>
                  <w:rFonts w:ascii="Cambria Math" w:hAnsi="Cambria Math" w:cs="Times New Roman"/>
                  <w:sz w:val="22"/>
                  <w:szCs w:val="22"/>
                  <w:lang w:val="en-US"/>
                </w:rPr>
                <m:t>.</m:t>
              </m:r>
              <m:sSub>
                <m:sSubPr>
                  <m:ctrlPr>
                    <w:rPr>
                      <w:rFonts w:ascii="Cambria Math" w:hAnsi="Cambria Math" w:cs="Times New Roman"/>
                      <w:i/>
                      <w:sz w:val="22"/>
                      <w:szCs w:val="22"/>
                      <w:lang w:val="en-US"/>
                    </w:rPr>
                  </m:ctrlPr>
                </m:sSubPr>
                <m:e>
                  <m:r>
                    <w:rPr>
                      <w:rFonts w:ascii="Cambria Math" w:hAnsi="Cambria Math" w:cs="Times New Roman"/>
                      <w:sz w:val="22"/>
                      <w:szCs w:val="22"/>
                      <w:lang w:val="en-US"/>
                    </w:rPr>
                    <m:t>τ</m:t>
                  </m:r>
                </m:e>
                <m:sub>
                  <m:r>
                    <w:rPr>
                      <w:rFonts w:ascii="Cambria Math" w:hAnsi="Cambria Math" w:cs="Times New Roman"/>
                      <w:sz w:val="22"/>
                      <w:szCs w:val="22"/>
                      <w:lang w:val="en-US"/>
                    </w:rPr>
                    <m:t>4</m:t>
                  </m:r>
                </m:sub>
              </m:sSub>
            </m:oMath>
            <w:r w:rsidR="00D02C4C" w:rsidRPr="002C0497">
              <w:rPr>
                <w:rFonts w:cs="Times New Roman"/>
                <w:sz w:val="22"/>
                <w:szCs w:val="22"/>
                <w:vertAlign w:val="subscript"/>
                <w:lang w:val="en-US"/>
              </w:rPr>
              <w:t xml:space="preserve"> </w:t>
            </w:r>
          </w:p>
        </w:tc>
        <w:tc>
          <w:tcPr>
            <w:tcW w:w="383" w:type="dxa"/>
            <w:vAlign w:val="center"/>
          </w:tcPr>
          <w:p w14:paraId="2DADEB9F" w14:textId="51C691AA" w:rsidR="00D02C4C" w:rsidRPr="002C0497" w:rsidRDefault="00D02C4C" w:rsidP="001A4419">
            <w:pPr>
              <w:ind w:right="4"/>
              <w:jc w:val="both"/>
              <w:rPr>
                <w:rFonts w:ascii="Garamond" w:hAnsi="Garamond"/>
                <w:sz w:val="22"/>
                <w:szCs w:val="22"/>
                <w:lang w:val="en-US"/>
              </w:rPr>
            </w:pPr>
            <w:r w:rsidRPr="002C0497">
              <w:rPr>
                <w:rFonts w:ascii="Garamond" w:hAnsi="Garamond"/>
                <w:sz w:val="22"/>
                <w:szCs w:val="22"/>
                <w:lang w:val="en-US"/>
              </w:rPr>
              <w:t>(4)</w:t>
            </w:r>
          </w:p>
        </w:tc>
      </w:tr>
    </w:tbl>
    <w:p w14:paraId="217A414F" w14:textId="77777777" w:rsidR="0038638A" w:rsidRPr="002C0497" w:rsidRDefault="0038638A" w:rsidP="00403669">
      <w:pPr>
        <w:ind w:right="6"/>
        <w:jc w:val="both"/>
        <w:rPr>
          <w:rFonts w:ascii="Garamond" w:hAnsi="Garamond"/>
          <w:sz w:val="22"/>
          <w:szCs w:val="22"/>
          <w:lang w:val="en-US"/>
        </w:rPr>
      </w:pPr>
    </w:p>
    <w:p w14:paraId="721600C8" w14:textId="4A43AE15" w:rsidR="001B0FD8" w:rsidRPr="002C0497" w:rsidRDefault="001B0FD8" w:rsidP="00403669">
      <w:pPr>
        <w:ind w:right="6"/>
        <w:jc w:val="both"/>
        <w:rPr>
          <w:rFonts w:asciiTheme="minorHAnsi" w:hAnsiTheme="minorHAnsi"/>
          <w:sz w:val="22"/>
          <w:szCs w:val="22"/>
          <w:lang w:val="vi-VN"/>
        </w:rPr>
      </w:pPr>
      <w:r w:rsidRPr="002C0497">
        <w:rPr>
          <w:rFonts w:ascii="Garamond" w:hAnsi="Garamond"/>
          <w:sz w:val="22"/>
          <w:szCs w:val="22"/>
          <w:lang w:val="en-US"/>
        </w:rPr>
        <w:t xml:space="preserve">where: </w:t>
      </w:r>
      <w:r w:rsidRPr="002C0497">
        <w:rPr>
          <w:rFonts w:ascii="Cambria Math" w:hAnsi="Cambria Math"/>
          <w:i/>
          <w:iCs/>
          <w:sz w:val="22"/>
          <w:szCs w:val="22"/>
          <w:lang w:val="en-US"/>
        </w:rPr>
        <w:sym w:font="Symbol" w:char="F074"/>
      </w:r>
      <w:r w:rsidRPr="002C0497">
        <w:rPr>
          <w:rFonts w:ascii="Cambria Math" w:hAnsi="Cambria Math"/>
          <w:i/>
          <w:iCs/>
          <w:sz w:val="22"/>
          <w:szCs w:val="22"/>
          <w:vertAlign w:val="subscript"/>
          <w:lang w:val="vi-VN"/>
        </w:rPr>
        <w:t>1</w:t>
      </w:r>
      <w:r w:rsidRPr="002C0497">
        <w:rPr>
          <w:rFonts w:ascii="Garamond" w:hAnsi="Garamond"/>
          <w:sz w:val="22"/>
          <w:szCs w:val="22"/>
          <w:lang w:val="en-US"/>
        </w:rPr>
        <w:t xml:space="preserve"> </w:t>
      </w:r>
      <w:r w:rsidR="00B87B8F" w:rsidRPr="002C0497">
        <w:rPr>
          <w:rFonts w:ascii="Garamond" w:hAnsi="Garamond"/>
          <w:sz w:val="22"/>
          <w:szCs w:val="22"/>
          <w:lang w:val="en-US"/>
        </w:rPr>
        <w:t>is the</w:t>
      </w:r>
      <w:r w:rsidRPr="002C0497">
        <w:rPr>
          <w:rFonts w:ascii="Garamond" w:hAnsi="Garamond"/>
          <w:sz w:val="22"/>
          <w:szCs w:val="22"/>
          <w:lang w:val="en-US"/>
        </w:rPr>
        <w:t xml:space="preserve"> coefficient of light transmission of the material</w:t>
      </w:r>
      <w:r w:rsidR="00B87B8F" w:rsidRPr="002C0497">
        <w:rPr>
          <w:rFonts w:ascii="Garamond" w:hAnsi="Garamond"/>
          <w:sz w:val="22"/>
          <w:szCs w:val="22"/>
          <w:lang w:val="en-US"/>
        </w:rPr>
        <w:t>,</w:t>
      </w:r>
      <w:r w:rsidRPr="002C0497">
        <w:rPr>
          <w:rFonts w:ascii="Garamond" w:hAnsi="Garamond"/>
          <w:sz w:val="22"/>
          <w:szCs w:val="22"/>
          <w:lang w:val="en-US"/>
        </w:rPr>
        <w:t xml:space="preserve"> </w:t>
      </w:r>
      <w:r w:rsidRPr="002C0497">
        <w:rPr>
          <w:rFonts w:ascii="Cambria Math" w:hAnsi="Cambria Math"/>
          <w:i/>
          <w:iCs/>
          <w:sz w:val="22"/>
          <w:szCs w:val="22"/>
          <w:lang w:val="en-US"/>
        </w:rPr>
        <w:sym w:font="Symbol" w:char="F074"/>
      </w:r>
      <w:r w:rsidRPr="002C0497">
        <w:rPr>
          <w:rFonts w:ascii="Cambria Math" w:hAnsi="Cambria Math"/>
          <w:i/>
          <w:iCs/>
          <w:sz w:val="22"/>
          <w:szCs w:val="22"/>
          <w:vertAlign w:val="subscript"/>
          <w:lang w:val="vi-VN"/>
        </w:rPr>
        <w:t>2</w:t>
      </w:r>
      <w:r w:rsidRPr="002C0497">
        <w:rPr>
          <w:rFonts w:ascii="Garamond" w:hAnsi="Garamond"/>
          <w:sz w:val="22"/>
          <w:szCs w:val="22"/>
          <w:lang w:val="en-US"/>
        </w:rPr>
        <w:t xml:space="preserve"> </w:t>
      </w:r>
      <w:r w:rsidR="00B87B8F" w:rsidRPr="002C0497">
        <w:rPr>
          <w:rFonts w:ascii="Garamond" w:hAnsi="Garamond"/>
          <w:sz w:val="22"/>
          <w:szCs w:val="22"/>
          <w:lang w:val="en-US"/>
        </w:rPr>
        <w:t>is the</w:t>
      </w:r>
      <w:r w:rsidRPr="002C0497">
        <w:rPr>
          <w:rFonts w:ascii="Garamond" w:hAnsi="Garamond"/>
          <w:sz w:val="22"/>
          <w:szCs w:val="22"/>
          <w:lang w:val="en-US"/>
        </w:rPr>
        <w:t xml:space="preserve"> coefficient taking into account the light loss in the bindings of the opening</w:t>
      </w:r>
      <w:r w:rsidR="00B87B8F" w:rsidRPr="002C0497">
        <w:rPr>
          <w:rFonts w:ascii="Garamond" w:hAnsi="Garamond"/>
          <w:sz w:val="22"/>
          <w:szCs w:val="22"/>
          <w:lang w:val="en-US"/>
        </w:rPr>
        <w:t xml:space="preserve">, </w:t>
      </w:r>
      <w:r w:rsidRPr="002C0497">
        <w:rPr>
          <w:rFonts w:ascii="Cambria Math" w:hAnsi="Cambria Math"/>
          <w:i/>
          <w:iCs/>
          <w:sz w:val="22"/>
          <w:szCs w:val="22"/>
          <w:lang w:val="en-US"/>
        </w:rPr>
        <w:sym w:font="Symbol" w:char="F074"/>
      </w:r>
      <w:r w:rsidRPr="002C0497">
        <w:rPr>
          <w:rFonts w:ascii="Cambria Math" w:hAnsi="Cambria Math"/>
          <w:i/>
          <w:iCs/>
          <w:sz w:val="22"/>
          <w:szCs w:val="22"/>
          <w:vertAlign w:val="subscript"/>
          <w:lang w:val="en-US"/>
        </w:rPr>
        <w:t>3</w:t>
      </w:r>
      <w:r w:rsidR="00B87B8F" w:rsidRPr="002C0497">
        <w:rPr>
          <w:rFonts w:ascii="Garamond" w:hAnsi="Garamond"/>
          <w:sz w:val="22"/>
          <w:szCs w:val="22"/>
          <w:lang w:val="en-US"/>
        </w:rPr>
        <w:t xml:space="preserve"> is the</w:t>
      </w:r>
      <w:r w:rsidRPr="002C0497">
        <w:rPr>
          <w:rFonts w:ascii="Garamond" w:hAnsi="Garamond"/>
          <w:sz w:val="22"/>
          <w:szCs w:val="22"/>
          <w:lang w:val="en-US"/>
        </w:rPr>
        <w:t xml:space="preserve"> coefficient taking into account the light loss in the bearing structures (with side lighting </w:t>
      </w:r>
      <w:r w:rsidRPr="002C0497">
        <w:rPr>
          <w:rFonts w:ascii="Cambria Math" w:hAnsi="Cambria Math"/>
          <w:i/>
          <w:iCs/>
          <w:sz w:val="22"/>
          <w:szCs w:val="22"/>
          <w:lang w:val="en-US"/>
        </w:rPr>
        <w:sym w:font="Symbol" w:char="F074"/>
      </w:r>
      <w:r w:rsidRPr="002C0497">
        <w:rPr>
          <w:rFonts w:ascii="Cambria Math" w:hAnsi="Cambria Math"/>
          <w:i/>
          <w:iCs/>
          <w:sz w:val="22"/>
          <w:szCs w:val="22"/>
          <w:vertAlign w:val="subscript"/>
          <w:lang w:val="en-US"/>
        </w:rPr>
        <w:t>3</w:t>
      </w:r>
      <w:r w:rsidRPr="002C0497">
        <w:rPr>
          <w:rFonts w:ascii="Garamond" w:hAnsi="Garamond"/>
          <w:i/>
          <w:iCs/>
          <w:sz w:val="22"/>
          <w:szCs w:val="22"/>
          <w:lang w:val="en-US"/>
        </w:rPr>
        <w:t xml:space="preserve"> </w:t>
      </w:r>
      <w:r w:rsidRPr="002C0497">
        <w:rPr>
          <w:rFonts w:ascii="Garamond" w:hAnsi="Garamond"/>
          <w:sz w:val="22"/>
          <w:szCs w:val="22"/>
          <w:lang w:val="en-US"/>
        </w:rPr>
        <w:t>= 1)</w:t>
      </w:r>
      <w:r w:rsidR="00B87B8F" w:rsidRPr="002C0497">
        <w:rPr>
          <w:rFonts w:ascii="Garamond" w:hAnsi="Garamond"/>
          <w:sz w:val="22"/>
          <w:szCs w:val="22"/>
          <w:lang w:val="en-US"/>
        </w:rPr>
        <w:t>,</w:t>
      </w:r>
      <w:r w:rsidRPr="002C0497">
        <w:rPr>
          <w:rFonts w:ascii="Garamond" w:hAnsi="Garamond"/>
          <w:sz w:val="22"/>
          <w:szCs w:val="22"/>
          <w:lang w:val="en-US"/>
        </w:rPr>
        <w:t xml:space="preserve"> </w:t>
      </w:r>
      <w:r w:rsidRPr="002C0497">
        <w:rPr>
          <w:rFonts w:ascii="Cambria Math" w:hAnsi="Cambria Math"/>
          <w:i/>
          <w:iCs/>
          <w:sz w:val="22"/>
          <w:szCs w:val="22"/>
          <w:lang w:val="en-US"/>
        </w:rPr>
        <w:sym w:font="Symbol" w:char="F074"/>
      </w:r>
      <w:r w:rsidRPr="002C0497">
        <w:rPr>
          <w:rFonts w:ascii="Cambria Math" w:hAnsi="Cambria Math"/>
          <w:i/>
          <w:iCs/>
          <w:sz w:val="22"/>
          <w:szCs w:val="22"/>
          <w:vertAlign w:val="subscript"/>
          <w:lang w:val="en-US"/>
        </w:rPr>
        <w:t>4</w:t>
      </w:r>
      <w:r w:rsidRPr="002C0497">
        <w:rPr>
          <w:rFonts w:ascii="Garamond" w:hAnsi="Garamond"/>
          <w:sz w:val="22"/>
          <w:szCs w:val="22"/>
          <w:lang w:val="en-US"/>
        </w:rPr>
        <w:t xml:space="preserve"> </w:t>
      </w:r>
      <w:r w:rsidR="00B87B8F" w:rsidRPr="002C0497">
        <w:rPr>
          <w:rFonts w:ascii="Garamond" w:hAnsi="Garamond"/>
          <w:sz w:val="22"/>
          <w:szCs w:val="22"/>
          <w:lang w:val="en-US"/>
        </w:rPr>
        <w:t>is the</w:t>
      </w:r>
      <w:r w:rsidRPr="002C0497">
        <w:rPr>
          <w:rFonts w:ascii="Garamond" w:hAnsi="Garamond"/>
          <w:sz w:val="22"/>
          <w:szCs w:val="22"/>
          <w:lang w:val="en-US"/>
        </w:rPr>
        <w:t xml:space="preserve"> coefficient taking into account the light loss in the sun-shading devices</w:t>
      </w:r>
      <w:r w:rsidRPr="002C0497">
        <w:rPr>
          <w:rFonts w:ascii="Garamond" w:hAnsi="Garamond"/>
          <w:sz w:val="22"/>
          <w:szCs w:val="22"/>
          <w:lang w:val="vi-VN"/>
        </w:rPr>
        <w:t>.</w:t>
      </w:r>
    </w:p>
    <w:p w14:paraId="483ACB7F" w14:textId="1BB4DDEF" w:rsidR="0014666D" w:rsidRPr="002C0497" w:rsidRDefault="0014666D" w:rsidP="0014666D">
      <w:pPr>
        <w:rPr>
          <w:rFonts w:asciiTheme="minorHAnsi" w:hAnsiTheme="minorHAnsi"/>
          <w:sz w:val="22"/>
          <w:szCs w:val="22"/>
          <w:lang w:val="vi-VN"/>
        </w:rPr>
      </w:pPr>
      <w:r w:rsidRPr="002C0497">
        <w:rPr>
          <w:rFonts w:ascii="Garamond" w:hAnsi="Garamond"/>
          <w:sz w:val="22"/>
          <w:szCs w:val="22"/>
          <w:lang w:val="en-US"/>
        </w:rPr>
        <w:t>MF is the operating factor determined according to [</w:t>
      </w:r>
      <w:r w:rsidR="000C4C9C" w:rsidRPr="002C0497">
        <w:rPr>
          <w:rFonts w:ascii="Garamond" w:hAnsi="Garamond"/>
          <w:sz w:val="22"/>
          <w:szCs w:val="22"/>
          <w:lang w:val="en-US"/>
        </w:rPr>
        <w:t>2</w:t>
      </w:r>
      <w:r w:rsidR="00922F3D" w:rsidRPr="002C0497">
        <w:rPr>
          <w:rFonts w:ascii="Garamond" w:hAnsi="Garamond"/>
          <w:sz w:val="22"/>
          <w:szCs w:val="22"/>
          <w:lang w:val="vi-VN"/>
        </w:rPr>
        <w:t>9</w:t>
      </w:r>
      <w:r w:rsidRPr="002C0497">
        <w:rPr>
          <w:rFonts w:ascii="Garamond" w:hAnsi="Garamond"/>
          <w:sz w:val="22"/>
          <w:szCs w:val="22"/>
          <w:lang w:val="en-US"/>
        </w:rPr>
        <w:t xml:space="preserve">, </w:t>
      </w:r>
      <w:r w:rsidR="00922F3D" w:rsidRPr="002C0497">
        <w:rPr>
          <w:rFonts w:ascii="Garamond" w:hAnsi="Garamond"/>
          <w:sz w:val="22"/>
          <w:szCs w:val="22"/>
          <w:lang w:val="vi-VN"/>
        </w:rPr>
        <w:t>30</w:t>
      </w:r>
      <w:r w:rsidRPr="002C0497">
        <w:rPr>
          <w:rFonts w:ascii="Garamond" w:hAnsi="Garamond"/>
          <w:sz w:val="22"/>
          <w:szCs w:val="22"/>
          <w:lang w:val="en-US"/>
        </w:rPr>
        <w:t>]</w:t>
      </w:r>
      <w:r w:rsidRPr="002C0497">
        <w:rPr>
          <w:rFonts w:ascii="Garamond" w:hAnsi="Garamond"/>
          <w:sz w:val="22"/>
          <w:szCs w:val="22"/>
          <w:lang w:val="vi-VN"/>
        </w:rPr>
        <w:t>;</w:t>
      </w:r>
    </w:p>
    <w:p w14:paraId="3F545A44" w14:textId="77777777" w:rsidR="000D08AF" w:rsidRPr="002C0497" w:rsidRDefault="000D08AF" w:rsidP="0014666D">
      <w:pPr>
        <w:rPr>
          <w:rFonts w:asciiTheme="minorHAnsi" w:hAnsiTheme="minorHAnsi"/>
          <w:sz w:val="22"/>
          <w:szCs w:val="22"/>
          <w:lang w:val="en-US"/>
        </w:rPr>
      </w:pPr>
    </w:p>
    <w:p w14:paraId="59BF70E2" w14:textId="312D9C27" w:rsidR="00DB7145" w:rsidRPr="002C0497" w:rsidRDefault="000D08AF" w:rsidP="00DB7145">
      <w:pPr>
        <w:ind w:right="4"/>
        <w:jc w:val="both"/>
        <w:rPr>
          <w:rFonts w:ascii="Garamond" w:hAnsi="Garamond"/>
          <w:b/>
          <w:bCs/>
          <w:sz w:val="22"/>
          <w:szCs w:val="22"/>
          <w:lang w:val="en-US"/>
        </w:rPr>
      </w:pPr>
      <w:r w:rsidRPr="002C0497">
        <w:rPr>
          <w:rFonts w:ascii="Garamond" w:hAnsi="Garamond"/>
          <w:b/>
          <w:bCs/>
          <w:sz w:val="22"/>
          <w:szCs w:val="22"/>
          <w:lang w:val="en-US"/>
        </w:rPr>
        <w:t xml:space="preserve">Target of </w:t>
      </w:r>
      <w:r w:rsidR="00DB7145" w:rsidRPr="002C0497">
        <w:rPr>
          <w:rFonts w:ascii="Garamond" w:hAnsi="Garamond"/>
          <w:b/>
          <w:bCs/>
          <w:sz w:val="22"/>
          <w:szCs w:val="22"/>
          <w:lang w:val="en-US"/>
        </w:rPr>
        <w:t>the study:</w:t>
      </w:r>
    </w:p>
    <w:p w14:paraId="087E5DF6" w14:textId="77777777" w:rsidR="0038638A" w:rsidRPr="002C0497" w:rsidRDefault="0038638A" w:rsidP="009A116D">
      <w:pPr>
        <w:ind w:right="4" w:firstLine="360"/>
        <w:jc w:val="both"/>
        <w:rPr>
          <w:rFonts w:ascii="Garamond" w:hAnsi="Garamond"/>
          <w:sz w:val="22"/>
          <w:szCs w:val="22"/>
          <w:lang w:val="en-US"/>
        </w:rPr>
      </w:pPr>
      <w:bookmarkStart w:id="1" w:name="_Hlk66044702"/>
    </w:p>
    <w:p w14:paraId="7E594F74" w14:textId="3D8DEB08" w:rsidR="004737CF" w:rsidRPr="002C0497" w:rsidRDefault="002D6359" w:rsidP="009A116D">
      <w:pPr>
        <w:ind w:right="4" w:firstLine="360"/>
        <w:jc w:val="both"/>
        <w:rPr>
          <w:rFonts w:ascii="Garamond" w:hAnsi="Garamond"/>
          <w:sz w:val="22"/>
          <w:szCs w:val="22"/>
          <w:lang w:val="vi-VN"/>
        </w:rPr>
      </w:pPr>
      <w:r w:rsidRPr="002C0497">
        <w:rPr>
          <w:rFonts w:ascii="Garamond" w:hAnsi="Garamond"/>
          <w:sz w:val="22"/>
          <w:szCs w:val="22"/>
          <w:lang w:val="en-US"/>
        </w:rPr>
        <w:t>In the last version of daylight standards</w:t>
      </w:r>
      <w:r w:rsidR="004737CF" w:rsidRPr="002C0497">
        <w:rPr>
          <w:rFonts w:ascii="Garamond" w:hAnsi="Garamond"/>
          <w:sz w:val="22"/>
          <w:szCs w:val="22"/>
          <w:lang w:val="en-US"/>
        </w:rPr>
        <w:t xml:space="preserve">, </w:t>
      </w:r>
      <w:r w:rsidRPr="002C0497">
        <w:rPr>
          <w:rFonts w:ascii="Garamond" w:hAnsi="Garamond"/>
          <w:sz w:val="22"/>
          <w:szCs w:val="22"/>
          <w:lang w:val="en-US"/>
        </w:rPr>
        <w:t xml:space="preserve">the daylight assessment was developed to be </w:t>
      </w:r>
      <w:r w:rsidR="006E386F" w:rsidRPr="002C0497">
        <w:rPr>
          <w:rFonts w:ascii="Garamond" w:hAnsi="Garamond"/>
          <w:sz w:val="22"/>
          <w:szCs w:val="22"/>
          <w:lang w:val="en-US"/>
        </w:rPr>
        <w:t>adequate</w:t>
      </w:r>
      <w:r w:rsidRPr="002C0497">
        <w:rPr>
          <w:rFonts w:ascii="Garamond" w:hAnsi="Garamond"/>
          <w:sz w:val="22"/>
          <w:szCs w:val="22"/>
          <w:lang w:val="en-US"/>
        </w:rPr>
        <w:t xml:space="preserve"> with different sky condition</w:t>
      </w:r>
      <w:r w:rsidR="00A96A97" w:rsidRPr="002C0497">
        <w:rPr>
          <w:rFonts w:ascii="Garamond" w:hAnsi="Garamond"/>
          <w:sz w:val="22"/>
          <w:szCs w:val="22"/>
          <w:lang w:val="en-US"/>
        </w:rPr>
        <w:t>s</w:t>
      </w:r>
      <w:r w:rsidRPr="002C0497">
        <w:rPr>
          <w:rFonts w:ascii="Garamond" w:hAnsi="Garamond"/>
          <w:sz w:val="22"/>
          <w:szCs w:val="22"/>
          <w:lang w:val="en-US"/>
        </w:rPr>
        <w:t xml:space="preserve">. </w:t>
      </w:r>
      <w:r w:rsidR="004737CF" w:rsidRPr="002C0497">
        <w:rPr>
          <w:rFonts w:ascii="Garamond" w:hAnsi="Garamond"/>
          <w:sz w:val="22"/>
          <w:szCs w:val="22"/>
          <w:lang w:val="en-US"/>
        </w:rPr>
        <w:t xml:space="preserve">The coefficient of daylight climate </w:t>
      </w:r>
      <w:r w:rsidR="004737CF" w:rsidRPr="002C0497">
        <w:rPr>
          <w:rFonts w:ascii="Cambria Math" w:hAnsi="Cambria Math"/>
          <w:i/>
          <w:iCs/>
          <w:sz w:val="22"/>
          <w:szCs w:val="22"/>
          <w:lang w:val="en-US"/>
        </w:rPr>
        <w:t>C</w:t>
      </w:r>
      <w:r w:rsidR="004737CF" w:rsidRPr="002C0497">
        <w:rPr>
          <w:rFonts w:ascii="Cambria Math" w:hAnsi="Cambria Math"/>
          <w:i/>
          <w:iCs/>
          <w:sz w:val="22"/>
          <w:szCs w:val="22"/>
          <w:vertAlign w:val="subscript"/>
          <w:lang w:val="en-US"/>
        </w:rPr>
        <w:t>N</w:t>
      </w:r>
      <w:r w:rsidR="004737CF" w:rsidRPr="002C0497">
        <w:rPr>
          <w:rFonts w:ascii="Cambria Math" w:hAnsi="Cambria Math"/>
          <w:sz w:val="22"/>
          <w:szCs w:val="22"/>
          <w:vertAlign w:val="subscript"/>
          <w:lang w:val="en-US"/>
        </w:rPr>
        <w:t xml:space="preserve"> </w:t>
      </w:r>
      <w:r w:rsidRPr="002C0497">
        <w:rPr>
          <w:rFonts w:ascii="Garamond" w:hAnsi="Garamond"/>
          <w:sz w:val="22"/>
          <w:szCs w:val="22"/>
          <w:lang w:val="en-US"/>
        </w:rPr>
        <w:t>and</w:t>
      </w:r>
      <w:r w:rsidR="004737CF" w:rsidRPr="002C0497">
        <w:rPr>
          <w:rFonts w:ascii="Garamond" w:hAnsi="Garamond"/>
          <w:sz w:val="22"/>
          <w:szCs w:val="22"/>
          <w:lang w:val="en-US"/>
        </w:rPr>
        <w:t xml:space="preserve"> </w:t>
      </w:r>
      <w:r w:rsidRPr="002C0497">
        <w:rPr>
          <w:rFonts w:ascii="Garamond" w:hAnsi="Garamond"/>
          <w:sz w:val="22"/>
          <w:szCs w:val="22"/>
          <w:lang w:val="en-US"/>
        </w:rPr>
        <w:t>the coefficient of non – uniformity of the sky</w:t>
      </w:r>
      <w:r w:rsidR="004737CF" w:rsidRPr="002C0497">
        <w:rPr>
          <w:rFonts w:ascii="Garamond" w:hAnsi="Garamond"/>
          <w:sz w:val="22"/>
          <w:szCs w:val="22"/>
          <w:lang w:val="en-US"/>
        </w:rPr>
        <w:t xml:space="preserve"> </w:t>
      </w:r>
      <w:r w:rsidR="004737CF" w:rsidRPr="002C0497">
        <w:rPr>
          <w:rFonts w:ascii="Cambria Math" w:hAnsi="Cambria Math"/>
          <w:i/>
          <w:iCs/>
          <w:sz w:val="22"/>
          <w:szCs w:val="22"/>
          <w:lang w:val="en-US"/>
        </w:rPr>
        <w:t>q</w:t>
      </w:r>
      <w:r w:rsidR="00875269" w:rsidRPr="002C0497">
        <w:rPr>
          <w:rFonts w:ascii="Cambria Math" w:hAnsi="Cambria Math"/>
          <w:i/>
          <w:iCs/>
          <w:sz w:val="22"/>
          <w:szCs w:val="22"/>
          <w:vertAlign w:val="subscript"/>
          <w:lang w:val="en-US"/>
        </w:rPr>
        <w:t>i</w:t>
      </w:r>
      <w:r w:rsidR="004737CF" w:rsidRPr="002C0497">
        <w:rPr>
          <w:rFonts w:ascii="Cambria Math" w:hAnsi="Cambria Math"/>
          <w:sz w:val="22"/>
          <w:szCs w:val="22"/>
          <w:lang w:val="en-US"/>
        </w:rPr>
        <w:t xml:space="preserve"> </w:t>
      </w:r>
      <w:r w:rsidRPr="002C0497">
        <w:rPr>
          <w:rFonts w:ascii="Garamond" w:hAnsi="Garamond"/>
          <w:sz w:val="22"/>
          <w:szCs w:val="22"/>
          <w:lang w:val="en-US"/>
        </w:rPr>
        <w:t xml:space="preserve">was up to date from the fifteen sky models of </w:t>
      </w:r>
      <w:r w:rsidR="004737CF" w:rsidRPr="002C0497">
        <w:rPr>
          <w:rFonts w:ascii="Garamond" w:hAnsi="Garamond"/>
          <w:sz w:val="22"/>
          <w:szCs w:val="22"/>
          <w:lang w:val="en-US"/>
        </w:rPr>
        <w:t xml:space="preserve">Kittler </w:t>
      </w:r>
      <w:r w:rsidRPr="002C0497">
        <w:rPr>
          <w:rFonts w:ascii="Garamond" w:hAnsi="Garamond"/>
          <w:sz w:val="22"/>
          <w:szCs w:val="22"/>
          <w:lang w:val="en-US"/>
        </w:rPr>
        <w:t>[</w:t>
      </w:r>
      <w:r w:rsidR="002C7EA1" w:rsidRPr="002C0497">
        <w:rPr>
          <w:rFonts w:ascii="Garamond" w:hAnsi="Garamond"/>
          <w:sz w:val="22"/>
          <w:szCs w:val="22"/>
          <w:lang w:val="vi-VN"/>
        </w:rPr>
        <w:t>31</w:t>
      </w:r>
      <w:r w:rsidRPr="002C0497">
        <w:rPr>
          <w:rFonts w:ascii="Garamond" w:hAnsi="Garamond"/>
          <w:sz w:val="22"/>
          <w:szCs w:val="22"/>
          <w:lang w:val="en-US"/>
        </w:rPr>
        <w:t>]</w:t>
      </w:r>
      <w:r w:rsidR="004737CF" w:rsidRPr="002C0497">
        <w:rPr>
          <w:rFonts w:ascii="Garamond" w:hAnsi="Garamond"/>
          <w:sz w:val="22"/>
          <w:szCs w:val="22"/>
          <w:lang w:val="en-US"/>
        </w:rPr>
        <w:t>.</w:t>
      </w:r>
      <w:r w:rsidR="00875269" w:rsidRPr="002C0497">
        <w:rPr>
          <w:rFonts w:ascii="Garamond" w:hAnsi="Garamond"/>
          <w:sz w:val="22"/>
          <w:szCs w:val="22"/>
          <w:lang w:val="en-US"/>
        </w:rPr>
        <w:t xml:space="preserve"> </w:t>
      </w:r>
      <w:r w:rsidR="006203EE" w:rsidRPr="002C0497">
        <w:rPr>
          <w:rFonts w:ascii="Garamond" w:hAnsi="Garamond"/>
          <w:sz w:val="22"/>
          <w:szCs w:val="22"/>
          <w:lang w:val="en-US"/>
        </w:rPr>
        <w:t xml:space="preserve">The three main components of DF </w:t>
      </w:r>
      <w:r w:rsidR="00A96A97" w:rsidRPr="002C0497">
        <w:rPr>
          <w:rFonts w:ascii="Garamond" w:hAnsi="Garamond"/>
          <w:sz w:val="22"/>
          <w:szCs w:val="22"/>
          <w:lang w:val="en-US"/>
        </w:rPr>
        <w:t>were</w:t>
      </w:r>
      <w:r w:rsidR="006203EE" w:rsidRPr="002C0497">
        <w:rPr>
          <w:rFonts w:ascii="Garamond" w:hAnsi="Garamond"/>
          <w:sz w:val="22"/>
          <w:szCs w:val="22"/>
          <w:lang w:val="en-US"/>
        </w:rPr>
        <w:t xml:space="preserve"> described</w:t>
      </w:r>
      <w:bookmarkEnd w:id="1"/>
      <w:r w:rsidR="007468A5" w:rsidRPr="002C0497">
        <w:rPr>
          <w:rFonts w:ascii="Garamond" w:hAnsi="Garamond"/>
          <w:sz w:val="22"/>
          <w:szCs w:val="22"/>
          <w:lang w:val="en-US"/>
        </w:rPr>
        <w:t>:</w:t>
      </w:r>
    </w:p>
    <w:p w14:paraId="5C5D24EB" w14:textId="63F58F5D" w:rsidR="006203EE" w:rsidRPr="002C0497" w:rsidRDefault="00542E4B" w:rsidP="007F1CB3">
      <w:pPr>
        <w:pStyle w:val="ListParagraph"/>
        <w:numPr>
          <w:ilvl w:val="0"/>
          <w:numId w:val="32"/>
        </w:numPr>
        <w:ind w:left="284" w:right="4" w:hanging="284"/>
        <w:jc w:val="both"/>
        <w:rPr>
          <w:rFonts w:ascii="Garamond" w:hAnsi="Garamond"/>
          <w:sz w:val="22"/>
          <w:szCs w:val="22"/>
          <w:lang w:val="en-US"/>
        </w:rPr>
      </w:pPr>
      <w:r w:rsidRPr="002C0497">
        <w:rPr>
          <w:rFonts w:ascii="Garamond" w:hAnsi="Garamond"/>
          <w:sz w:val="22"/>
          <w:szCs w:val="22"/>
          <w:lang w:val="en-US"/>
        </w:rPr>
        <w:t xml:space="preserve">Luminance of </w:t>
      </w:r>
      <w:r w:rsidR="005D7652" w:rsidRPr="002C0497">
        <w:rPr>
          <w:rFonts w:ascii="Garamond" w:hAnsi="Garamond"/>
          <w:sz w:val="22"/>
          <w:szCs w:val="22"/>
          <w:lang w:val="en-US"/>
        </w:rPr>
        <w:t xml:space="preserve">Sky Component and </w:t>
      </w:r>
      <w:r w:rsidR="006203EE" w:rsidRPr="002C0497">
        <w:rPr>
          <w:rFonts w:ascii="Garamond" w:hAnsi="Garamond"/>
          <w:sz w:val="22"/>
          <w:szCs w:val="22"/>
          <w:lang w:val="en-US"/>
        </w:rPr>
        <w:t>O</w:t>
      </w:r>
      <w:r w:rsidR="005D7652" w:rsidRPr="002C0497">
        <w:rPr>
          <w:rFonts w:ascii="Garamond" w:hAnsi="Garamond"/>
          <w:sz w:val="22"/>
          <w:szCs w:val="22"/>
          <w:lang w:val="en-US"/>
        </w:rPr>
        <w:t xml:space="preserve">bstruction </w:t>
      </w:r>
      <w:r w:rsidR="006203EE" w:rsidRPr="002C0497">
        <w:rPr>
          <w:rFonts w:ascii="Garamond" w:hAnsi="Garamond"/>
          <w:sz w:val="22"/>
          <w:szCs w:val="22"/>
          <w:lang w:val="en-US"/>
        </w:rPr>
        <w:t>C</w:t>
      </w:r>
      <w:r w:rsidR="005D7652" w:rsidRPr="002C0497">
        <w:rPr>
          <w:rFonts w:ascii="Garamond" w:hAnsi="Garamond"/>
          <w:sz w:val="22"/>
          <w:szCs w:val="22"/>
          <w:lang w:val="en-US"/>
        </w:rPr>
        <w:t>omponent</w:t>
      </w:r>
    </w:p>
    <w:p w14:paraId="243F7AD2" w14:textId="77777777" w:rsidR="0038638A" w:rsidRPr="002C0497" w:rsidRDefault="0038638A" w:rsidP="007F1CB3">
      <w:pPr>
        <w:pStyle w:val="ListParagraph"/>
        <w:ind w:left="567" w:right="4"/>
        <w:jc w:val="both"/>
        <w:rPr>
          <w:rFonts w:ascii="Garamond" w:hAnsi="Garamond"/>
          <w:sz w:val="22"/>
          <w:szCs w:val="22"/>
          <w:lang w:val="en-US"/>
        </w:rPr>
      </w:pPr>
    </w:p>
    <w:p w14:paraId="5FC98E76" w14:textId="325786FB" w:rsidR="005D7652" w:rsidRPr="002C0497" w:rsidRDefault="00D42B4B" w:rsidP="007F1CB3">
      <w:pPr>
        <w:pStyle w:val="ListParagraph"/>
        <w:ind w:left="567" w:right="4"/>
        <w:jc w:val="both"/>
        <w:rPr>
          <w:lang w:val="en-US"/>
        </w:rPr>
      </w:pPr>
      <w:r w:rsidRPr="002C0497">
        <w:rPr>
          <w:rFonts w:ascii="Garamond" w:hAnsi="Garamond"/>
          <w:sz w:val="22"/>
          <w:szCs w:val="22"/>
          <w:lang w:val="en-US"/>
        </w:rPr>
        <w:t>(SC&amp;OC)</w:t>
      </w:r>
      <w:r w:rsidR="006203EE" w:rsidRPr="002C0497">
        <w:rPr>
          <w:rFonts w:ascii="Garamond" w:hAnsi="Garamond"/>
          <w:sz w:val="22"/>
          <w:szCs w:val="22"/>
          <w:lang w:val="en-US"/>
        </w:rPr>
        <w:t xml:space="preserve"> </w:t>
      </w:r>
      <w:r w:rsidR="005D7652" w:rsidRPr="002C0497">
        <w:rPr>
          <w:rFonts w:ascii="Garamond" w:hAnsi="Garamond"/>
          <w:sz w:val="22"/>
          <w:szCs w:val="22"/>
          <w:lang w:val="en-US"/>
        </w:rPr>
        <w:t xml:space="preserve">= </w:t>
      </w:r>
      <w:r w:rsidR="005D7652" w:rsidRPr="002C0497">
        <w:rPr>
          <w:position w:val="-30"/>
          <w:lang w:val="en-US"/>
        </w:rPr>
        <w:object w:dxaOrig="2420" w:dyaOrig="700" w14:anchorId="2CCB7B4A">
          <v:shape id="_x0000_i1027" type="#_x0000_t75" style="width:124.5pt;height:36.75pt" o:ole="">
            <v:imagedata r:id="rId18" o:title=""/>
          </v:shape>
          <o:OLEObject Type="Embed" ProgID="Equation.DSMT4" ShapeID="_x0000_i1027" DrawAspect="Content" ObjectID="_1689271052" r:id="rId19"/>
        </w:object>
      </w:r>
    </w:p>
    <w:p w14:paraId="62E229F7" w14:textId="77777777" w:rsidR="0038638A" w:rsidRPr="002C0497" w:rsidRDefault="0038638A" w:rsidP="007F1CB3">
      <w:pPr>
        <w:pStyle w:val="ListParagraph"/>
        <w:ind w:left="567" w:right="4"/>
        <w:jc w:val="both"/>
        <w:rPr>
          <w:rFonts w:ascii="Garamond" w:hAnsi="Garamond"/>
          <w:sz w:val="22"/>
          <w:szCs w:val="22"/>
          <w:lang w:val="en-US"/>
        </w:rPr>
      </w:pPr>
    </w:p>
    <w:p w14:paraId="3811764F" w14:textId="4047D6A9" w:rsidR="00542E4B" w:rsidRPr="002C0497" w:rsidRDefault="00542E4B" w:rsidP="007F1CB3">
      <w:pPr>
        <w:pStyle w:val="ListParagraph"/>
        <w:numPr>
          <w:ilvl w:val="0"/>
          <w:numId w:val="32"/>
        </w:numPr>
        <w:ind w:left="284" w:right="4" w:hanging="284"/>
        <w:jc w:val="both"/>
        <w:rPr>
          <w:rFonts w:ascii="Garamond" w:hAnsi="Garamond"/>
          <w:sz w:val="22"/>
          <w:szCs w:val="22"/>
          <w:lang w:val="en-US"/>
        </w:rPr>
      </w:pPr>
      <w:r w:rsidRPr="002C0497">
        <w:rPr>
          <w:rFonts w:ascii="Garamond" w:hAnsi="Garamond"/>
          <w:sz w:val="22"/>
          <w:szCs w:val="22"/>
          <w:lang w:val="en-US"/>
        </w:rPr>
        <w:t xml:space="preserve">Interior Reflection Component </w:t>
      </w:r>
      <w:r w:rsidR="00D42B4B" w:rsidRPr="002C0497">
        <w:rPr>
          <w:rFonts w:ascii="Garamond" w:hAnsi="Garamond"/>
          <w:sz w:val="22"/>
          <w:szCs w:val="22"/>
          <w:lang w:val="en-US"/>
        </w:rPr>
        <w:t>(IRC)</w:t>
      </w:r>
      <w:r w:rsidR="00D42B4B" w:rsidRPr="002C0497">
        <w:rPr>
          <w:rFonts w:asciiTheme="minorHAnsi" w:hAnsiTheme="minorHAnsi"/>
          <w:sz w:val="22"/>
          <w:szCs w:val="22"/>
          <w:lang w:val="vi-VN"/>
        </w:rPr>
        <w:t xml:space="preserve"> </w:t>
      </w:r>
      <w:r w:rsidRPr="002C0497">
        <w:rPr>
          <w:rFonts w:ascii="Garamond" w:hAnsi="Garamond"/>
          <w:sz w:val="22"/>
          <w:szCs w:val="22"/>
          <w:lang w:val="en-US"/>
        </w:rPr>
        <w:t xml:space="preserve">= </w:t>
      </w:r>
      <w:r w:rsidRPr="002C0497">
        <w:rPr>
          <w:rFonts w:ascii="Cambria Math" w:hAnsi="Cambria Math"/>
          <w:i/>
          <w:iCs/>
          <w:sz w:val="22"/>
          <w:szCs w:val="22"/>
          <w:lang w:val="en-US"/>
        </w:rPr>
        <w:t>r</w:t>
      </w:r>
      <w:r w:rsidR="00664204" w:rsidRPr="002C0497">
        <w:rPr>
          <w:rFonts w:ascii="Cambria Math" w:hAnsi="Cambria Math"/>
          <w:i/>
          <w:iCs/>
          <w:sz w:val="22"/>
          <w:szCs w:val="22"/>
          <w:vertAlign w:val="subscript"/>
          <w:lang w:val="en-US"/>
        </w:rPr>
        <w:t>o</w:t>
      </w:r>
    </w:p>
    <w:p w14:paraId="38D493D9" w14:textId="71C4CDB6" w:rsidR="00542E4B" w:rsidRPr="002C0497" w:rsidRDefault="00542E4B" w:rsidP="007F1CB3">
      <w:pPr>
        <w:pStyle w:val="ListParagraph"/>
        <w:numPr>
          <w:ilvl w:val="0"/>
          <w:numId w:val="32"/>
        </w:numPr>
        <w:ind w:left="284" w:right="4" w:hanging="284"/>
        <w:jc w:val="both"/>
        <w:rPr>
          <w:rFonts w:ascii="Garamond" w:hAnsi="Garamond"/>
          <w:sz w:val="22"/>
          <w:szCs w:val="22"/>
          <w:lang w:val="en-US"/>
        </w:rPr>
      </w:pPr>
      <w:r w:rsidRPr="002C0497">
        <w:rPr>
          <w:rFonts w:ascii="Garamond" w:hAnsi="Garamond"/>
          <w:sz w:val="22"/>
          <w:szCs w:val="22"/>
          <w:lang w:val="en-US"/>
        </w:rPr>
        <w:t xml:space="preserve">Exterior Reflection Component </w:t>
      </w:r>
      <w:r w:rsidR="00D42B4B" w:rsidRPr="002C0497">
        <w:rPr>
          <w:rFonts w:ascii="Garamond" w:hAnsi="Garamond"/>
          <w:sz w:val="22"/>
          <w:szCs w:val="22"/>
          <w:lang w:val="en-US"/>
        </w:rPr>
        <w:t>(ERC)</w:t>
      </w:r>
      <w:r w:rsidR="00D42B4B" w:rsidRPr="002C0497">
        <w:rPr>
          <w:rFonts w:asciiTheme="minorHAnsi" w:hAnsiTheme="minorHAnsi"/>
          <w:sz w:val="22"/>
          <w:szCs w:val="22"/>
          <w:lang w:val="vi-VN"/>
        </w:rPr>
        <w:t xml:space="preserve"> </w:t>
      </w:r>
      <w:r w:rsidRPr="002C0497">
        <w:rPr>
          <w:rFonts w:ascii="Garamond" w:hAnsi="Garamond"/>
          <w:sz w:val="22"/>
          <w:szCs w:val="22"/>
          <w:lang w:val="en-US"/>
        </w:rPr>
        <w:t xml:space="preserve">= </w:t>
      </w:r>
      <w:r w:rsidRPr="002C0497">
        <w:rPr>
          <w:rFonts w:ascii="Cambria Math" w:hAnsi="Cambria Math"/>
          <w:i/>
          <w:iCs/>
          <w:lang w:val="en-US"/>
        </w:rPr>
        <w:sym w:font="Symbol" w:char="F074"/>
      </w:r>
      <w:r w:rsidRPr="002C0497">
        <w:rPr>
          <w:rFonts w:ascii="Cambria Math" w:hAnsi="Cambria Math"/>
          <w:i/>
          <w:iCs/>
          <w:sz w:val="22"/>
          <w:szCs w:val="22"/>
          <w:vertAlign w:val="subscript"/>
          <w:lang w:val="en-US"/>
        </w:rPr>
        <w:t>4</w:t>
      </w:r>
      <w:r w:rsidRPr="002C0497">
        <w:rPr>
          <w:rFonts w:ascii="Garamond" w:hAnsi="Garamond"/>
          <w:sz w:val="22"/>
          <w:szCs w:val="22"/>
          <w:lang w:val="en-US"/>
        </w:rPr>
        <w:t xml:space="preserve"> (nested in </w:t>
      </w:r>
      <w:r w:rsidRPr="002C0497">
        <w:rPr>
          <w:rFonts w:ascii="Cambria Math" w:hAnsi="Cambria Math"/>
          <w:i/>
          <w:iCs/>
          <w:lang w:val="en-US"/>
        </w:rPr>
        <w:sym w:font="Symbol" w:char="F074"/>
      </w:r>
      <w:r w:rsidR="00664204" w:rsidRPr="002C0497">
        <w:rPr>
          <w:rFonts w:ascii="Cambria Math" w:hAnsi="Cambria Math"/>
          <w:i/>
          <w:iCs/>
          <w:sz w:val="22"/>
          <w:szCs w:val="22"/>
          <w:vertAlign w:val="subscript"/>
          <w:lang w:val="en-US"/>
        </w:rPr>
        <w:t>o</w:t>
      </w:r>
      <w:r w:rsidR="00AC7F98" w:rsidRPr="002C0497">
        <w:rPr>
          <w:rFonts w:ascii="Garamond" w:hAnsi="Garamond"/>
          <w:sz w:val="22"/>
          <w:szCs w:val="22"/>
          <w:lang w:val="en-US"/>
        </w:rPr>
        <w:t>)</w:t>
      </w:r>
    </w:p>
    <w:p w14:paraId="52214BA2" w14:textId="6904CD7A" w:rsidR="004737CF" w:rsidRPr="002C0497" w:rsidRDefault="004E4000" w:rsidP="004737CF">
      <w:pPr>
        <w:ind w:right="4" w:firstLine="360"/>
        <w:jc w:val="both"/>
        <w:rPr>
          <w:rFonts w:asciiTheme="minorHAnsi" w:hAnsiTheme="minorHAnsi"/>
          <w:sz w:val="22"/>
          <w:szCs w:val="22"/>
          <w:lang w:val="vi-VN"/>
        </w:rPr>
      </w:pPr>
      <w:r w:rsidRPr="002C0497">
        <w:rPr>
          <w:rFonts w:ascii="Garamond" w:hAnsi="Garamond"/>
          <w:sz w:val="22"/>
          <w:szCs w:val="22"/>
          <w:lang w:val="en-US"/>
        </w:rPr>
        <w:t>Notably,</w:t>
      </w:r>
      <w:r w:rsidRPr="002C0497">
        <w:rPr>
          <w:rFonts w:ascii="Garamond" w:hAnsi="Garamond"/>
          <w:sz w:val="22"/>
          <w:szCs w:val="22"/>
          <w:lang w:val="vi-VN"/>
        </w:rPr>
        <w:t xml:space="preserve"> </w:t>
      </w:r>
      <w:r w:rsidRPr="002C0497">
        <w:rPr>
          <w:rFonts w:ascii="Garamond" w:hAnsi="Garamond"/>
          <w:i/>
          <w:iCs/>
          <w:sz w:val="22"/>
          <w:szCs w:val="22"/>
          <w:lang w:val="en-US"/>
        </w:rPr>
        <w:sym w:font="Symbol" w:char="F074"/>
      </w:r>
      <w:r w:rsidRPr="002C0497">
        <w:rPr>
          <w:rFonts w:ascii="Garamond" w:hAnsi="Garamond"/>
          <w:i/>
          <w:iCs/>
          <w:sz w:val="22"/>
          <w:szCs w:val="22"/>
          <w:vertAlign w:val="subscript"/>
          <w:lang w:val="en-US"/>
        </w:rPr>
        <w:t>4</w:t>
      </w:r>
      <w:r w:rsidRPr="002C0497">
        <w:rPr>
          <w:rFonts w:ascii="Garamond" w:hAnsi="Garamond"/>
          <w:sz w:val="22"/>
          <w:szCs w:val="22"/>
          <w:lang w:val="en-US"/>
        </w:rPr>
        <w:t xml:space="preserve"> represents influence of the shading devices</w:t>
      </w:r>
      <w:r w:rsidRPr="002C0497">
        <w:rPr>
          <w:rFonts w:ascii="Garamond" w:hAnsi="Garamond"/>
          <w:sz w:val="22"/>
          <w:szCs w:val="22"/>
          <w:lang w:val="vi-VN"/>
        </w:rPr>
        <w:t xml:space="preserve"> and other different exterior component</w:t>
      </w:r>
      <w:r w:rsidRPr="002C0497">
        <w:rPr>
          <w:rFonts w:ascii="Garamond" w:hAnsi="Garamond"/>
          <w:sz w:val="22"/>
          <w:szCs w:val="22"/>
          <w:lang w:val="en-US"/>
        </w:rPr>
        <w:t>s</w:t>
      </w:r>
      <w:r w:rsidRPr="002C0497">
        <w:rPr>
          <w:rFonts w:ascii="Garamond" w:hAnsi="Garamond"/>
          <w:sz w:val="22"/>
          <w:szCs w:val="22"/>
          <w:lang w:val="vi-VN"/>
        </w:rPr>
        <w:t xml:space="preserve">, </w:t>
      </w:r>
      <w:r w:rsidRPr="002C0497">
        <w:rPr>
          <w:rFonts w:ascii="Garamond" w:hAnsi="Garamond"/>
          <w:sz w:val="22"/>
          <w:szCs w:val="22"/>
          <w:lang w:val="en-US"/>
        </w:rPr>
        <w:t>which may vary from 0.75 to 0.90.  In this case, the effects of external shad</w:t>
      </w:r>
      <w:r w:rsidRPr="002C0497">
        <w:rPr>
          <w:rFonts w:ascii="Garamond" w:hAnsi="Garamond"/>
          <w:sz w:val="22"/>
          <w:szCs w:val="22"/>
          <w:lang w:val="vi-VN"/>
        </w:rPr>
        <w:t>ing devices</w:t>
      </w:r>
      <w:r w:rsidRPr="002C0497">
        <w:rPr>
          <w:rFonts w:asciiTheme="minorHAnsi" w:hAnsiTheme="minorHAnsi"/>
          <w:sz w:val="22"/>
          <w:szCs w:val="22"/>
          <w:lang w:val="vi-VN"/>
        </w:rPr>
        <w:t xml:space="preserve"> </w:t>
      </w:r>
      <w:r w:rsidRPr="002C0497">
        <w:rPr>
          <w:rFonts w:ascii="Garamond" w:hAnsi="Garamond"/>
          <w:sz w:val="22"/>
          <w:szCs w:val="22"/>
          <w:lang w:val="en-US"/>
        </w:rPr>
        <w:t xml:space="preserve">(form, sizing and materials) are not taken into account. That also means this estimation </w:t>
      </w:r>
      <w:r w:rsidRPr="002C0497">
        <w:rPr>
          <w:rFonts w:ascii="Garamond" w:hAnsi="Garamond"/>
          <w:sz w:val="22"/>
          <w:szCs w:val="22"/>
          <w:lang w:val="en-US"/>
        </w:rPr>
        <w:lastRenderedPageBreak/>
        <w:t>method of daylight amount with shading devices are unsuitable</w:t>
      </w:r>
      <w:r w:rsidR="009A116D" w:rsidRPr="002C0497">
        <w:rPr>
          <w:rFonts w:ascii="Garamond" w:hAnsi="Garamond"/>
          <w:sz w:val="22"/>
          <w:szCs w:val="22"/>
          <w:lang w:val="en-US"/>
        </w:rPr>
        <w:t xml:space="preserve">. </w:t>
      </w:r>
    </w:p>
    <w:p w14:paraId="4A75DAC7" w14:textId="2B5703D3" w:rsidR="00D9261F" w:rsidRPr="002C0497" w:rsidRDefault="004E4000" w:rsidP="004737CF">
      <w:pPr>
        <w:ind w:right="4" w:firstLine="360"/>
        <w:jc w:val="both"/>
        <w:rPr>
          <w:rFonts w:ascii="Garamond" w:hAnsi="Garamond"/>
          <w:sz w:val="22"/>
          <w:szCs w:val="22"/>
          <w:lang w:val="en-US"/>
        </w:rPr>
      </w:pPr>
      <w:r w:rsidRPr="002C0497">
        <w:rPr>
          <w:rFonts w:ascii="Garamond" w:hAnsi="Garamond"/>
          <w:sz w:val="22"/>
          <w:szCs w:val="22"/>
          <w:lang w:val="en-US"/>
        </w:rPr>
        <w:t>This study proposed further development of this method for the analysis of daylight when external shades are introduced</w:t>
      </w:r>
      <w:r w:rsidRPr="002C0497">
        <w:rPr>
          <w:rFonts w:asciiTheme="minorHAnsi" w:hAnsiTheme="minorHAnsi"/>
          <w:sz w:val="22"/>
          <w:szCs w:val="22"/>
          <w:lang w:val="vi-VN"/>
        </w:rPr>
        <w:t>.</w:t>
      </w:r>
      <w:r w:rsidRPr="002C0497">
        <w:rPr>
          <w:rFonts w:ascii="Garamond" w:hAnsi="Garamond"/>
          <w:sz w:val="22"/>
          <w:szCs w:val="22"/>
          <w:lang w:val="en-US"/>
        </w:rPr>
        <w:t xml:space="preserve"> The suggested research target is: calibrating coefficient</w:t>
      </w:r>
      <w:r w:rsidRPr="002C0497">
        <w:rPr>
          <w:rFonts w:asciiTheme="minorHAnsi" w:hAnsiTheme="minorHAnsi"/>
          <w:sz w:val="22"/>
          <w:szCs w:val="22"/>
          <w:lang w:val="vi-VN"/>
        </w:rPr>
        <w:t xml:space="preserve"> </w:t>
      </w:r>
      <w:r w:rsidRPr="002C0497">
        <w:rPr>
          <w:rFonts w:ascii="Cambria Math" w:hAnsi="Cambria Math"/>
          <w:i/>
          <w:iCs/>
          <w:sz w:val="22"/>
          <w:szCs w:val="22"/>
          <w:lang w:val="en-US"/>
        </w:rPr>
        <w:sym w:font="Symbol" w:char="F074"/>
      </w:r>
      <w:r w:rsidRPr="002C0497">
        <w:rPr>
          <w:rFonts w:ascii="Cambria Math" w:hAnsi="Cambria Math"/>
          <w:i/>
          <w:iCs/>
          <w:sz w:val="22"/>
          <w:szCs w:val="22"/>
          <w:vertAlign w:val="subscript"/>
          <w:lang w:val="en-US"/>
        </w:rPr>
        <w:t>4</w:t>
      </w:r>
      <w:r w:rsidRPr="002C0497">
        <w:rPr>
          <w:rFonts w:asciiTheme="minorHAnsi" w:hAnsiTheme="minorHAnsi"/>
          <w:i/>
          <w:iCs/>
          <w:sz w:val="22"/>
          <w:szCs w:val="22"/>
          <w:vertAlign w:val="subscript"/>
          <w:lang w:val="vi-VN"/>
        </w:rPr>
        <w:t xml:space="preserve"> </w:t>
      </w:r>
      <w:r w:rsidRPr="002C0497">
        <w:rPr>
          <w:rFonts w:ascii="Garamond" w:hAnsi="Garamond"/>
          <w:sz w:val="22"/>
          <w:szCs w:val="22"/>
          <w:lang w:val="en-US"/>
        </w:rPr>
        <w:t>with proposing the coefficients, considering the impact of horizontal shading device and ground reflectance on the original Daylight calculation</w:t>
      </w:r>
      <w:r w:rsidR="00BB4D7E" w:rsidRPr="002C0497">
        <w:rPr>
          <w:rFonts w:ascii="Garamond" w:hAnsi="Garamond"/>
          <w:sz w:val="22"/>
          <w:szCs w:val="22"/>
          <w:lang w:val="en-US"/>
        </w:rPr>
        <w:t>.</w:t>
      </w:r>
      <w:r w:rsidR="009A116D" w:rsidRPr="002C0497">
        <w:rPr>
          <w:rFonts w:ascii="Garamond" w:hAnsi="Garamond"/>
          <w:sz w:val="22"/>
          <w:szCs w:val="22"/>
          <w:lang w:val="en-US"/>
        </w:rPr>
        <w:t xml:space="preserve"> </w:t>
      </w:r>
    </w:p>
    <w:p w14:paraId="01D78D93" w14:textId="77777777" w:rsidR="007F1CB3" w:rsidRPr="002C0497" w:rsidRDefault="007F1CB3" w:rsidP="006C6E0D">
      <w:pPr>
        <w:ind w:right="4" w:firstLine="360"/>
        <w:jc w:val="both"/>
        <w:rPr>
          <w:rFonts w:ascii="Garamond" w:hAnsi="Garamond"/>
          <w:sz w:val="22"/>
          <w:szCs w:val="22"/>
          <w:lang w:val="en-US"/>
        </w:rPr>
      </w:pPr>
    </w:p>
    <w:p w14:paraId="36D8FFD3" w14:textId="1F476195" w:rsidR="000404B3" w:rsidRPr="002C0497" w:rsidRDefault="006C6E0D" w:rsidP="00573E77">
      <w:pPr>
        <w:numPr>
          <w:ilvl w:val="0"/>
          <w:numId w:val="2"/>
        </w:numPr>
        <w:ind w:right="4"/>
        <w:jc w:val="both"/>
        <w:rPr>
          <w:rFonts w:ascii="Garamond" w:hAnsi="Garamond"/>
          <w:b/>
          <w:bCs/>
          <w:szCs w:val="24"/>
          <w:lang w:val="en-US"/>
        </w:rPr>
      </w:pPr>
      <w:r w:rsidRPr="002C0497">
        <w:rPr>
          <w:rFonts w:ascii="Garamond" w:hAnsi="Garamond"/>
          <w:b/>
          <w:bCs/>
          <w:szCs w:val="24"/>
          <w:lang w:val="vi-VN"/>
        </w:rPr>
        <w:t>Methodology</w:t>
      </w:r>
    </w:p>
    <w:p w14:paraId="72D65FE8" w14:textId="77777777" w:rsidR="00E21138" w:rsidRPr="002C0497" w:rsidRDefault="00E21138" w:rsidP="00B46613">
      <w:pPr>
        <w:ind w:right="4" w:firstLine="360"/>
        <w:jc w:val="both"/>
        <w:rPr>
          <w:rFonts w:ascii="Garamond" w:hAnsi="Garamond"/>
          <w:sz w:val="22"/>
          <w:szCs w:val="22"/>
          <w:lang w:val="en-US"/>
        </w:rPr>
      </w:pPr>
    </w:p>
    <w:p w14:paraId="16DAA38E" w14:textId="1A851F8C" w:rsidR="00240712" w:rsidRPr="002C0497" w:rsidRDefault="001E1BFA" w:rsidP="00B46613">
      <w:pPr>
        <w:ind w:right="4" w:firstLine="360"/>
        <w:jc w:val="both"/>
        <w:rPr>
          <w:rFonts w:ascii="Garamond" w:hAnsi="Garamond"/>
          <w:sz w:val="22"/>
          <w:szCs w:val="22"/>
          <w:lang w:val="en-US"/>
        </w:rPr>
      </w:pPr>
      <w:r w:rsidRPr="002C0497">
        <w:rPr>
          <w:rFonts w:ascii="Garamond" w:hAnsi="Garamond"/>
          <w:sz w:val="22"/>
          <w:szCs w:val="22"/>
          <w:lang w:val="en-US"/>
        </w:rPr>
        <w:t>Under the overcast sky, diffuse radiation, as well as diffuse illumination, is characterized by the property of steadiness and is not influenced by the light opening orientation.</w:t>
      </w:r>
      <w:r w:rsidR="001C51F8" w:rsidRPr="002C0497">
        <w:rPr>
          <w:rFonts w:ascii="Garamond" w:hAnsi="Garamond"/>
          <w:sz w:val="22"/>
          <w:szCs w:val="22"/>
          <w:lang w:val="en-US"/>
        </w:rPr>
        <w:t xml:space="preserve"> </w:t>
      </w:r>
      <w:r w:rsidRPr="002C0497">
        <w:rPr>
          <w:rFonts w:ascii="Garamond" w:hAnsi="Garamond"/>
          <w:sz w:val="22"/>
          <w:szCs w:val="22"/>
          <w:lang w:val="en-US"/>
        </w:rPr>
        <w:t>At the same time, direct radiation is characterized by a dynamic property, changes rapidly in time and depends on the orientation. In Real states of the sky, i.e. in the intermediate sky, the level of diffuse illumination depends on different cloud conditions and accordingly, the vertical diffuse illumination depends on the position of the Sun</w:t>
      </w:r>
      <w:r w:rsidR="00573E77" w:rsidRPr="002C0497">
        <w:rPr>
          <w:rFonts w:ascii="Garamond" w:hAnsi="Garamond"/>
          <w:sz w:val="22"/>
          <w:szCs w:val="22"/>
          <w:lang w:val="en-US"/>
        </w:rPr>
        <w:t>.</w:t>
      </w:r>
    </w:p>
    <w:p w14:paraId="03FB10C4" w14:textId="5C2E62EF" w:rsidR="001E1BFA" w:rsidRPr="002C0497" w:rsidRDefault="001E1BFA" w:rsidP="00B46613">
      <w:pPr>
        <w:ind w:right="4" w:firstLine="360"/>
        <w:jc w:val="both"/>
        <w:rPr>
          <w:rFonts w:asciiTheme="minorHAnsi" w:hAnsiTheme="minorHAnsi"/>
          <w:sz w:val="22"/>
          <w:szCs w:val="22"/>
          <w:lang w:val="vi-VN"/>
        </w:rPr>
      </w:pPr>
      <w:r w:rsidRPr="002C0497">
        <w:rPr>
          <w:rFonts w:ascii="Garamond" w:hAnsi="Garamond"/>
          <w:sz w:val="22"/>
          <w:szCs w:val="22"/>
          <w:lang w:val="en-US"/>
        </w:rPr>
        <w:t>In the field of design, direct light that inevitably causes discomfort glare and increases cooling load should be avoided. Diffuse source, in contrast, provides buildings with more stable light amount and better visual comfort. External fins, on one hand, prevent the penetration of direct sunlight, but on the other hand, increase the amount of reflected light into interior space. The typologies and dimension of shades should be determined in relation to building location, orientation and occupants’ expectation</w:t>
      </w:r>
      <w:r w:rsidRPr="002C0497">
        <w:rPr>
          <w:rFonts w:ascii="Garamond" w:hAnsi="Garamond"/>
          <w:sz w:val="22"/>
          <w:szCs w:val="22"/>
          <w:lang w:val="vi-VN"/>
        </w:rPr>
        <w:t>.</w:t>
      </w:r>
    </w:p>
    <w:p w14:paraId="0B50F5BB" w14:textId="3A0932F1" w:rsidR="001E1BFA" w:rsidRPr="002C0497" w:rsidRDefault="004E4000" w:rsidP="00843719">
      <w:pPr>
        <w:ind w:right="4" w:firstLine="360"/>
        <w:jc w:val="both"/>
        <w:rPr>
          <w:rFonts w:asciiTheme="minorHAnsi" w:hAnsiTheme="minorHAnsi"/>
          <w:sz w:val="22"/>
          <w:szCs w:val="22"/>
          <w:lang w:val="en-US"/>
        </w:rPr>
      </w:pPr>
      <w:bookmarkStart w:id="2" w:name="_Hlk66045026"/>
      <w:r w:rsidRPr="002C0497">
        <w:rPr>
          <w:rFonts w:ascii="Garamond" w:hAnsi="Garamond"/>
          <w:sz w:val="22"/>
          <w:szCs w:val="22"/>
          <w:lang w:val="en-US"/>
        </w:rPr>
        <w:t>With</w:t>
      </w:r>
      <w:r w:rsidRPr="002C0497">
        <w:rPr>
          <w:rFonts w:ascii="Garamond" w:hAnsi="Garamond"/>
          <w:sz w:val="22"/>
          <w:szCs w:val="22"/>
          <w:lang w:val="vi-VN"/>
        </w:rPr>
        <w:t xml:space="preserve"> the presence of shading devices, </w:t>
      </w:r>
      <w:r w:rsidRPr="002C0497">
        <w:rPr>
          <w:rFonts w:ascii="Garamond" w:hAnsi="Garamond"/>
          <w:sz w:val="22"/>
          <w:szCs w:val="22"/>
          <w:lang w:val="en-US"/>
        </w:rPr>
        <w:t>a part</w:t>
      </w:r>
      <w:r w:rsidRPr="002C0497">
        <w:rPr>
          <w:rFonts w:ascii="Garamond" w:hAnsi="Garamond"/>
          <w:sz w:val="22"/>
          <w:szCs w:val="22"/>
          <w:lang w:val="vi-VN"/>
        </w:rPr>
        <w:t xml:space="preserve"> of the </w:t>
      </w:r>
      <w:r w:rsidRPr="002C0497">
        <w:rPr>
          <w:rFonts w:ascii="Garamond" w:hAnsi="Garamond"/>
          <w:sz w:val="22"/>
          <w:szCs w:val="22"/>
          <w:lang w:val="en-US"/>
        </w:rPr>
        <w:t>sky light</w:t>
      </w:r>
      <w:r w:rsidRPr="002C0497">
        <w:rPr>
          <w:rFonts w:ascii="Garamond" w:hAnsi="Garamond"/>
          <w:sz w:val="22"/>
          <w:szCs w:val="22"/>
          <w:lang w:val="vi-VN"/>
        </w:rPr>
        <w:t xml:space="preserve"> will be deducted by </w:t>
      </w:r>
      <w:r w:rsidRPr="002C0497">
        <w:rPr>
          <w:rFonts w:ascii="Garamond" w:hAnsi="Garamond"/>
          <w:sz w:val="22"/>
          <w:szCs w:val="22"/>
          <w:lang w:val="en-US"/>
        </w:rPr>
        <w:t>shading devices</w:t>
      </w:r>
      <w:r w:rsidRPr="002C0497">
        <w:rPr>
          <w:rFonts w:ascii="Garamond" w:hAnsi="Garamond"/>
          <w:sz w:val="22"/>
          <w:szCs w:val="22"/>
          <w:lang w:val="vi-VN"/>
        </w:rPr>
        <w:t xml:space="preserve"> while the other part </w:t>
      </w:r>
      <w:r w:rsidRPr="002C0497">
        <w:rPr>
          <w:rFonts w:ascii="Garamond" w:hAnsi="Garamond"/>
          <w:sz w:val="22"/>
          <w:szCs w:val="22"/>
          <w:lang w:val="en-US"/>
        </w:rPr>
        <w:t>would be</w:t>
      </w:r>
      <w:r w:rsidRPr="002C0497">
        <w:rPr>
          <w:rFonts w:ascii="Garamond" w:hAnsi="Garamond"/>
          <w:sz w:val="22"/>
          <w:szCs w:val="22"/>
          <w:lang w:val="vi-VN"/>
        </w:rPr>
        <w:t xml:space="preserve"> reflected from exterior surfaces (</w:t>
      </w:r>
      <w:r w:rsidRPr="002C0497">
        <w:rPr>
          <w:rFonts w:ascii="Garamond" w:hAnsi="Garamond"/>
          <w:sz w:val="22"/>
          <w:szCs w:val="22"/>
          <w:lang w:val="en-US"/>
        </w:rPr>
        <w:t>shading device</w:t>
      </w:r>
      <w:r w:rsidRPr="002C0497">
        <w:rPr>
          <w:rFonts w:ascii="Garamond" w:hAnsi="Garamond"/>
          <w:sz w:val="22"/>
          <w:szCs w:val="22"/>
          <w:lang w:val="vi-VN"/>
        </w:rPr>
        <w:t xml:space="preserve"> surface and ground) onto the glass </w:t>
      </w:r>
      <w:r w:rsidRPr="002C0497">
        <w:rPr>
          <w:rFonts w:ascii="Garamond" w:hAnsi="Garamond"/>
          <w:sz w:val="22"/>
          <w:szCs w:val="22"/>
          <w:lang w:val="en-US"/>
        </w:rPr>
        <w:t>window</w:t>
      </w:r>
      <w:r w:rsidRPr="002C0497">
        <w:rPr>
          <w:rFonts w:ascii="Garamond" w:hAnsi="Garamond"/>
          <w:sz w:val="22"/>
          <w:szCs w:val="22"/>
          <w:lang w:val="vi-VN"/>
        </w:rPr>
        <w:t>s</w:t>
      </w:r>
      <w:r w:rsidRPr="002C0497">
        <w:rPr>
          <w:rFonts w:ascii="Garamond" w:hAnsi="Garamond"/>
          <w:sz w:val="22"/>
          <w:szCs w:val="22"/>
          <w:lang w:val="en-US"/>
        </w:rPr>
        <w:t xml:space="preserve"> and into the building. </w:t>
      </w:r>
      <w:r w:rsidRPr="002C0497">
        <w:rPr>
          <w:rFonts w:ascii="Garamond" w:hAnsi="Garamond"/>
          <w:sz w:val="22"/>
          <w:szCs w:val="22"/>
          <w:lang w:val="vi-VN"/>
        </w:rPr>
        <w:t>The</w:t>
      </w:r>
      <w:r w:rsidRPr="002C0497">
        <w:rPr>
          <w:rFonts w:ascii="Garamond" w:hAnsi="Garamond"/>
          <w:sz w:val="22"/>
          <w:szCs w:val="22"/>
          <w:lang w:val="en-US"/>
        </w:rPr>
        <w:t xml:space="preserve"> </w:t>
      </w:r>
      <w:r w:rsidRPr="002C0497">
        <w:rPr>
          <w:rFonts w:ascii="Garamond" w:hAnsi="Garamond"/>
          <w:sz w:val="22"/>
          <w:szCs w:val="22"/>
          <w:lang w:val="vi-VN"/>
        </w:rPr>
        <w:t xml:space="preserve">increased or </w:t>
      </w:r>
      <w:r w:rsidRPr="002C0497">
        <w:rPr>
          <w:rFonts w:ascii="Garamond" w:hAnsi="Garamond"/>
          <w:sz w:val="22"/>
          <w:szCs w:val="22"/>
          <w:lang w:val="en-US"/>
        </w:rPr>
        <w:t xml:space="preserve">decreased amount of light reflected onto glass window surfaces will take into account the reflection coefficient </w:t>
      </w:r>
      <w:r w:rsidRPr="002C0497">
        <w:rPr>
          <w:rFonts w:ascii="Cambria Math" w:hAnsi="Cambria Math"/>
          <w:i/>
          <w:iCs/>
          <w:sz w:val="22"/>
          <w:szCs w:val="22"/>
          <w:lang w:val="en-US"/>
        </w:rPr>
        <w:t>K</w:t>
      </w:r>
      <w:r w:rsidRPr="002C0497">
        <w:rPr>
          <w:rFonts w:ascii="Cambria Math" w:hAnsi="Cambria Math"/>
          <w:i/>
          <w:iCs/>
          <w:sz w:val="22"/>
          <w:szCs w:val="22"/>
          <w:vertAlign w:val="subscript"/>
          <w:lang w:val="en-US"/>
        </w:rPr>
        <w:t>ref</w:t>
      </w:r>
      <w:r w:rsidRPr="002C0497">
        <w:rPr>
          <w:rFonts w:ascii="Garamond" w:hAnsi="Garamond"/>
          <w:sz w:val="22"/>
          <w:szCs w:val="22"/>
          <w:lang w:val="en-US"/>
        </w:rPr>
        <w:t xml:space="preserve"> (&gt;1) and shading coefficient </w:t>
      </w:r>
      <w:r w:rsidRPr="002C0497">
        <w:rPr>
          <w:rFonts w:ascii="Cambria Math" w:hAnsi="Cambria Math"/>
          <w:i/>
          <w:iCs/>
          <w:sz w:val="22"/>
          <w:szCs w:val="22"/>
          <w:lang w:val="en-US"/>
        </w:rPr>
        <w:t>K</w:t>
      </w:r>
      <w:r w:rsidRPr="002C0497">
        <w:rPr>
          <w:rFonts w:ascii="Cambria Math" w:hAnsi="Cambria Math"/>
          <w:i/>
          <w:iCs/>
          <w:sz w:val="22"/>
          <w:szCs w:val="22"/>
          <w:vertAlign w:val="subscript"/>
          <w:lang w:val="en-US"/>
        </w:rPr>
        <w:t>shad</w:t>
      </w:r>
      <w:r w:rsidRPr="002C0497">
        <w:rPr>
          <w:rFonts w:ascii="Garamond" w:hAnsi="Garamond"/>
          <w:sz w:val="22"/>
          <w:szCs w:val="22"/>
          <w:lang w:val="en-US"/>
        </w:rPr>
        <w:t xml:space="preserve"> (&lt;1). These coefficients will then be multiplied</w:t>
      </w:r>
      <w:r w:rsidRPr="002C0497">
        <w:rPr>
          <w:rFonts w:ascii="Garamond" w:hAnsi="Garamond"/>
          <w:sz w:val="22"/>
          <w:szCs w:val="22"/>
          <w:lang w:val="vi-VN"/>
        </w:rPr>
        <w:t xml:space="preserve"> into the original D</w:t>
      </w:r>
      <w:r w:rsidRPr="002C0497">
        <w:rPr>
          <w:rFonts w:ascii="Garamond" w:hAnsi="Garamond"/>
          <w:sz w:val="22"/>
          <w:szCs w:val="22"/>
          <w:lang w:val="en-US"/>
        </w:rPr>
        <w:t xml:space="preserve">aylight </w:t>
      </w:r>
      <w:r w:rsidRPr="002C0497">
        <w:rPr>
          <w:rFonts w:ascii="Garamond" w:hAnsi="Garamond"/>
          <w:sz w:val="22"/>
          <w:szCs w:val="22"/>
          <w:lang w:val="vi-VN"/>
        </w:rPr>
        <w:t>F</w:t>
      </w:r>
      <w:r w:rsidRPr="002C0497">
        <w:rPr>
          <w:rFonts w:ascii="Garamond" w:hAnsi="Garamond"/>
          <w:sz w:val="22"/>
          <w:szCs w:val="22"/>
          <w:lang w:val="en-US"/>
        </w:rPr>
        <w:t>actor calculation</w:t>
      </w:r>
      <w:r w:rsidRPr="002C0497">
        <w:rPr>
          <w:rFonts w:ascii="Garamond" w:hAnsi="Garamond"/>
          <w:sz w:val="22"/>
          <w:szCs w:val="22"/>
          <w:lang w:val="vi-VN"/>
        </w:rPr>
        <w:t xml:space="preserve"> in the formula (1). </w:t>
      </w:r>
      <w:r w:rsidRPr="002C0497">
        <w:rPr>
          <w:rFonts w:ascii="Garamond" w:hAnsi="Garamond"/>
          <w:sz w:val="22"/>
          <w:szCs w:val="22"/>
          <w:lang w:val="en-US"/>
        </w:rPr>
        <w:t>P</w:t>
      </w:r>
      <w:r w:rsidRPr="002C0497">
        <w:rPr>
          <w:rFonts w:ascii="Garamond" w:hAnsi="Garamond"/>
          <w:sz w:val="22"/>
          <w:szCs w:val="22"/>
          <w:lang w:val="vi-VN"/>
        </w:rPr>
        <w:t xml:space="preserve">hysical light transmission analysis and </w:t>
      </w:r>
      <w:r w:rsidRPr="002C0497">
        <w:rPr>
          <w:rFonts w:ascii="Garamond" w:hAnsi="Garamond"/>
          <w:sz w:val="22"/>
          <w:szCs w:val="22"/>
          <w:lang w:val="en-US"/>
        </w:rPr>
        <w:t>mathematical</w:t>
      </w:r>
      <w:r w:rsidRPr="002C0497">
        <w:rPr>
          <w:rFonts w:ascii="Garamond" w:hAnsi="Garamond"/>
          <w:sz w:val="22"/>
          <w:szCs w:val="22"/>
          <w:lang w:val="vi-VN"/>
        </w:rPr>
        <w:t xml:space="preserve"> analysis</w:t>
      </w:r>
      <w:r w:rsidRPr="002C0497">
        <w:rPr>
          <w:rFonts w:ascii="Garamond" w:hAnsi="Garamond"/>
          <w:sz w:val="22"/>
          <w:szCs w:val="22"/>
          <w:lang w:val="en-US"/>
        </w:rPr>
        <w:t xml:space="preserve"> are used</w:t>
      </w:r>
      <w:r w:rsidRPr="002C0497">
        <w:rPr>
          <w:rFonts w:ascii="Garamond" w:hAnsi="Garamond"/>
          <w:sz w:val="22"/>
          <w:szCs w:val="22"/>
          <w:lang w:val="vi-VN"/>
        </w:rPr>
        <w:t xml:space="preserve"> to determine the two proposed coefficients above</w:t>
      </w:r>
      <w:bookmarkEnd w:id="2"/>
      <w:r w:rsidR="00C04827" w:rsidRPr="002C0497">
        <w:rPr>
          <w:rFonts w:ascii="Garamond" w:hAnsi="Garamond"/>
          <w:sz w:val="22"/>
          <w:szCs w:val="22"/>
          <w:lang w:val="en-US"/>
        </w:rPr>
        <w:t>.</w:t>
      </w:r>
    </w:p>
    <w:p w14:paraId="65EFE981" w14:textId="77777777" w:rsidR="007028F1" w:rsidRPr="002C0497" w:rsidRDefault="007028F1" w:rsidP="001E1BFA">
      <w:pPr>
        <w:ind w:right="4" w:firstLine="360"/>
        <w:jc w:val="both"/>
        <w:rPr>
          <w:rFonts w:ascii="Garamond" w:hAnsi="Garamond"/>
          <w:sz w:val="22"/>
          <w:szCs w:val="22"/>
          <w:lang w:val="vi-VN"/>
        </w:rPr>
      </w:pPr>
    </w:p>
    <w:p w14:paraId="1E374A85" w14:textId="508D4561" w:rsidR="0038454E" w:rsidRPr="002C0497" w:rsidRDefault="0038454E" w:rsidP="00D97FB4">
      <w:pPr>
        <w:pStyle w:val="ListParagraph"/>
        <w:numPr>
          <w:ilvl w:val="1"/>
          <w:numId w:val="2"/>
        </w:numPr>
        <w:tabs>
          <w:tab w:val="clear" w:pos="792"/>
          <w:tab w:val="num" w:pos="426"/>
        </w:tabs>
        <w:ind w:left="0" w:firstLine="0"/>
        <w:jc w:val="both"/>
        <w:rPr>
          <w:rFonts w:ascii="Garamond" w:hAnsi="Garamond"/>
          <w:b/>
          <w:bCs/>
          <w:sz w:val="22"/>
          <w:szCs w:val="22"/>
          <w:lang w:val="vi-VN"/>
        </w:rPr>
      </w:pPr>
      <w:r w:rsidRPr="002C0497">
        <w:rPr>
          <w:rFonts w:ascii="Garamond" w:hAnsi="Garamond"/>
          <w:b/>
          <w:bCs/>
          <w:sz w:val="22"/>
          <w:szCs w:val="22"/>
          <w:lang w:val="vi-VN"/>
        </w:rPr>
        <w:t xml:space="preserve">Coefficient of </w:t>
      </w:r>
      <w:r w:rsidR="00A224D2" w:rsidRPr="002C0497">
        <w:rPr>
          <w:rFonts w:ascii="Garamond" w:hAnsi="Garamond"/>
          <w:b/>
          <w:bCs/>
          <w:sz w:val="22"/>
          <w:szCs w:val="22"/>
          <w:lang w:val="vi-VN"/>
        </w:rPr>
        <w:t xml:space="preserve">Reduction </w:t>
      </w:r>
      <w:r w:rsidRPr="002C0497">
        <w:rPr>
          <w:rFonts w:ascii="Garamond" w:hAnsi="Garamond"/>
          <w:b/>
          <w:bCs/>
          <w:sz w:val="22"/>
          <w:szCs w:val="22"/>
          <w:lang w:val="vi-VN"/>
        </w:rPr>
        <w:t xml:space="preserve">of </w:t>
      </w:r>
      <w:r w:rsidR="00A224D2" w:rsidRPr="002C0497">
        <w:rPr>
          <w:rFonts w:ascii="Garamond" w:hAnsi="Garamond"/>
          <w:b/>
          <w:bCs/>
          <w:sz w:val="22"/>
          <w:szCs w:val="22"/>
          <w:lang w:val="vi-VN"/>
        </w:rPr>
        <w:t xml:space="preserve">Diffuse Illuminance </w:t>
      </w:r>
      <w:r w:rsidRPr="002C0497">
        <w:rPr>
          <w:rFonts w:ascii="Garamond" w:hAnsi="Garamond"/>
          <w:b/>
          <w:bCs/>
          <w:sz w:val="22"/>
          <w:szCs w:val="22"/>
          <w:lang w:val="vi-VN"/>
        </w:rPr>
        <w:t xml:space="preserve">in the </w:t>
      </w:r>
      <w:r w:rsidR="00A224D2" w:rsidRPr="002C0497">
        <w:rPr>
          <w:rFonts w:ascii="Garamond" w:hAnsi="Garamond"/>
          <w:b/>
          <w:bCs/>
          <w:sz w:val="22"/>
          <w:szCs w:val="22"/>
          <w:lang w:val="vi-VN"/>
        </w:rPr>
        <w:t xml:space="preserve">Room </w:t>
      </w:r>
      <w:r w:rsidRPr="002C0497">
        <w:rPr>
          <w:rFonts w:ascii="Garamond" w:hAnsi="Garamond"/>
          <w:b/>
          <w:bCs/>
          <w:sz w:val="22"/>
          <w:szCs w:val="22"/>
          <w:lang w:val="vi-VN"/>
        </w:rPr>
        <w:t xml:space="preserve">with </w:t>
      </w:r>
      <w:r w:rsidR="00A224D2" w:rsidRPr="002C0497">
        <w:rPr>
          <w:rFonts w:ascii="Garamond" w:hAnsi="Garamond"/>
          <w:b/>
          <w:bCs/>
          <w:sz w:val="22"/>
          <w:szCs w:val="22"/>
          <w:lang w:val="vi-VN"/>
        </w:rPr>
        <w:t xml:space="preserve">Sun-Shading Device </w:t>
      </w:r>
      <w:r w:rsidRPr="002C0497">
        <w:rPr>
          <w:rFonts w:ascii="Garamond" w:hAnsi="Garamond"/>
          <w:b/>
          <w:bCs/>
          <w:sz w:val="22"/>
          <w:szCs w:val="22"/>
          <w:lang w:val="vi-VN"/>
        </w:rPr>
        <w:t xml:space="preserve">– </w:t>
      </w:r>
      <w:r w:rsidRPr="002C0497">
        <w:rPr>
          <w:rFonts w:ascii="Cambria Math" w:hAnsi="Cambria Math"/>
          <w:b/>
          <w:bCs/>
          <w:i/>
          <w:iCs/>
          <w:sz w:val="22"/>
          <w:szCs w:val="22"/>
          <w:lang w:val="vi-VN"/>
        </w:rPr>
        <w:t>K</w:t>
      </w:r>
      <w:r w:rsidRPr="002C0497">
        <w:rPr>
          <w:rFonts w:ascii="Cambria Math" w:hAnsi="Cambria Math"/>
          <w:b/>
          <w:bCs/>
          <w:i/>
          <w:iCs/>
          <w:sz w:val="22"/>
          <w:szCs w:val="22"/>
          <w:vertAlign w:val="subscript"/>
          <w:lang w:val="vi-VN"/>
        </w:rPr>
        <w:t>shad</w:t>
      </w:r>
    </w:p>
    <w:p w14:paraId="4125977A" w14:textId="77777777" w:rsidR="007028F1" w:rsidRPr="002C0497" w:rsidRDefault="007028F1" w:rsidP="007028F1">
      <w:pPr>
        <w:pStyle w:val="ListParagraph"/>
        <w:ind w:left="360"/>
        <w:jc w:val="both"/>
        <w:rPr>
          <w:rFonts w:ascii="Garamond" w:hAnsi="Garamond"/>
          <w:b/>
          <w:bCs/>
          <w:sz w:val="22"/>
          <w:szCs w:val="22"/>
          <w:lang w:val="vi-VN"/>
        </w:rPr>
      </w:pPr>
    </w:p>
    <w:p w14:paraId="5CC144CB" w14:textId="1970E052" w:rsidR="00573E77" w:rsidRPr="002C0497" w:rsidRDefault="0038454E" w:rsidP="0038454E">
      <w:pPr>
        <w:ind w:right="4" w:firstLine="360"/>
        <w:jc w:val="both"/>
        <w:rPr>
          <w:rFonts w:asciiTheme="minorHAnsi" w:hAnsiTheme="minorHAnsi"/>
          <w:sz w:val="22"/>
          <w:szCs w:val="22"/>
          <w:lang w:val="vi-VN"/>
        </w:rPr>
      </w:pPr>
      <w:r w:rsidRPr="002C0497">
        <w:rPr>
          <w:rFonts w:ascii="Garamond" w:hAnsi="Garamond"/>
          <w:sz w:val="22"/>
          <w:szCs w:val="22"/>
          <w:lang w:val="vi-VN"/>
        </w:rPr>
        <w:t>The hypothesis must be accepted: The reflection of natural light from adjacent surfaces is considered total diffuse reflection. The intensity of diffuse illumination from the sky is a linear function with the intensity of diffuse radiation from the sky, formula (5) represents this ratio [</w:t>
      </w:r>
      <w:r w:rsidR="00A47DA3" w:rsidRPr="002C0497">
        <w:rPr>
          <w:rFonts w:ascii="Garamond" w:hAnsi="Garamond"/>
          <w:sz w:val="22"/>
          <w:szCs w:val="22"/>
          <w:lang w:val="vi-VN"/>
        </w:rPr>
        <w:t>3</w:t>
      </w:r>
      <w:r w:rsidR="000609D4" w:rsidRPr="002C0497">
        <w:rPr>
          <w:rFonts w:ascii="Garamond" w:hAnsi="Garamond"/>
          <w:sz w:val="22"/>
          <w:szCs w:val="22"/>
          <w:lang w:val="vi-VN"/>
        </w:rPr>
        <w:t>2</w:t>
      </w:r>
      <w:r w:rsidRPr="002C0497">
        <w:rPr>
          <w:rFonts w:ascii="Garamond" w:hAnsi="Garamond"/>
          <w:sz w:val="22"/>
          <w:szCs w:val="22"/>
          <w:lang w:val="vi-VN"/>
        </w:rPr>
        <w:t xml:space="preserve">, </w:t>
      </w:r>
      <w:r w:rsidR="00A47DA3" w:rsidRPr="002C0497">
        <w:rPr>
          <w:rFonts w:ascii="Garamond" w:hAnsi="Garamond"/>
          <w:sz w:val="22"/>
          <w:szCs w:val="22"/>
          <w:lang w:val="vi-VN"/>
        </w:rPr>
        <w:t>3</w:t>
      </w:r>
      <w:r w:rsidR="000609D4" w:rsidRPr="002C0497">
        <w:rPr>
          <w:rFonts w:ascii="Garamond" w:hAnsi="Garamond"/>
          <w:sz w:val="22"/>
          <w:szCs w:val="22"/>
          <w:lang w:val="vi-VN"/>
        </w:rPr>
        <w:t>3</w:t>
      </w:r>
      <w:r w:rsidRPr="002C0497">
        <w:rPr>
          <w:rFonts w:ascii="Garamond" w:hAnsi="Garamond"/>
          <w:sz w:val="22"/>
          <w:szCs w:val="22"/>
          <w:lang w:val="vi-VN"/>
        </w:rPr>
        <w:t>].</w:t>
      </w:r>
    </w:p>
    <w:p w14:paraId="1A5A595F" w14:textId="77777777" w:rsidR="0038638A" w:rsidRPr="002C0497" w:rsidRDefault="0038638A" w:rsidP="0038454E">
      <w:pPr>
        <w:ind w:right="4" w:firstLine="360"/>
        <w:jc w:val="both"/>
        <w:rPr>
          <w:rFonts w:asciiTheme="minorHAnsi" w:hAnsiTheme="minorHAnsi"/>
          <w:sz w:val="22"/>
          <w:szCs w:val="22"/>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52"/>
      </w:tblGrid>
      <w:tr w:rsidR="007F2312" w:rsidRPr="002C0497" w14:paraId="35EB54A1" w14:textId="77777777" w:rsidTr="001A4419">
        <w:tc>
          <w:tcPr>
            <w:tcW w:w="4644" w:type="dxa"/>
            <w:vAlign w:val="center"/>
          </w:tcPr>
          <w:p w14:paraId="1DE79191" w14:textId="027750F0" w:rsidR="007F2312" w:rsidRPr="002C0497" w:rsidRDefault="00F73258" w:rsidP="001A4419">
            <w:pPr>
              <w:ind w:right="4"/>
              <w:jc w:val="center"/>
              <w:rPr>
                <w:rFonts w:cs="Times New Roman"/>
                <w:i/>
                <w:sz w:val="22"/>
                <w:szCs w:val="22"/>
                <w:lang w:val="en-US"/>
              </w:rPr>
            </w:pPr>
            <w:r w:rsidRPr="002C0497">
              <w:rPr>
                <w:rFonts w:ascii="Garamond" w:hAnsi="Garamond"/>
                <w:position w:val="-66"/>
                <w:sz w:val="22"/>
                <w:szCs w:val="22"/>
                <w:lang w:val="en-US"/>
              </w:rPr>
              <w:object w:dxaOrig="3080" w:dyaOrig="1500" w14:anchorId="48F71758">
                <v:shape id="_x0000_i1028" type="#_x0000_t75" style="width:132.75pt;height:63.75pt" o:ole="">
                  <v:imagedata r:id="rId20" o:title=""/>
                </v:shape>
                <o:OLEObject Type="Embed" ProgID="Equation.DSMT4" ShapeID="_x0000_i1028" DrawAspect="Content" ObjectID="_1689271053" r:id="rId21"/>
              </w:object>
            </w:r>
            <w:r w:rsidR="007F2312" w:rsidRPr="002C0497">
              <w:rPr>
                <w:rFonts w:cs="Times New Roman"/>
                <w:sz w:val="22"/>
                <w:szCs w:val="22"/>
                <w:vertAlign w:val="subscript"/>
                <w:lang w:val="vi-VN"/>
              </w:rPr>
              <w:t xml:space="preserve">                                             </w:t>
            </w:r>
            <w:r w:rsidR="007F2312" w:rsidRPr="002C0497">
              <w:rPr>
                <w:rFonts w:cs="Times New Roman"/>
                <w:sz w:val="22"/>
                <w:szCs w:val="22"/>
                <w:vertAlign w:val="subscript"/>
                <w:lang w:val="en-US"/>
              </w:rPr>
              <w:t xml:space="preserve">     </w:t>
            </w:r>
          </w:p>
        </w:tc>
        <w:tc>
          <w:tcPr>
            <w:tcW w:w="383" w:type="dxa"/>
            <w:vAlign w:val="center"/>
          </w:tcPr>
          <w:p w14:paraId="57C83021" w14:textId="052D25D4" w:rsidR="007F2312" w:rsidRPr="002C0497" w:rsidRDefault="007F2312" w:rsidP="001A4419">
            <w:pPr>
              <w:ind w:right="4"/>
              <w:jc w:val="both"/>
              <w:rPr>
                <w:rFonts w:ascii="Garamond" w:hAnsi="Garamond"/>
                <w:sz w:val="22"/>
                <w:szCs w:val="22"/>
                <w:lang w:val="en-US"/>
              </w:rPr>
            </w:pPr>
            <w:r w:rsidRPr="002C0497">
              <w:rPr>
                <w:rFonts w:ascii="Garamond" w:hAnsi="Garamond"/>
                <w:sz w:val="22"/>
                <w:szCs w:val="22"/>
                <w:lang w:val="en-US"/>
              </w:rPr>
              <w:t>(5)</w:t>
            </w:r>
          </w:p>
        </w:tc>
      </w:tr>
    </w:tbl>
    <w:p w14:paraId="411178F3" w14:textId="77777777" w:rsidR="0038638A" w:rsidRPr="002C0497" w:rsidRDefault="0038638A" w:rsidP="00574B61">
      <w:pPr>
        <w:shd w:val="clear" w:color="auto" w:fill="FFFFFF"/>
        <w:spacing w:line="240" w:lineRule="atLeast"/>
        <w:jc w:val="both"/>
        <w:rPr>
          <w:rFonts w:asciiTheme="minorHAnsi" w:hAnsiTheme="minorHAnsi"/>
          <w:sz w:val="22"/>
          <w:szCs w:val="22"/>
          <w:lang w:val="vi-VN"/>
        </w:rPr>
      </w:pPr>
    </w:p>
    <w:p w14:paraId="6B786BD1" w14:textId="1723521A" w:rsidR="00574B61" w:rsidRPr="002C0497" w:rsidRDefault="00574B61" w:rsidP="00574B61">
      <w:pPr>
        <w:shd w:val="clear" w:color="auto" w:fill="FFFFFF"/>
        <w:spacing w:line="240" w:lineRule="atLeast"/>
        <w:jc w:val="both"/>
        <w:rPr>
          <w:rFonts w:ascii="Garamond" w:hAnsi="Garamond"/>
          <w:sz w:val="22"/>
          <w:szCs w:val="22"/>
          <w:lang w:val="vi-VN"/>
        </w:rPr>
      </w:pPr>
      <w:r w:rsidRPr="002C0497">
        <w:rPr>
          <w:rFonts w:ascii="Garamond" w:hAnsi="Garamond"/>
          <w:sz w:val="22"/>
          <w:szCs w:val="22"/>
          <w:lang w:val="vi-VN"/>
        </w:rPr>
        <w:t xml:space="preserve">where </w:t>
      </w:r>
    </w:p>
    <w:p w14:paraId="05CD26CB" w14:textId="5BBB6FF8" w:rsidR="00574B61" w:rsidRPr="002C0497" w:rsidRDefault="00574B61" w:rsidP="00574B61">
      <w:pPr>
        <w:shd w:val="clear" w:color="auto" w:fill="FFFFFF"/>
        <w:spacing w:line="240" w:lineRule="atLeast"/>
        <w:jc w:val="both"/>
        <w:rPr>
          <w:rFonts w:ascii="Garamond" w:hAnsi="Garamond"/>
          <w:sz w:val="22"/>
          <w:szCs w:val="22"/>
          <w:lang w:val="vi-VN"/>
        </w:rPr>
      </w:pPr>
      <w:r w:rsidRPr="002C0497">
        <w:rPr>
          <w:rFonts w:ascii="Cambria Math" w:hAnsi="Cambria Math"/>
          <w:i/>
          <w:iCs/>
          <w:sz w:val="22"/>
          <w:szCs w:val="22"/>
          <w:lang w:val="vi-VN"/>
        </w:rPr>
        <w:t>K</w:t>
      </w:r>
      <w:r w:rsidR="00257768" w:rsidRPr="002C0497">
        <w:rPr>
          <w:rFonts w:ascii="Garamond" w:hAnsi="Garamond"/>
          <w:sz w:val="22"/>
          <w:szCs w:val="22"/>
          <w:lang w:val="en-US"/>
        </w:rPr>
        <w:t xml:space="preserve"> is the</w:t>
      </w:r>
      <w:r w:rsidRPr="002C0497">
        <w:rPr>
          <w:rFonts w:ascii="Garamond" w:hAnsi="Garamond"/>
          <w:sz w:val="22"/>
          <w:szCs w:val="22"/>
          <w:lang w:val="vi-VN"/>
        </w:rPr>
        <w:t xml:space="preserve"> light emission equivalent or luminous efficiency, Klx/W.m</w:t>
      </w:r>
      <w:r w:rsidR="00257768" w:rsidRPr="002C0497">
        <w:rPr>
          <w:rFonts w:ascii="Garamond" w:hAnsi="Garamond"/>
          <w:sz w:val="22"/>
          <w:szCs w:val="22"/>
          <w:vertAlign w:val="superscript"/>
          <w:lang w:val="en-US"/>
        </w:rPr>
        <w:t>2</w:t>
      </w:r>
      <w:r w:rsidRPr="002C0497">
        <w:rPr>
          <w:rFonts w:ascii="Garamond" w:hAnsi="Garamond"/>
          <w:sz w:val="22"/>
          <w:szCs w:val="22"/>
          <w:lang w:val="vi-VN"/>
        </w:rPr>
        <w:t xml:space="preserve"> or Lm/W; </w:t>
      </w:r>
    </w:p>
    <w:p w14:paraId="2A55E295" w14:textId="18059AEF" w:rsidR="00574B61" w:rsidRPr="002C0497" w:rsidRDefault="00574B61" w:rsidP="00574B61">
      <w:pPr>
        <w:shd w:val="clear" w:color="auto" w:fill="FFFFFF"/>
        <w:spacing w:line="240" w:lineRule="atLeast"/>
        <w:jc w:val="both"/>
        <w:rPr>
          <w:rFonts w:ascii="Garamond" w:hAnsi="Garamond"/>
          <w:sz w:val="22"/>
          <w:szCs w:val="22"/>
          <w:lang w:val="vi-VN"/>
        </w:rPr>
      </w:pPr>
      <w:r w:rsidRPr="002C0497">
        <w:rPr>
          <w:rFonts w:ascii="Garamond" w:hAnsi="Garamond"/>
          <w:sz w:val="22"/>
          <w:szCs w:val="22"/>
          <w:lang w:val="vi-VN"/>
        </w:rPr>
        <w:t xml:space="preserve">697.33 </w:t>
      </w:r>
      <w:r w:rsidR="00257768" w:rsidRPr="002C0497">
        <w:rPr>
          <w:rFonts w:ascii="Garamond" w:hAnsi="Garamond"/>
          <w:sz w:val="22"/>
          <w:szCs w:val="22"/>
          <w:lang w:val="en-US"/>
        </w:rPr>
        <w:t xml:space="preserve">is </w:t>
      </w:r>
      <w:r w:rsidRPr="002C0497">
        <w:rPr>
          <w:rFonts w:ascii="Garamond" w:hAnsi="Garamond"/>
          <w:sz w:val="22"/>
          <w:szCs w:val="22"/>
          <w:lang w:val="vi-VN"/>
        </w:rPr>
        <w:t xml:space="preserve">maximum spectral sensitivity of vision which befalls at 555 nm; </w:t>
      </w:r>
    </w:p>
    <w:p w14:paraId="3BE247BE" w14:textId="30B45B7C" w:rsidR="00574B61" w:rsidRPr="002C0497" w:rsidRDefault="00574B61" w:rsidP="00574B61">
      <w:pPr>
        <w:shd w:val="clear" w:color="auto" w:fill="FFFFFF"/>
        <w:spacing w:line="240" w:lineRule="atLeast"/>
        <w:jc w:val="both"/>
        <w:rPr>
          <w:rFonts w:ascii="Garamond" w:hAnsi="Garamond"/>
          <w:sz w:val="22"/>
          <w:szCs w:val="22"/>
          <w:lang w:val="vi-VN"/>
        </w:rPr>
      </w:pPr>
      <w:r w:rsidRPr="002C0497">
        <w:rPr>
          <w:rFonts w:ascii="Cambria Math" w:hAnsi="Cambria Math"/>
          <w:i/>
          <w:iCs/>
          <w:sz w:val="22"/>
          <w:szCs w:val="22"/>
          <w:lang w:val="vi-VN"/>
        </w:rPr>
        <w:sym w:font="Symbol" w:char="F06A"/>
      </w:r>
      <w:r w:rsidRPr="002C0497">
        <w:rPr>
          <w:rFonts w:ascii="Cambria Math" w:hAnsi="Cambria Math"/>
          <w:i/>
          <w:iCs/>
          <w:sz w:val="22"/>
          <w:szCs w:val="22"/>
          <w:vertAlign w:val="subscript"/>
          <w:lang w:val="vi-VN"/>
        </w:rPr>
        <w:t>e</w:t>
      </w:r>
      <w:r w:rsidRPr="002C0497">
        <w:rPr>
          <w:rFonts w:ascii="Cambria Math" w:hAnsi="Cambria Math"/>
          <w:i/>
          <w:iCs/>
          <w:sz w:val="22"/>
          <w:szCs w:val="22"/>
          <w:lang w:val="vi-VN"/>
        </w:rPr>
        <w:t xml:space="preserve"> (</w:t>
      </w:r>
      <w:r w:rsidRPr="002C0497">
        <w:rPr>
          <w:rFonts w:ascii="Cambria Math" w:hAnsi="Cambria Math"/>
          <w:i/>
          <w:iCs/>
          <w:sz w:val="22"/>
          <w:szCs w:val="22"/>
          <w:lang w:val="vi-VN"/>
        </w:rPr>
        <w:sym w:font="Symbol" w:char="F06C"/>
      </w:r>
      <w:r w:rsidRPr="002C0497">
        <w:rPr>
          <w:rFonts w:ascii="Cambria Math" w:hAnsi="Cambria Math"/>
          <w:i/>
          <w:iCs/>
          <w:sz w:val="22"/>
          <w:szCs w:val="22"/>
          <w:lang w:val="vi-VN"/>
        </w:rPr>
        <w:t>)</w:t>
      </w:r>
      <w:r w:rsidRPr="002C0497">
        <w:rPr>
          <w:rFonts w:ascii="Garamond" w:hAnsi="Garamond"/>
          <w:sz w:val="22"/>
          <w:szCs w:val="22"/>
          <w:lang w:val="vi-VN"/>
        </w:rPr>
        <w:t xml:space="preserve"> </w:t>
      </w:r>
      <w:r w:rsidR="00257768" w:rsidRPr="002C0497">
        <w:rPr>
          <w:rFonts w:ascii="Garamond" w:hAnsi="Garamond"/>
          <w:sz w:val="22"/>
          <w:szCs w:val="22"/>
          <w:lang w:val="en-US"/>
        </w:rPr>
        <w:t>is the</w:t>
      </w:r>
      <w:r w:rsidRPr="002C0497">
        <w:rPr>
          <w:rFonts w:ascii="Garamond" w:hAnsi="Garamond"/>
          <w:sz w:val="22"/>
          <w:szCs w:val="22"/>
          <w:lang w:val="vi-VN"/>
        </w:rPr>
        <w:t xml:space="preserve">  flux density at wavelength </w:t>
      </w:r>
      <w:r w:rsidRPr="002C0497">
        <w:rPr>
          <w:rFonts w:ascii="Garamond" w:hAnsi="Garamond"/>
          <w:i/>
          <w:iCs/>
          <w:sz w:val="22"/>
          <w:szCs w:val="22"/>
          <w:lang w:val="vi-VN"/>
        </w:rPr>
        <w:sym w:font="Symbol" w:char="F06C"/>
      </w:r>
      <w:r w:rsidRPr="002C0497">
        <w:rPr>
          <w:rFonts w:ascii="Garamond" w:hAnsi="Garamond"/>
          <w:sz w:val="22"/>
          <w:szCs w:val="22"/>
          <w:lang w:val="vi-VN"/>
        </w:rPr>
        <w:t xml:space="preserve"> ( nm); </w:t>
      </w:r>
    </w:p>
    <w:p w14:paraId="08E8939B" w14:textId="549C3691" w:rsidR="0038454E" w:rsidRPr="002C0497" w:rsidRDefault="00574B61" w:rsidP="00722D48">
      <w:pPr>
        <w:ind w:right="4"/>
        <w:jc w:val="both"/>
        <w:rPr>
          <w:rFonts w:ascii="Garamond" w:hAnsi="Garamond"/>
          <w:sz w:val="22"/>
          <w:szCs w:val="22"/>
          <w:lang w:val="vi-VN"/>
        </w:rPr>
      </w:pPr>
      <w:r w:rsidRPr="002C0497">
        <w:rPr>
          <w:rFonts w:ascii="Cambria Math" w:hAnsi="Cambria Math"/>
          <w:i/>
          <w:iCs/>
          <w:sz w:val="22"/>
          <w:szCs w:val="22"/>
          <w:lang w:val="vi-VN"/>
        </w:rPr>
        <w:t>V(</w:t>
      </w:r>
      <w:r w:rsidRPr="002C0497">
        <w:rPr>
          <w:rFonts w:ascii="Cambria Math" w:hAnsi="Cambria Math"/>
          <w:i/>
          <w:iCs/>
          <w:sz w:val="22"/>
          <w:szCs w:val="22"/>
          <w:lang w:val="vi-VN"/>
        </w:rPr>
        <w:sym w:font="Symbol" w:char="F06C"/>
      </w:r>
      <w:r w:rsidRPr="002C0497">
        <w:rPr>
          <w:rFonts w:ascii="Cambria Math" w:hAnsi="Cambria Math"/>
          <w:i/>
          <w:iCs/>
          <w:sz w:val="22"/>
          <w:szCs w:val="22"/>
          <w:lang w:val="vi-VN"/>
        </w:rPr>
        <w:t>)</w:t>
      </w:r>
      <w:r w:rsidR="006D01B4" w:rsidRPr="002C0497">
        <w:rPr>
          <w:rFonts w:ascii="Cambria Math" w:hAnsi="Cambria Math"/>
          <w:sz w:val="22"/>
          <w:szCs w:val="22"/>
          <w:lang w:val="en-US"/>
        </w:rPr>
        <w:t xml:space="preserve"> </w:t>
      </w:r>
      <w:r w:rsidR="00257768" w:rsidRPr="002C0497">
        <w:rPr>
          <w:rFonts w:ascii="Garamond" w:hAnsi="Garamond"/>
          <w:sz w:val="22"/>
          <w:szCs w:val="22"/>
          <w:lang w:val="en-US"/>
        </w:rPr>
        <w:t>is the</w:t>
      </w:r>
      <w:r w:rsidRPr="002C0497">
        <w:rPr>
          <w:rFonts w:ascii="Garamond" w:hAnsi="Garamond"/>
          <w:sz w:val="22"/>
          <w:szCs w:val="22"/>
          <w:lang w:val="vi-VN"/>
        </w:rPr>
        <w:t xml:space="preserve"> value of the photopic spectral luminous efficiency for that wavelength</w:t>
      </w:r>
      <w:r w:rsidR="00722D48" w:rsidRPr="002C0497">
        <w:rPr>
          <w:rFonts w:ascii="Garamond" w:hAnsi="Garamond"/>
          <w:sz w:val="22"/>
          <w:szCs w:val="22"/>
          <w:lang w:val="vi-VN"/>
        </w:rPr>
        <w:t>.</w:t>
      </w:r>
    </w:p>
    <w:p w14:paraId="36A5C62F" w14:textId="5659E362" w:rsidR="00722D48" w:rsidRPr="002C0497" w:rsidRDefault="00722D48" w:rsidP="00722D48">
      <w:pPr>
        <w:ind w:right="4" w:firstLine="360"/>
        <w:jc w:val="both"/>
        <w:rPr>
          <w:rFonts w:asciiTheme="minorHAnsi" w:hAnsiTheme="minorHAnsi"/>
          <w:sz w:val="22"/>
          <w:szCs w:val="22"/>
          <w:lang w:val="vi-VN"/>
        </w:rPr>
      </w:pPr>
      <w:r w:rsidRPr="002C0497">
        <w:rPr>
          <w:rFonts w:ascii="Garamond" w:hAnsi="Garamond"/>
          <w:sz w:val="22"/>
          <w:szCs w:val="22"/>
          <w:lang w:val="vi-VN"/>
        </w:rPr>
        <w:t xml:space="preserve">Consistent with the linear relationship between diffuse illumination and diffuse radiation, in the presence of shading devices, the coefficient considering the decrease in diffuse illumination in the room is equal to the coefficient considering the decrease in diffuse radiation - </w:t>
      </w:r>
      <w:r w:rsidRPr="002C0497">
        <w:rPr>
          <w:rFonts w:ascii="Cambria Math" w:hAnsi="Cambria Math"/>
          <w:i/>
          <w:iCs/>
          <w:sz w:val="22"/>
          <w:szCs w:val="22"/>
          <w:lang w:val="vi-VN"/>
        </w:rPr>
        <w:t>K</w:t>
      </w:r>
      <w:r w:rsidRPr="002C0497">
        <w:rPr>
          <w:rFonts w:ascii="Cambria Math" w:hAnsi="Cambria Math"/>
          <w:i/>
          <w:iCs/>
          <w:sz w:val="22"/>
          <w:szCs w:val="22"/>
          <w:vertAlign w:val="subscript"/>
          <w:lang w:val="vi-VN"/>
        </w:rPr>
        <w:t>shad</w:t>
      </w:r>
      <w:r w:rsidRPr="002C0497">
        <w:rPr>
          <w:rFonts w:ascii="Garamond" w:hAnsi="Garamond"/>
          <w:sz w:val="22"/>
          <w:szCs w:val="22"/>
          <w:lang w:val="vi-VN"/>
        </w:rPr>
        <w:t>:</w:t>
      </w:r>
    </w:p>
    <w:p w14:paraId="51751006" w14:textId="77777777" w:rsidR="0038638A" w:rsidRPr="002C0497" w:rsidRDefault="0038638A" w:rsidP="00722D48">
      <w:pPr>
        <w:ind w:right="4" w:firstLine="360"/>
        <w:jc w:val="both"/>
        <w:rPr>
          <w:rFonts w:asciiTheme="minorHAnsi" w:hAnsiTheme="minorHAnsi"/>
          <w:sz w:val="22"/>
          <w:szCs w:val="22"/>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52"/>
      </w:tblGrid>
      <w:tr w:rsidR="0088452D" w:rsidRPr="002C0497" w14:paraId="37368668" w14:textId="77777777" w:rsidTr="001A4419">
        <w:tc>
          <w:tcPr>
            <w:tcW w:w="4644" w:type="dxa"/>
            <w:vAlign w:val="center"/>
          </w:tcPr>
          <w:p w14:paraId="25E14AE3" w14:textId="6B93CC7C" w:rsidR="0088452D" w:rsidRPr="002C0497" w:rsidRDefault="0088452D" w:rsidP="001A4419">
            <w:pPr>
              <w:ind w:right="4"/>
              <w:jc w:val="center"/>
              <w:rPr>
                <w:rFonts w:cs="Times New Roman"/>
                <w:i/>
                <w:sz w:val="22"/>
                <w:szCs w:val="22"/>
                <w:lang w:val="en-US"/>
              </w:rPr>
            </w:pPr>
            <w:r w:rsidRPr="002C0497">
              <w:rPr>
                <w:rFonts w:ascii="Garamond" w:hAnsi="Garamond"/>
                <w:position w:val="-30"/>
                <w:sz w:val="22"/>
                <w:szCs w:val="22"/>
                <w:lang w:val="en-US"/>
              </w:rPr>
              <w:object w:dxaOrig="2200" w:dyaOrig="720" w14:anchorId="01D1E03A">
                <v:shape id="_x0000_i1029" type="#_x0000_t75" style="width:114pt;height:37.5pt" o:ole="">
                  <v:imagedata r:id="rId22" o:title=""/>
                </v:shape>
                <o:OLEObject Type="Embed" ProgID="Equation.DSMT4" ShapeID="_x0000_i1029" DrawAspect="Content" ObjectID="_1689271054" r:id="rId23"/>
              </w:object>
            </w:r>
          </w:p>
        </w:tc>
        <w:tc>
          <w:tcPr>
            <w:tcW w:w="383" w:type="dxa"/>
            <w:vAlign w:val="center"/>
          </w:tcPr>
          <w:p w14:paraId="4F02BDC1" w14:textId="6E912A48" w:rsidR="0088452D" w:rsidRPr="002C0497" w:rsidRDefault="0088452D" w:rsidP="001A4419">
            <w:pPr>
              <w:ind w:right="4"/>
              <w:jc w:val="both"/>
              <w:rPr>
                <w:rFonts w:ascii="Garamond" w:hAnsi="Garamond"/>
                <w:sz w:val="22"/>
                <w:szCs w:val="22"/>
                <w:lang w:val="en-US"/>
              </w:rPr>
            </w:pPr>
            <w:r w:rsidRPr="002C0497">
              <w:rPr>
                <w:rFonts w:ascii="Garamond" w:hAnsi="Garamond"/>
                <w:sz w:val="22"/>
                <w:szCs w:val="22"/>
                <w:lang w:val="en-US"/>
              </w:rPr>
              <w:t>(6)</w:t>
            </w:r>
          </w:p>
        </w:tc>
      </w:tr>
    </w:tbl>
    <w:p w14:paraId="4E8A5BDB" w14:textId="77777777" w:rsidR="0038638A" w:rsidRPr="002C0497" w:rsidRDefault="0038638A" w:rsidP="00FD3D42">
      <w:pPr>
        <w:shd w:val="clear" w:color="auto" w:fill="FFFFFF"/>
        <w:spacing w:line="240" w:lineRule="atLeast"/>
        <w:jc w:val="both"/>
        <w:rPr>
          <w:rFonts w:asciiTheme="minorHAnsi" w:hAnsiTheme="minorHAnsi"/>
          <w:sz w:val="22"/>
          <w:szCs w:val="22"/>
          <w:lang w:val="vi-VN"/>
        </w:rPr>
      </w:pPr>
    </w:p>
    <w:p w14:paraId="5F545A9B" w14:textId="12F4A5D3" w:rsidR="00FD3D42" w:rsidRPr="002C0497" w:rsidRDefault="00FD3D42" w:rsidP="00FD3D42">
      <w:pPr>
        <w:shd w:val="clear" w:color="auto" w:fill="FFFFFF"/>
        <w:spacing w:line="240" w:lineRule="atLeast"/>
        <w:jc w:val="both"/>
        <w:rPr>
          <w:rFonts w:asciiTheme="minorHAnsi" w:hAnsiTheme="minorHAnsi"/>
          <w:sz w:val="22"/>
          <w:szCs w:val="22"/>
          <w:lang w:val="vi-VN"/>
        </w:rPr>
      </w:pPr>
      <w:r w:rsidRPr="002C0497">
        <w:rPr>
          <w:rFonts w:ascii="Garamond" w:hAnsi="Garamond"/>
          <w:sz w:val="22"/>
          <w:szCs w:val="22"/>
          <w:lang w:val="vi-VN"/>
        </w:rPr>
        <w:t>where</w:t>
      </w:r>
    </w:p>
    <w:p w14:paraId="4224C8D8" w14:textId="681C7169" w:rsidR="00FD3D42" w:rsidRPr="002C0497" w:rsidRDefault="00FD3D42" w:rsidP="00FD3D42">
      <w:pPr>
        <w:shd w:val="clear" w:color="auto" w:fill="FFFFFF"/>
        <w:spacing w:line="240" w:lineRule="atLeast"/>
        <w:jc w:val="both"/>
        <w:rPr>
          <w:rFonts w:asciiTheme="minorHAnsi" w:hAnsiTheme="minorHAnsi"/>
          <w:sz w:val="22"/>
          <w:szCs w:val="22"/>
          <w:lang w:val="en-US"/>
        </w:rPr>
      </w:pPr>
      <w:r w:rsidRPr="002C0497">
        <w:rPr>
          <w:rFonts w:ascii="Cambria Math" w:hAnsi="Cambria Math"/>
          <w:i/>
          <w:iCs/>
          <w:sz w:val="22"/>
          <w:szCs w:val="22"/>
          <w:lang w:val="vi-VN"/>
        </w:rPr>
        <w:t>I</w:t>
      </w:r>
      <w:r w:rsidRPr="002C0497">
        <w:rPr>
          <w:rFonts w:ascii="Cambria Math" w:hAnsi="Cambria Math"/>
          <w:i/>
          <w:iCs/>
          <w:sz w:val="22"/>
          <w:szCs w:val="22"/>
          <w:vertAlign w:val="subscript"/>
          <w:lang w:val="vi-VN"/>
        </w:rPr>
        <w:t>D</w:t>
      </w:r>
      <w:r w:rsidRPr="002C0497">
        <w:rPr>
          <w:rFonts w:ascii="Cambria Math" w:hAnsi="Cambria Math"/>
          <w:i/>
          <w:iCs/>
          <w:sz w:val="22"/>
          <w:szCs w:val="22"/>
          <w:vertAlign w:val="superscript"/>
          <w:lang w:val="vi-VN"/>
        </w:rPr>
        <w:t>shad</w:t>
      </w:r>
      <w:r w:rsidR="00257768" w:rsidRPr="002C0497">
        <w:rPr>
          <w:rFonts w:ascii="Garamond" w:hAnsi="Garamond"/>
          <w:sz w:val="22"/>
          <w:szCs w:val="22"/>
          <w:lang w:val="en-US"/>
        </w:rPr>
        <w:t xml:space="preserve"> is the</w:t>
      </w:r>
      <w:r w:rsidRPr="002C0497">
        <w:rPr>
          <w:rFonts w:ascii="Garamond" w:hAnsi="Garamond"/>
          <w:sz w:val="22"/>
          <w:szCs w:val="22"/>
          <w:lang w:val="vi-VN"/>
        </w:rPr>
        <w:t xml:space="preserve"> </w:t>
      </w:r>
      <w:r w:rsidR="00257768" w:rsidRPr="002C0497">
        <w:rPr>
          <w:rFonts w:ascii="Garamond" w:hAnsi="Garamond"/>
          <w:sz w:val="22"/>
          <w:szCs w:val="22"/>
          <w:lang w:val="en-US"/>
        </w:rPr>
        <w:t>i</w:t>
      </w:r>
      <w:r w:rsidRPr="002C0497">
        <w:rPr>
          <w:rFonts w:ascii="Garamond" w:hAnsi="Garamond"/>
          <w:sz w:val="22"/>
          <w:szCs w:val="22"/>
          <w:lang w:val="vi-VN"/>
        </w:rPr>
        <w:t>ntensity of diffuse solar incidence on window with protection, W/m</w:t>
      </w:r>
      <w:r w:rsidR="00257768" w:rsidRPr="002C0497">
        <w:rPr>
          <w:rFonts w:ascii="Garamond" w:hAnsi="Garamond"/>
          <w:sz w:val="22"/>
          <w:szCs w:val="22"/>
          <w:vertAlign w:val="superscript"/>
          <w:lang w:val="en-US"/>
        </w:rPr>
        <w:t>2</w:t>
      </w:r>
      <w:r w:rsidR="00062491" w:rsidRPr="002C0497">
        <w:rPr>
          <w:rFonts w:ascii="Garamond" w:hAnsi="Garamond"/>
          <w:sz w:val="22"/>
          <w:szCs w:val="22"/>
          <w:lang w:val="en-US"/>
        </w:rPr>
        <w:t>;</w:t>
      </w:r>
    </w:p>
    <w:p w14:paraId="1839ECD3" w14:textId="6CC23EA7" w:rsidR="00FD3D42" w:rsidRPr="002C0497" w:rsidRDefault="00FD3D42" w:rsidP="00FD3D42">
      <w:pPr>
        <w:shd w:val="clear" w:color="auto" w:fill="FFFFFF"/>
        <w:spacing w:line="240" w:lineRule="atLeast"/>
        <w:jc w:val="both"/>
        <w:rPr>
          <w:rFonts w:ascii="Garamond" w:hAnsi="Garamond"/>
          <w:sz w:val="22"/>
          <w:szCs w:val="22"/>
          <w:lang w:val="vi-VN"/>
        </w:rPr>
      </w:pPr>
      <w:r w:rsidRPr="002C0497">
        <w:rPr>
          <w:rFonts w:ascii="Cambria Math" w:hAnsi="Cambria Math"/>
          <w:i/>
          <w:iCs/>
          <w:sz w:val="22"/>
          <w:szCs w:val="22"/>
          <w:lang w:val="vi-VN"/>
        </w:rPr>
        <w:t>I</w:t>
      </w:r>
      <w:r w:rsidRPr="002C0497">
        <w:rPr>
          <w:rFonts w:ascii="Cambria Math" w:hAnsi="Cambria Math"/>
          <w:i/>
          <w:iCs/>
          <w:sz w:val="22"/>
          <w:szCs w:val="22"/>
          <w:vertAlign w:val="subscript"/>
          <w:lang w:val="vi-VN"/>
        </w:rPr>
        <w:t>D.vert</w:t>
      </w:r>
      <w:r w:rsidR="006D01B4" w:rsidRPr="002C0497">
        <w:rPr>
          <w:rFonts w:ascii="Cambria Math" w:hAnsi="Cambria Math"/>
          <w:i/>
          <w:iCs/>
          <w:sz w:val="22"/>
          <w:szCs w:val="22"/>
          <w:vertAlign w:val="subscript"/>
          <w:lang w:val="en-US"/>
        </w:rPr>
        <w:t>.</w:t>
      </w:r>
      <w:r w:rsidRPr="002C0497">
        <w:rPr>
          <w:rFonts w:ascii="Garamond" w:hAnsi="Garamond"/>
          <w:sz w:val="22"/>
          <w:szCs w:val="22"/>
          <w:lang w:val="en-US"/>
        </w:rPr>
        <w:t xml:space="preserve"> </w:t>
      </w:r>
      <w:r w:rsidR="00257768" w:rsidRPr="002C0497">
        <w:rPr>
          <w:rFonts w:ascii="Garamond" w:hAnsi="Garamond"/>
          <w:sz w:val="22"/>
          <w:szCs w:val="22"/>
          <w:lang w:val="en-US"/>
        </w:rPr>
        <w:t>is the i</w:t>
      </w:r>
      <w:r w:rsidRPr="002C0497">
        <w:rPr>
          <w:rFonts w:ascii="Garamond" w:hAnsi="Garamond"/>
          <w:sz w:val="22"/>
          <w:szCs w:val="22"/>
          <w:lang w:val="vi-VN"/>
        </w:rPr>
        <w:t>ntensity of diffuse solar incidence on window without protection, W/m</w:t>
      </w:r>
      <w:r w:rsidR="00257768" w:rsidRPr="002C0497">
        <w:rPr>
          <w:rFonts w:ascii="Garamond" w:hAnsi="Garamond"/>
          <w:sz w:val="22"/>
          <w:szCs w:val="22"/>
          <w:vertAlign w:val="superscript"/>
          <w:lang w:val="en-US"/>
        </w:rPr>
        <w:t>2</w:t>
      </w:r>
      <w:r w:rsidRPr="002C0497">
        <w:rPr>
          <w:rFonts w:ascii="Garamond" w:hAnsi="Garamond"/>
          <w:sz w:val="22"/>
          <w:szCs w:val="22"/>
          <w:lang w:val="vi-VN"/>
        </w:rPr>
        <w:t>;</w:t>
      </w:r>
    </w:p>
    <w:p w14:paraId="013F12C7" w14:textId="2656EF71" w:rsidR="00FD3D42" w:rsidRPr="002C0497" w:rsidRDefault="00FD3D42" w:rsidP="00FD3D42">
      <w:pPr>
        <w:shd w:val="clear" w:color="auto" w:fill="FFFFFF"/>
        <w:spacing w:line="240" w:lineRule="atLeast"/>
        <w:jc w:val="both"/>
        <w:rPr>
          <w:rFonts w:ascii="Garamond" w:hAnsi="Garamond"/>
          <w:sz w:val="22"/>
          <w:szCs w:val="22"/>
          <w:lang w:val="en-US"/>
        </w:rPr>
      </w:pPr>
      <w:r w:rsidRPr="002C0497">
        <w:rPr>
          <w:rFonts w:ascii="Cambria Math" w:hAnsi="Cambria Math"/>
          <w:i/>
          <w:iCs/>
          <w:sz w:val="22"/>
          <w:szCs w:val="22"/>
          <w:lang w:val="vi-VN"/>
        </w:rPr>
        <w:t>E</w:t>
      </w:r>
      <w:r w:rsidRPr="002C0497">
        <w:rPr>
          <w:rFonts w:ascii="Cambria Math" w:hAnsi="Cambria Math"/>
          <w:i/>
          <w:iCs/>
          <w:sz w:val="22"/>
          <w:szCs w:val="22"/>
          <w:vertAlign w:val="subscript"/>
          <w:lang w:val="vi-VN"/>
        </w:rPr>
        <w:t>D</w:t>
      </w:r>
      <w:r w:rsidRPr="002C0497">
        <w:rPr>
          <w:rFonts w:ascii="Cambria Math" w:hAnsi="Cambria Math"/>
          <w:i/>
          <w:iCs/>
          <w:sz w:val="22"/>
          <w:szCs w:val="22"/>
          <w:vertAlign w:val="superscript"/>
          <w:lang w:val="vi-VN"/>
        </w:rPr>
        <w:t>shad</w:t>
      </w:r>
      <w:r w:rsidRPr="002C0497">
        <w:rPr>
          <w:rFonts w:ascii="Garamond" w:hAnsi="Garamond"/>
          <w:sz w:val="22"/>
          <w:szCs w:val="22"/>
          <w:lang w:val="vi-VN"/>
        </w:rPr>
        <w:t xml:space="preserve"> </w:t>
      </w:r>
      <w:r w:rsidR="00257768" w:rsidRPr="002C0497">
        <w:rPr>
          <w:rFonts w:ascii="Garamond" w:hAnsi="Garamond"/>
          <w:sz w:val="22"/>
          <w:szCs w:val="22"/>
          <w:lang w:val="en-US"/>
        </w:rPr>
        <w:t>is the d</w:t>
      </w:r>
      <w:r w:rsidRPr="002C0497">
        <w:rPr>
          <w:rFonts w:ascii="Garamond" w:hAnsi="Garamond"/>
          <w:sz w:val="22"/>
          <w:szCs w:val="22"/>
          <w:lang w:val="vi-VN"/>
        </w:rPr>
        <w:t>iffuse Illuminance on window with protection, lux;</w:t>
      </w:r>
      <w:r w:rsidR="00D9261F" w:rsidRPr="002C0497">
        <w:rPr>
          <w:rFonts w:ascii="Garamond" w:hAnsi="Garamond"/>
          <w:sz w:val="22"/>
          <w:szCs w:val="22"/>
          <w:lang w:val="en-US"/>
        </w:rPr>
        <w:t xml:space="preserve"> </w:t>
      </w:r>
    </w:p>
    <w:p w14:paraId="6BC011A4" w14:textId="52E82C74" w:rsidR="00FD3D42" w:rsidRPr="002C0497" w:rsidRDefault="00FD3D42" w:rsidP="00FD3D42">
      <w:pPr>
        <w:shd w:val="clear" w:color="auto" w:fill="FFFFFF"/>
        <w:spacing w:after="120" w:line="240" w:lineRule="atLeast"/>
        <w:jc w:val="both"/>
        <w:rPr>
          <w:rFonts w:asciiTheme="minorHAnsi" w:hAnsiTheme="minorHAnsi"/>
          <w:sz w:val="22"/>
          <w:szCs w:val="22"/>
          <w:lang w:val="vi-VN"/>
        </w:rPr>
      </w:pPr>
      <w:r w:rsidRPr="002C0497">
        <w:rPr>
          <w:rFonts w:ascii="Cambria Math" w:hAnsi="Cambria Math"/>
          <w:i/>
          <w:iCs/>
          <w:sz w:val="22"/>
          <w:szCs w:val="22"/>
          <w:lang w:val="vi-VN"/>
        </w:rPr>
        <w:t>E</w:t>
      </w:r>
      <w:r w:rsidRPr="002C0497">
        <w:rPr>
          <w:rFonts w:ascii="Cambria Math" w:hAnsi="Cambria Math"/>
          <w:i/>
          <w:iCs/>
          <w:sz w:val="22"/>
          <w:szCs w:val="22"/>
          <w:vertAlign w:val="subscript"/>
          <w:lang w:val="vi-VN"/>
        </w:rPr>
        <w:t>D.vert.</w:t>
      </w:r>
      <w:r w:rsidRPr="002C0497">
        <w:rPr>
          <w:rFonts w:ascii="Garamond" w:hAnsi="Garamond"/>
          <w:sz w:val="22"/>
          <w:szCs w:val="22"/>
          <w:vertAlign w:val="subscript"/>
          <w:lang w:val="vi-VN"/>
        </w:rPr>
        <w:t xml:space="preserve"> </w:t>
      </w:r>
      <w:r w:rsidR="00257768" w:rsidRPr="002C0497">
        <w:rPr>
          <w:rFonts w:ascii="Garamond" w:hAnsi="Garamond"/>
          <w:sz w:val="22"/>
          <w:szCs w:val="22"/>
          <w:lang w:val="en-US"/>
        </w:rPr>
        <w:t>is the d</w:t>
      </w:r>
      <w:r w:rsidRPr="002C0497">
        <w:rPr>
          <w:rFonts w:ascii="Garamond" w:hAnsi="Garamond"/>
          <w:sz w:val="22"/>
          <w:szCs w:val="22"/>
          <w:lang w:val="vi-VN"/>
        </w:rPr>
        <w:t xml:space="preserve">iffuse Illuminance on glassed window without protection, lux. </w:t>
      </w:r>
    </w:p>
    <w:p w14:paraId="2EEB0CFE" w14:textId="6AB583C6" w:rsidR="0077680F" w:rsidRPr="002C0497" w:rsidRDefault="0077680F" w:rsidP="0077680F">
      <w:pPr>
        <w:ind w:right="6" w:firstLine="357"/>
        <w:jc w:val="both"/>
        <w:rPr>
          <w:rFonts w:ascii="Garamond" w:hAnsi="Garamond"/>
          <w:bCs/>
          <w:sz w:val="22"/>
          <w:szCs w:val="22"/>
          <w:lang w:val="en-US"/>
        </w:rPr>
      </w:pPr>
      <w:r w:rsidRPr="002C0497">
        <w:rPr>
          <w:rFonts w:ascii="Garamond" w:hAnsi="Garamond"/>
          <w:bCs/>
          <w:sz w:val="22"/>
          <w:szCs w:val="22"/>
          <w:lang w:val="en-US"/>
        </w:rPr>
        <w:t>Since the rays of diffuse radiation go from the sky to the calculated point, it is needed to set up the origin of coordinates on the window surface. Taking the middle of the upper edge of the window as the origin (O') leads to an increase in the solid angle of the sky dome Z-Z</w:t>
      </w:r>
      <w:r w:rsidRPr="002C0497">
        <w:rPr>
          <w:rFonts w:ascii="Garamond" w:hAnsi="Garamond"/>
          <w:bCs/>
          <w:sz w:val="22"/>
          <w:szCs w:val="22"/>
          <w:vertAlign w:val="subscript"/>
          <w:lang w:val="en-US"/>
        </w:rPr>
        <w:t>3</w:t>
      </w:r>
      <w:r w:rsidRPr="002C0497">
        <w:rPr>
          <w:rFonts w:ascii="Garamond" w:hAnsi="Garamond"/>
          <w:bCs/>
          <w:sz w:val="22"/>
          <w:szCs w:val="22"/>
          <w:lang w:val="en-US"/>
        </w:rPr>
        <w:t>, while the origin (O'') as the middle of the lower edge leads to a decrease in the solid angle of the sky dome; hence the center point (O) of the window is fixed as the calculation point (Fig. 3). According to [3</w:t>
      </w:r>
      <w:r w:rsidRPr="002C0497">
        <w:rPr>
          <w:rFonts w:ascii="Garamond" w:hAnsi="Garamond"/>
          <w:bCs/>
          <w:sz w:val="22"/>
          <w:szCs w:val="22"/>
          <w:lang w:val="vi-VN"/>
        </w:rPr>
        <w:t>2</w:t>
      </w:r>
      <w:r w:rsidRPr="002C0497">
        <w:rPr>
          <w:rFonts w:ascii="Garamond" w:hAnsi="Garamond"/>
          <w:bCs/>
          <w:sz w:val="22"/>
          <w:szCs w:val="22"/>
          <w:lang w:val="en-US"/>
        </w:rPr>
        <w:t>, 3</w:t>
      </w:r>
      <w:r w:rsidRPr="002C0497">
        <w:rPr>
          <w:rFonts w:ascii="Garamond" w:hAnsi="Garamond"/>
          <w:bCs/>
          <w:sz w:val="22"/>
          <w:szCs w:val="22"/>
          <w:lang w:val="vi-VN"/>
        </w:rPr>
        <w:t>3</w:t>
      </w:r>
      <w:r w:rsidRPr="002C0497">
        <w:rPr>
          <w:rFonts w:ascii="Garamond" w:hAnsi="Garamond"/>
          <w:bCs/>
          <w:sz w:val="22"/>
          <w:szCs w:val="22"/>
          <w:lang w:val="en-US"/>
        </w:rPr>
        <w:t xml:space="preserve">], assuming that the diffuse radiation is uniformly distributed, </w:t>
      </w:r>
      <w:r w:rsidR="00E76AEF" w:rsidRPr="002C0497">
        <w:rPr>
          <w:rFonts w:ascii="Cambria Math" w:hAnsi="Cambria Math"/>
          <w:bCs/>
          <w:i/>
          <w:iCs/>
          <w:sz w:val="22"/>
          <w:szCs w:val="22"/>
          <w:lang w:val="en-US"/>
        </w:rPr>
        <w:t>K</w:t>
      </w:r>
      <w:r w:rsidRPr="002C0497">
        <w:rPr>
          <w:rFonts w:ascii="Cambria Math" w:hAnsi="Cambria Math"/>
          <w:bCs/>
          <w:i/>
          <w:iCs/>
          <w:sz w:val="22"/>
          <w:szCs w:val="22"/>
          <w:vertAlign w:val="subscript"/>
          <w:lang w:val="en-US"/>
        </w:rPr>
        <w:t>shad</w:t>
      </w:r>
      <w:r w:rsidRPr="002C0497">
        <w:rPr>
          <w:rFonts w:ascii="Garamond" w:hAnsi="Garamond"/>
          <w:bCs/>
          <w:sz w:val="22"/>
          <w:szCs w:val="22"/>
          <w:lang w:val="en-US"/>
        </w:rPr>
        <w:t xml:space="preserve"> could be calculated as:</w:t>
      </w:r>
    </w:p>
    <w:p w14:paraId="75561EB3" w14:textId="77777777" w:rsidR="0038638A" w:rsidRPr="002C0497" w:rsidRDefault="0038638A" w:rsidP="0077680F">
      <w:pPr>
        <w:ind w:right="6" w:firstLine="357"/>
        <w:jc w:val="both"/>
        <w:rPr>
          <w:rFonts w:ascii="Garamond" w:hAnsi="Garamond"/>
          <w:bCs/>
          <w:sz w:val="22"/>
          <w:szCs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52"/>
      </w:tblGrid>
      <w:tr w:rsidR="0077680F" w:rsidRPr="002C0497" w14:paraId="13C649A1" w14:textId="77777777" w:rsidTr="00982C48">
        <w:tc>
          <w:tcPr>
            <w:tcW w:w="4644" w:type="dxa"/>
            <w:vAlign w:val="center"/>
          </w:tcPr>
          <w:p w14:paraId="0A5E4571" w14:textId="77777777" w:rsidR="0077680F" w:rsidRPr="002C0497" w:rsidRDefault="00E77C00" w:rsidP="00982C48">
            <w:pPr>
              <w:ind w:right="4"/>
              <w:jc w:val="center"/>
              <w:rPr>
                <w:rFonts w:ascii="Cambria Math" w:hAnsi="Cambria Math" w:cs="Times New Roman"/>
                <w:i/>
                <w:sz w:val="22"/>
                <w:szCs w:val="22"/>
                <w:lang w:val="en-US"/>
              </w:rPr>
            </w:pPr>
            <m:oMathPara>
              <m:oMath>
                <m:sSub>
                  <m:sSubPr>
                    <m:ctrlPr>
                      <w:rPr>
                        <w:rFonts w:ascii="Cambria Math" w:hAnsi="Cambria Math"/>
                        <w:i/>
                        <w:sz w:val="22"/>
                        <w:szCs w:val="22"/>
                      </w:rPr>
                    </m:ctrlPr>
                  </m:sSubPr>
                  <m:e>
                    <m:r>
                      <w:rPr>
                        <w:rFonts w:ascii="Cambria Math" w:hAnsi="Cambria Math"/>
                        <w:sz w:val="22"/>
                        <w:szCs w:val="22"/>
                      </w:rPr>
                      <m:t>K</m:t>
                    </m:r>
                  </m:e>
                  <m:sub>
                    <m:r>
                      <m:rPr>
                        <m:nor/>
                      </m:rPr>
                      <w:rPr>
                        <w:rFonts w:ascii="Cambria Math" w:hAnsi="Cambria Math"/>
                        <w:i/>
                        <w:sz w:val="22"/>
                        <w:szCs w:val="22"/>
                      </w:rPr>
                      <m:t>shad</m:t>
                    </m:r>
                  </m:sub>
                </m:sSub>
                <m:r>
                  <m:rPr>
                    <m:nor/>
                  </m:rPr>
                  <w:rPr>
                    <w:rFonts w:ascii="Cambria Math" w:hAnsi="Cambria Math"/>
                    <w:i/>
                    <w:sz w:val="22"/>
                    <w:szCs w:val="22"/>
                  </w:rPr>
                  <m:t xml:space="preserve"> =1</m:t>
                </m:r>
                <m:r>
                  <m:rPr>
                    <m:nor/>
                  </m:rPr>
                  <w:rPr>
                    <w:rFonts w:ascii="Cambria Math" w:hAnsi="Cambria Math"/>
                    <w:i/>
                    <w:sz w:val="22"/>
                    <w:szCs w:val="22"/>
                  </w:rPr>
                  <w:sym w:font="Symbol" w:char="F02D"/>
                </m:r>
                <m:r>
                  <m:rPr>
                    <m:nor/>
                  </m:rPr>
                  <w:rPr>
                    <w:rFonts w:ascii="Cambria Math" w:hAnsi="Cambria Math"/>
                    <w:i/>
                    <w:sz w:val="22"/>
                    <w:szCs w:val="22"/>
                  </w:rPr>
                  <m:t>2</m:t>
                </m:r>
                <m:sSub>
                  <m:sSubPr>
                    <m:ctrlPr>
                      <w:rPr>
                        <w:rFonts w:ascii="Cambria Math" w:hAnsi="Cambria Math"/>
                        <w:i/>
                        <w:sz w:val="22"/>
                        <w:szCs w:val="22"/>
                      </w:rPr>
                    </m:ctrlPr>
                  </m:sSubPr>
                  <m:e>
                    <m:r>
                      <m:rPr>
                        <m:nor/>
                      </m:rPr>
                      <w:rPr>
                        <w:rFonts w:ascii="Cambria Math" w:hAnsi="Cambria Math"/>
                        <w:i/>
                        <w:sz w:val="22"/>
                        <w:szCs w:val="22"/>
                      </w:rPr>
                      <m:t>Ψ</m:t>
                    </m:r>
                  </m:e>
                  <m:sub>
                    <m:r>
                      <m:rPr>
                        <m:nor/>
                      </m:rPr>
                      <w:rPr>
                        <w:rFonts w:ascii="Cambria Math" w:hAnsi="Cambria Math"/>
                        <w:i/>
                        <w:sz w:val="22"/>
                        <w:szCs w:val="22"/>
                      </w:rPr>
                      <m:t>o.czu</m:t>
                    </m:r>
                  </m:sub>
                </m:sSub>
              </m:oMath>
            </m:oMathPara>
          </w:p>
        </w:tc>
        <w:tc>
          <w:tcPr>
            <w:tcW w:w="383" w:type="dxa"/>
            <w:vAlign w:val="center"/>
          </w:tcPr>
          <w:p w14:paraId="5D9AB95F" w14:textId="77777777" w:rsidR="0077680F" w:rsidRPr="002C0497" w:rsidRDefault="0077680F" w:rsidP="00982C48">
            <w:pPr>
              <w:ind w:right="4"/>
              <w:jc w:val="both"/>
              <w:rPr>
                <w:rFonts w:ascii="Garamond" w:hAnsi="Garamond"/>
                <w:sz w:val="22"/>
                <w:szCs w:val="22"/>
                <w:lang w:val="en-US"/>
              </w:rPr>
            </w:pPr>
            <w:r w:rsidRPr="002C0497">
              <w:rPr>
                <w:rFonts w:ascii="Garamond" w:hAnsi="Garamond"/>
                <w:sz w:val="22"/>
                <w:szCs w:val="22"/>
                <w:lang w:val="en-US"/>
              </w:rPr>
              <w:t>(7)</w:t>
            </w:r>
          </w:p>
        </w:tc>
      </w:tr>
    </w:tbl>
    <w:p w14:paraId="782D038E" w14:textId="77777777" w:rsidR="0038638A" w:rsidRPr="002C0497" w:rsidRDefault="0038638A" w:rsidP="0077680F">
      <w:pPr>
        <w:pStyle w:val="Style4"/>
        <w:rPr>
          <w:rFonts w:ascii="Garamond" w:eastAsia="SimSun" w:hAnsi="Garamond"/>
          <w:sz w:val="22"/>
          <w:szCs w:val="22"/>
        </w:rPr>
      </w:pPr>
    </w:p>
    <w:p w14:paraId="39037058" w14:textId="03E4B629" w:rsidR="0077680F" w:rsidRPr="002C0497" w:rsidRDefault="0077680F" w:rsidP="0077680F">
      <w:pPr>
        <w:pStyle w:val="Style4"/>
        <w:rPr>
          <w:rFonts w:ascii="Garamond" w:eastAsia="SimSun" w:hAnsi="Garamond"/>
          <w:sz w:val="22"/>
          <w:szCs w:val="22"/>
        </w:rPr>
      </w:pPr>
      <w:r w:rsidRPr="002C0497">
        <w:rPr>
          <w:rFonts w:ascii="Garamond" w:eastAsia="SimSun" w:hAnsi="Garamond"/>
          <w:sz w:val="22"/>
          <w:szCs w:val="22"/>
        </w:rPr>
        <w:t>where</w:t>
      </w:r>
    </w:p>
    <w:p w14:paraId="53F9A50D" w14:textId="77777777" w:rsidR="0077680F" w:rsidRPr="002C0497" w:rsidRDefault="0077680F" w:rsidP="0077680F">
      <w:pPr>
        <w:pStyle w:val="Style4"/>
        <w:rPr>
          <w:rFonts w:ascii="Garamond" w:eastAsia="SimSun" w:hAnsi="Garamond"/>
          <w:sz w:val="22"/>
          <w:szCs w:val="22"/>
          <w:lang w:val="en-US"/>
        </w:rPr>
      </w:pPr>
      <w:r w:rsidRPr="002C0497">
        <w:rPr>
          <w:rFonts w:ascii="Cambria Math" w:eastAsia="SimSun" w:hAnsi="Cambria Math"/>
          <w:i/>
          <w:iCs/>
          <w:sz w:val="22"/>
          <w:szCs w:val="22"/>
          <w:lang w:val="en-US"/>
        </w:rPr>
        <w:t>l</w:t>
      </w:r>
      <w:r w:rsidRPr="002C0497">
        <w:rPr>
          <w:rFonts w:ascii="Garamond" w:eastAsia="SimSun" w:hAnsi="Garamond"/>
          <w:sz w:val="22"/>
          <w:szCs w:val="22"/>
          <w:lang w:val="en-US"/>
        </w:rPr>
        <w:t xml:space="preserve"> - emissivity from the sky at the center point of the window; </w:t>
      </w:r>
    </w:p>
    <w:p w14:paraId="5C0F853B" w14:textId="1145AE63" w:rsidR="0077680F" w:rsidRPr="002C0497" w:rsidRDefault="0077680F" w:rsidP="0077680F">
      <w:pPr>
        <w:ind w:right="4"/>
        <w:jc w:val="both"/>
        <w:rPr>
          <w:rFonts w:ascii="Garamond" w:hAnsi="Garamond"/>
          <w:sz w:val="22"/>
          <w:szCs w:val="22"/>
          <w:lang w:val="en-US"/>
        </w:rPr>
      </w:pPr>
      <w:r w:rsidRPr="002C0497">
        <w:rPr>
          <w:rFonts w:ascii="Cambria Math" w:hAnsi="Cambria Math"/>
          <w:i/>
          <w:iCs/>
          <w:sz w:val="22"/>
          <w:szCs w:val="22"/>
          <w:lang w:val="en-US"/>
        </w:rPr>
        <w:sym w:font="Symbol" w:char="F079"/>
      </w:r>
      <w:r w:rsidRPr="002C0497">
        <w:rPr>
          <w:rFonts w:ascii="Cambria Math" w:hAnsi="Cambria Math" w:cs="Times New Roman"/>
          <w:i/>
          <w:iCs/>
          <w:sz w:val="22"/>
          <w:szCs w:val="22"/>
          <w:vertAlign w:val="subscript"/>
          <w:lang w:val="en-US"/>
        </w:rPr>
        <w:t>о.c</w:t>
      </w:r>
      <w:r w:rsidR="00E76AEF" w:rsidRPr="002C0497">
        <w:rPr>
          <w:rFonts w:ascii="Cambria Math" w:hAnsi="Cambria Math" w:cs="Times New Roman"/>
          <w:i/>
          <w:iCs/>
          <w:sz w:val="22"/>
          <w:szCs w:val="22"/>
          <w:vertAlign w:val="subscript"/>
          <w:lang w:val="en-US"/>
        </w:rPr>
        <w:t>z</w:t>
      </w:r>
      <w:r w:rsidRPr="002C0497">
        <w:rPr>
          <w:rFonts w:ascii="Cambria Math" w:hAnsi="Cambria Math" w:cs="Times New Roman"/>
          <w:i/>
          <w:iCs/>
          <w:sz w:val="22"/>
          <w:szCs w:val="22"/>
          <w:vertAlign w:val="subscript"/>
          <w:lang w:val="en-US"/>
        </w:rPr>
        <w:t>u</w:t>
      </w:r>
      <w:r w:rsidRPr="002C0497">
        <w:rPr>
          <w:rFonts w:ascii="Cambria Math" w:hAnsi="Cambria Math"/>
          <w:i/>
          <w:iCs/>
          <w:sz w:val="22"/>
          <w:szCs w:val="22"/>
          <w:vertAlign w:val="subscript"/>
          <w:lang w:val="en-US"/>
        </w:rPr>
        <w:t>.</w:t>
      </w:r>
      <w:r w:rsidRPr="002C0497">
        <w:rPr>
          <w:rFonts w:ascii="Cambria Math" w:hAnsi="Cambria Math"/>
          <w:sz w:val="22"/>
          <w:szCs w:val="22"/>
          <w:vertAlign w:val="subscript"/>
          <w:lang w:val="en-US"/>
        </w:rPr>
        <w:t xml:space="preserve"> </w:t>
      </w:r>
      <w:r w:rsidRPr="002C0497">
        <w:rPr>
          <w:rFonts w:ascii="Cambria Math" w:hAnsi="Cambria Math"/>
          <w:sz w:val="22"/>
          <w:szCs w:val="22"/>
          <w:lang w:val="en-US"/>
        </w:rPr>
        <w:t>-</w:t>
      </w:r>
      <w:r w:rsidRPr="002C0497">
        <w:rPr>
          <w:rFonts w:ascii="Garamond" w:hAnsi="Garamond"/>
          <w:sz w:val="22"/>
          <w:szCs w:val="22"/>
          <w:lang w:val="en-US"/>
        </w:rPr>
        <w:t xml:space="preserve"> emissivity from ½ shading element at the center point of the window.</w:t>
      </w:r>
    </w:p>
    <w:p w14:paraId="2FFE31B0" w14:textId="091613CF" w:rsidR="0077680F" w:rsidRPr="002C0497" w:rsidRDefault="0077680F" w:rsidP="002F04F8">
      <w:pPr>
        <w:shd w:val="clear" w:color="auto" w:fill="FFFFFF"/>
        <w:jc w:val="both"/>
        <w:rPr>
          <w:rFonts w:asciiTheme="minorHAnsi" w:hAnsiTheme="minorHAnsi"/>
          <w:sz w:val="22"/>
          <w:szCs w:val="22"/>
          <w:lang w:val="vi-VN"/>
        </w:rPr>
      </w:pPr>
    </w:p>
    <w:p w14:paraId="2F02B04F" w14:textId="1532A4D0" w:rsidR="002F04F8" w:rsidRPr="002C0497" w:rsidRDefault="002F04F8" w:rsidP="002F04F8">
      <w:pPr>
        <w:shd w:val="clear" w:color="auto" w:fill="FFFFFF"/>
        <w:jc w:val="both"/>
        <w:rPr>
          <w:rFonts w:asciiTheme="minorHAnsi" w:hAnsiTheme="minorHAnsi"/>
          <w:sz w:val="22"/>
          <w:szCs w:val="22"/>
          <w:lang w:val="vi-VN"/>
        </w:rPr>
      </w:pPr>
    </w:p>
    <w:p w14:paraId="4BF665B6" w14:textId="77777777" w:rsidR="002F04F8" w:rsidRPr="002C0497" w:rsidRDefault="002F04F8" w:rsidP="002F04F8">
      <w:pPr>
        <w:shd w:val="clear" w:color="auto" w:fill="FFFFFF"/>
        <w:jc w:val="both"/>
        <w:rPr>
          <w:rFonts w:asciiTheme="minorHAnsi" w:hAnsiTheme="minorHAnsi"/>
          <w:sz w:val="22"/>
          <w:szCs w:val="22"/>
          <w:lang w:val="vi-VN"/>
        </w:rPr>
        <w:sectPr w:rsidR="002F04F8" w:rsidRPr="002C0497" w:rsidSect="00716133">
          <w:headerReference w:type="even" r:id="rId24"/>
          <w:headerReference w:type="default" r:id="rId25"/>
          <w:footerReference w:type="default" r:id="rId26"/>
          <w:pgSz w:w="11906" w:h="16838"/>
          <w:pgMar w:top="1103" w:right="907" w:bottom="1021" w:left="907" w:header="709" w:footer="620" w:gutter="0"/>
          <w:cols w:num="2" w:space="284"/>
          <w:docGrid w:linePitch="360"/>
        </w:sectPr>
      </w:pPr>
    </w:p>
    <w:p w14:paraId="52E9786F" w14:textId="6B0F7B34" w:rsidR="002F04F8" w:rsidRPr="002C0497" w:rsidRDefault="002F04F8" w:rsidP="002F04F8">
      <w:pPr>
        <w:shd w:val="clear" w:color="auto" w:fill="FFFFFF"/>
        <w:jc w:val="both"/>
        <w:rPr>
          <w:rFonts w:asciiTheme="minorHAnsi" w:hAnsiTheme="minorHAnsi"/>
          <w:sz w:val="22"/>
          <w:szCs w:val="22"/>
          <w:lang w:val="vi-VN"/>
        </w:rPr>
      </w:pPr>
    </w:p>
    <w:p w14:paraId="535209DA" w14:textId="0D50D966" w:rsidR="002F04F8" w:rsidRPr="002C0497" w:rsidRDefault="002F04F8" w:rsidP="002F04F8">
      <w:pPr>
        <w:shd w:val="clear" w:color="auto" w:fill="FFFFFF"/>
        <w:jc w:val="both"/>
        <w:rPr>
          <w:rFonts w:asciiTheme="minorHAnsi" w:hAnsiTheme="minorHAnsi"/>
          <w:sz w:val="22"/>
          <w:szCs w:val="22"/>
          <w:lang w:val="vi-VN"/>
        </w:rPr>
      </w:pPr>
    </w:p>
    <w:p w14:paraId="71B0D26D" w14:textId="105990CF" w:rsidR="002F04F8" w:rsidRPr="002C0497" w:rsidRDefault="002F04F8" w:rsidP="002F04F8">
      <w:pPr>
        <w:shd w:val="clear" w:color="auto" w:fill="FFFFFF"/>
        <w:jc w:val="both"/>
        <w:rPr>
          <w:rFonts w:asciiTheme="minorHAnsi" w:hAnsiTheme="minorHAnsi"/>
          <w:sz w:val="22"/>
          <w:szCs w:val="22"/>
          <w:lang w:val="vi-VN"/>
        </w:rPr>
      </w:pPr>
    </w:p>
    <w:p w14:paraId="57152020" w14:textId="165CC402" w:rsidR="002F04F8" w:rsidRPr="002C0497" w:rsidRDefault="002F04F8" w:rsidP="002F04F8">
      <w:pPr>
        <w:shd w:val="clear" w:color="auto" w:fill="FFFFFF"/>
        <w:jc w:val="both"/>
        <w:rPr>
          <w:rFonts w:asciiTheme="minorHAnsi" w:hAnsiTheme="minorHAnsi"/>
          <w:sz w:val="22"/>
          <w:szCs w:val="22"/>
          <w:lang w:val="en-US"/>
        </w:rPr>
      </w:pPr>
      <w:r w:rsidRPr="002C0497">
        <w:rPr>
          <w:i/>
          <w:iCs/>
          <w:noProof/>
          <w:lang w:val="en-US" w:eastAsia="en-US" w:bidi="ar-SA"/>
        </w:rPr>
        <mc:AlternateContent>
          <mc:Choice Requires="wps">
            <w:drawing>
              <wp:inline distT="0" distB="0" distL="0" distR="0" wp14:anchorId="7FD84BA7" wp14:editId="247FB981">
                <wp:extent cx="6384290" cy="4015105"/>
                <wp:effectExtent l="0" t="0" r="0" b="444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4290" cy="4015105"/>
                        </a:xfrm>
                        <a:prstGeom prst="rect">
                          <a:avLst/>
                        </a:prstGeom>
                        <a:solidFill>
                          <a:srgbClr val="FFFFFF"/>
                        </a:solidFill>
                        <a:ln w="9525">
                          <a:noFill/>
                          <a:miter lim="800000"/>
                          <a:headEnd/>
                          <a:tailEnd/>
                        </a:ln>
                      </wps:spPr>
                      <wps:txbx>
                        <w:txbxContent>
                          <w:p w14:paraId="04A25BE7" w14:textId="77777777" w:rsidR="002F04F8" w:rsidRPr="00031507" w:rsidRDefault="002F04F8" w:rsidP="002F04F8">
                            <w:pPr>
                              <w:jc w:val="center"/>
                            </w:pPr>
                            <w:r w:rsidRPr="00031507">
                              <w:rPr>
                                <w:noProof/>
                                <w:lang w:val="en-US" w:eastAsia="en-US" w:bidi="ar-SA"/>
                              </w:rPr>
                              <w:drawing>
                                <wp:inline distT="0" distB="0" distL="0" distR="0" wp14:anchorId="698D16BF" wp14:editId="64AE8622">
                                  <wp:extent cx="3704298" cy="3528646"/>
                                  <wp:effectExtent l="0" t="0" r="0" b="0"/>
                                  <wp:docPr id="35" name="Picture 3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r 2.jpg"/>
                                          <pic:cNvPicPr/>
                                        </pic:nvPicPr>
                                        <pic:blipFill rotWithShape="1">
                                          <a:blip r:embed="rId27" cstate="print">
                                            <a:extLst>
                                              <a:ext uri="{28A0092B-C50C-407E-A947-70E740481C1C}">
                                                <a14:useLocalDpi xmlns:a14="http://schemas.microsoft.com/office/drawing/2010/main" val="0"/>
                                              </a:ext>
                                            </a:extLst>
                                          </a:blip>
                                          <a:srcRect b="1269"/>
                                          <a:stretch/>
                                        </pic:blipFill>
                                        <pic:spPr bwMode="auto">
                                          <a:xfrm>
                                            <a:off x="0" y="0"/>
                                            <a:ext cx="3768973" cy="3590254"/>
                                          </a:xfrm>
                                          <a:prstGeom prst="rect">
                                            <a:avLst/>
                                          </a:prstGeom>
                                          <a:ln>
                                            <a:noFill/>
                                          </a:ln>
                                          <a:extLst>
                                            <a:ext uri="{53640926-AAD7-44D8-BBD7-CCE9431645EC}">
                                              <a14:shadowObscured xmlns:a14="http://schemas.microsoft.com/office/drawing/2010/main"/>
                                            </a:ext>
                                          </a:extLst>
                                        </pic:spPr>
                                      </pic:pic>
                                    </a:graphicData>
                                  </a:graphic>
                                </wp:inline>
                              </w:drawing>
                            </w:r>
                          </w:p>
                          <w:p w14:paraId="63AC718D" w14:textId="77777777" w:rsidR="002F04F8" w:rsidRDefault="002F04F8" w:rsidP="002F04F8">
                            <w:pPr>
                              <w:pStyle w:val="FootnoteText"/>
                              <w:spacing w:before="120"/>
                              <w:ind w:firstLine="0"/>
                              <w:rPr>
                                <w:rFonts w:ascii="Garamond" w:hAnsi="Garamond"/>
                                <w:sz w:val="22"/>
                                <w:szCs w:val="22"/>
                              </w:rPr>
                            </w:pPr>
                            <w:r w:rsidRPr="00031507">
                              <w:rPr>
                                <w:rFonts w:ascii="Garamond" w:hAnsi="Garamond"/>
                                <w:sz w:val="22"/>
                                <w:szCs w:val="22"/>
                              </w:rPr>
                              <w:t xml:space="preserve">Fig. </w:t>
                            </w:r>
                            <w:r w:rsidRPr="00031507">
                              <w:rPr>
                                <w:rFonts w:ascii="Garamond" w:hAnsi="Garamond"/>
                                <w:sz w:val="22"/>
                                <w:szCs w:val="22"/>
                                <w:lang w:val="vi-VN"/>
                              </w:rPr>
                              <w:t>3</w:t>
                            </w:r>
                            <w:r w:rsidRPr="00031507">
                              <w:rPr>
                                <w:rFonts w:ascii="Garamond" w:hAnsi="Garamond"/>
                                <w:sz w:val="22"/>
                                <w:szCs w:val="22"/>
                              </w:rPr>
                              <w:t xml:space="preserve">. Illustration of the calculation of the emissivity between the surface of the sun-shading element and the center point O of the window for the proposal of </w:t>
                            </w:r>
                            <w:proofErr w:type="spellStart"/>
                            <w:r w:rsidRPr="006D01B4">
                              <w:rPr>
                                <w:rFonts w:ascii="Cambria Math" w:hAnsi="Cambria Math"/>
                                <w:i/>
                                <w:iCs/>
                                <w:sz w:val="22"/>
                                <w:szCs w:val="22"/>
                              </w:rPr>
                              <w:t>K</w:t>
                            </w:r>
                            <w:r w:rsidRPr="006D01B4">
                              <w:rPr>
                                <w:rFonts w:ascii="Cambria Math" w:hAnsi="Cambria Math"/>
                                <w:i/>
                                <w:iCs/>
                                <w:sz w:val="22"/>
                                <w:szCs w:val="22"/>
                                <w:vertAlign w:val="subscript"/>
                              </w:rPr>
                              <w:t>shad</w:t>
                            </w:r>
                            <w:proofErr w:type="spellEnd"/>
                            <w:r w:rsidRPr="006D01B4">
                              <w:rPr>
                                <w:rFonts w:ascii="Cambria Math" w:hAnsi="Cambria Math"/>
                                <w:i/>
                                <w:iCs/>
                                <w:sz w:val="22"/>
                                <w:szCs w:val="22"/>
                                <w:vertAlign w:val="subscript"/>
                              </w:rPr>
                              <w:t>.</w:t>
                            </w:r>
                          </w:p>
                        </w:txbxContent>
                      </wps:txbx>
                      <wps:bodyPr rot="0" vert="horz" wrap="square" lIns="91440" tIns="45720" rIns="91440" bIns="45720" anchor="t" anchorCtr="0">
                        <a:noAutofit/>
                      </wps:bodyPr>
                    </wps:wsp>
                  </a:graphicData>
                </a:graphic>
              </wp:inline>
            </w:drawing>
          </mc:Choice>
          <mc:Fallback>
            <w:pict>
              <v:shape w14:anchorId="7FD84BA7" id="Text Box 2" o:spid="_x0000_s1027" type="#_x0000_t202" style="width:502.7pt;height:31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" stroked="f">
                <v:textbox>
                  <w:txbxContent>
                    <w:p w14:paraId="04A25BE7" w14:textId="77777777" w:rsidR="002F04F8" w:rsidRPr="00031507" w:rsidRDefault="002F04F8" w:rsidP="002F04F8">
                      <w:pPr>
                        <w:jc w:val="center"/>
                      </w:pPr>
                      <w:r w:rsidRPr="00031507">
                        <w:rPr>
                          <w:noProof/>
                          <w:lang w:val="en-US" w:eastAsia="en-US" w:bidi="ar-SA"/>
                        </w:rPr>
                        <w:drawing>
                          <wp:inline distT="0" distB="0" distL="0" distR="0" wp14:anchorId="698D16BF" wp14:editId="64AE8622">
                            <wp:extent cx="3704298" cy="3528646"/>
                            <wp:effectExtent l="0" t="0" r="0" b="0"/>
                            <wp:docPr id="35" name="Picture 3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r 2.jpg"/>
                                    <pic:cNvPicPr/>
                                  </pic:nvPicPr>
                                  <pic:blipFill rotWithShape="1">
                                    <a:blip r:embed="rId27" cstate="print">
                                      <a:extLst>
                                        <a:ext uri="{28A0092B-C50C-407E-A947-70E740481C1C}">
                                          <a14:useLocalDpi xmlns:a14="http://schemas.microsoft.com/office/drawing/2010/main" val="0"/>
                                        </a:ext>
                                      </a:extLst>
                                    </a:blip>
                                    <a:srcRect b="1269"/>
                                    <a:stretch/>
                                  </pic:blipFill>
                                  <pic:spPr bwMode="auto">
                                    <a:xfrm>
                                      <a:off x="0" y="0"/>
                                      <a:ext cx="3768973" cy="3590254"/>
                                    </a:xfrm>
                                    <a:prstGeom prst="rect">
                                      <a:avLst/>
                                    </a:prstGeom>
                                    <a:ln>
                                      <a:noFill/>
                                    </a:ln>
                                    <a:extLst>
                                      <a:ext uri="{53640926-AAD7-44D8-BBD7-CCE9431645EC}">
                                        <a14:shadowObscured xmlns:a14="http://schemas.microsoft.com/office/drawing/2010/main"/>
                                      </a:ext>
                                    </a:extLst>
                                  </pic:spPr>
                                </pic:pic>
                              </a:graphicData>
                            </a:graphic>
                          </wp:inline>
                        </w:drawing>
                      </w:r>
                    </w:p>
                    <w:p w14:paraId="63AC718D" w14:textId="77777777" w:rsidR="002F04F8" w:rsidRDefault="002F04F8" w:rsidP="002F04F8">
                      <w:pPr>
                        <w:pStyle w:val="FootnoteText"/>
                        <w:spacing w:before="120"/>
                        <w:ind w:firstLine="0"/>
                        <w:rPr>
                          <w:rFonts w:ascii="Garamond" w:hAnsi="Garamond"/>
                          <w:sz w:val="22"/>
                          <w:szCs w:val="22"/>
                        </w:rPr>
                      </w:pPr>
                      <w:r w:rsidRPr="00031507">
                        <w:rPr>
                          <w:rFonts w:ascii="Garamond" w:hAnsi="Garamond"/>
                          <w:sz w:val="22"/>
                          <w:szCs w:val="22"/>
                        </w:rPr>
                        <w:t xml:space="preserve">Fig. </w:t>
                      </w:r>
                      <w:r w:rsidRPr="00031507">
                        <w:rPr>
                          <w:rFonts w:ascii="Garamond" w:hAnsi="Garamond"/>
                          <w:sz w:val="22"/>
                          <w:szCs w:val="22"/>
                          <w:lang w:val="vi-VN"/>
                        </w:rPr>
                        <w:t>3</w:t>
                      </w:r>
                      <w:r w:rsidRPr="00031507">
                        <w:rPr>
                          <w:rFonts w:ascii="Garamond" w:hAnsi="Garamond"/>
                          <w:sz w:val="22"/>
                          <w:szCs w:val="22"/>
                        </w:rPr>
                        <w:t xml:space="preserve">. Illustration of the calculation of the emissivity between the surface of the sun-shading element and the center point O of the window for the proposal of </w:t>
                      </w:r>
                      <w:proofErr w:type="spellStart"/>
                      <w:r w:rsidRPr="006D01B4">
                        <w:rPr>
                          <w:rFonts w:ascii="Cambria Math" w:hAnsi="Cambria Math"/>
                          <w:i/>
                          <w:iCs/>
                          <w:sz w:val="22"/>
                          <w:szCs w:val="22"/>
                        </w:rPr>
                        <w:t>K</w:t>
                      </w:r>
                      <w:r w:rsidRPr="006D01B4">
                        <w:rPr>
                          <w:rFonts w:ascii="Cambria Math" w:hAnsi="Cambria Math"/>
                          <w:i/>
                          <w:iCs/>
                          <w:sz w:val="22"/>
                          <w:szCs w:val="22"/>
                          <w:vertAlign w:val="subscript"/>
                        </w:rPr>
                        <w:t>shad</w:t>
                      </w:r>
                      <w:proofErr w:type="spellEnd"/>
                      <w:r w:rsidRPr="006D01B4">
                        <w:rPr>
                          <w:rFonts w:ascii="Cambria Math" w:hAnsi="Cambria Math"/>
                          <w:i/>
                          <w:iCs/>
                          <w:sz w:val="22"/>
                          <w:szCs w:val="22"/>
                          <w:vertAlign w:val="subscript"/>
                        </w:rPr>
                        <w:t>.</w:t>
                      </w:r>
                    </w:p>
                  </w:txbxContent>
                </v:textbox>
                <w10:anchorlock/>
              </v:shape>
            </w:pict>
          </mc:Fallback>
        </mc:AlternateContent>
      </w:r>
    </w:p>
    <w:p w14:paraId="6DC55181" w14:textId="77777777" w:rsidR="002F04F8" w:rsidRPr="002C0497" w:rsidRDefault="002F04F8" w:rsidP="002F04F8">
      <w:pPr>
        <w:shd w:val="clear" w:color="auto" w:fill="FFFFFF"/>
        <w:jc w:val="both"/>
        <w:rPr>
          <w:rFonts w:asciiTheme="minorHAnsi" w:hAnsiTheme="minorHAnsi"/>
          <w:sz w:val="22"/>
          <w:szCs w:val="22"/>
          <w:lang w:val="vi-VN"/>
        </w:rPr>
      </w:pPr>
    </w:p>
    <w:p w14:paraId="57987F54" w14:textId="77777777" w:rsidR="002F04F8" w:rsidRPr="002C0497" w:rsidRDefault="002F04F8" w:rsidP="002F04F8">
      <w:pPr>
        <w:shd w:val="clear" w:color="auto" w:fill="FFFFFF"/>
        <w:jc w:val="both"/>
        <w:rPr>
          <w:rFonts w:asciiTheme="minorHAnsi" w:hAnsiTheme="minorHAnsi"/>
          <w:sz w:val="22"/>
          <w:szCs w:val="22"/>
          <w:lang w:val="vi-VN"/>
        </w:rPr>
        <w:sectPr w:rsidR="002F04F8" w:rsidRPr="002C0497" w:rsidSect="002F04F8">
          <w:type w:val="continuous"/>
          <w:pgSz w:w="11906" w:h="16838"/>
          <w:pgMar w:top="1103" w:right="907" w:bottom="1021" w:left="907" w:header="709" w:footer="620" w:gutter="0"/>
          <w:cols w:space="284"/>
          <w:docGrid w:linePitch="360"/>
        </w:sectPr>
      </w:pPr>
    </w:p>
    <w:p w14:paraId="0C2665C3" w14:textId="507A9C8F" w:rsidR="00BB202A" w:rsidRPr="002C0497" w:rsidRDefault="00BB202A" w:rsidP="00716AAF">
      <w:pPr>
        <w:pStyle w:val="ListParagraph"/>
        <w:numPr>
          <w:ilvl w:val="1"/>
          <w:numId w:val="2"/>
        </w:numPr>
        <w:tabs>
          <w:tab w:val="clear" w:pos="792"/>
          <w:tab w:val="num" w:pos="426"/>
        </w:tabs>
        <w:ind w:left="0" w:firstLine="0"/>
        <w:jc w:val="both"/>
        <w:rPr>
          <w:rFonts w:ascii="Garamond" w:hAnsi="Garamond"/>
          <w:b/>
          <w:bCs/>
          <w:sz w:val="22"/>
          <w:szCs w:val="22"/>
          <w:lang w:val="vi-VN"/>
        </w:rPr>
      </w:pPr>
      <w:r w:rsidRPr="002C0497">
        <w:rPr>
          <w:rFonts w:ascii="Garamond" w:hAnsi="Garamond"/>
          <w:b/>
          <w:bCs/>
          <w:sz w:val="22"/>
          <w:szCs w:val="22"/>
          <w:lang w:val="vi-VN"/>
        </w:rPr>
        <w:t xml:space="preserve">The </w:t>
      </w:r>
      <w:r w:rsidR="00571D1B" w:rsidRPr="002C0497">
        <w:rPr>
          <w:rFonts w:ascii="Garamond" w:hAnsi="Garamond"/>
          <w:b/>
          <w:bCs/>
          <w:sz w:val="22"/>
          <w:szCs w:val="22"/>
          <w:lang w:val="vi-VN"/>
        </w:rPr>
        <w:t xml:space="preserve">Coefficient </w:t>
      </w:r>
      <w:r w:rsidRPr="002C0497">
        <w:rPr>
          <w:rFonts w:ascii="Garamond" w:hAnsi="Garamond"/>
          <w:b/>
          <w:bCs/>
          <w:sz w:val="22"/>
          <w:szCs w:val="22"/>
          <w:lang w:val="vi-VN"/>
        </w:rPr>
        <w:t xml:space="preserve">of </w:t>
      </w:r>
      <w:r w:rsidR="00571D1B" w:rsidRPr="002C0497">
        <w:rPr>
          <w:rFonts w:ascii="Garamond" w:hAnsi="Garamond"/>
          <w:b/>
          <w:bCs/>
          <w:sz w:val="22"/>
          <w:szCs w:val="22"/>
          <w:lang w:val="vi-VN"/>
        </w:rPr>
        <w:t xml:space="preserve">Increase </w:t>
      </w:r>
      <w:r w:rsidRPr="002C0497">
        <w:rPr>
          <w:rFonts w:ascii="Garamond" w:hAnsi="Garamond"/>
          <w:b/>
          <w:bCs/>
          <w:sz w:val="22"/>
          <w:szCs w:val="22"/>
          <w:lang w:val="vi-VN"/>
        </w:rPr>
        <w:t xml:space="preserve">of the </w:t>
      </w:r>
      <w:r w:rsidR="00571D1B" w:rsidRPr="002C0497">
        <w:rPr>
          <w:rFonts w:ascii="Garamond" w:hAnsi="Garamond"/>
          <w:b/>
          <w:bCs/>
          <w:sz w:val="22"/>
          <w:szCs w:val="22"/>
          <w:lang w:val="vi-VN"/>
        </w:rPr>
        <w:t xml:space="preserve">Illuminance </w:t>
      </w:r>
      <w:r w:rsidRPr="002C0497">
        <w:rPr>
          <w:rFonts w:ascii="Garamond" w:hAnsi="Garamond"/>
          <w:b/>
          <w:bCs/>
          <w:sz w:val="22"/>
          <w:szCs w:val="22"/>
          <w:lang w:val="vi-VN"/>
        </w:rPr>
        <w:t xml:space="preserve">due to </w:t>
      </w:r>
      <w:r w:rsidR="00571D1B" w:rsidRPr="002C0497">
        <w:rPr>
          <w:rFonts w:ascii="Garamond" w:hAnsi="Garamond"/>
          <w:b/>
          <w:bCs/>
          <w:sz w:val="22"/>
          <w:szCs w:val="22"/>
          <w:lang w:val="vi-VN"/>
        </w:rPr>
        <w:t xml:space="preserve">Reflected Light </w:t>
      </w:r>
      <w:r w:rsidRPr="002C0497">
        <w:rPr>
          <w:rFonts w:ascii="Garamond" w:hAnsi="Garamond"/>
          <w:b/>
          <w:bCs/>
          <w:sz w:val="22"/>
          <w:szCs w:val="22"/>
          <w:lang w:val="vi-VN"/>
        </w:rPr>
        <w:t xml:space="preserve">from </w:t>
      </w:r>
      <w:r w:rsidR="00571D1B" w:rsidRPr="002C0497">
        <w:rPr>
          <w:rFonts w:ascii="Garamond" w:hAnsi="Garamond"/>
          <w:b/>
          <w:bCs/>
          <w:sz w:val="22"/>
          <w:szCs w:val="22"/>
          <w:lang w:val="vi-VN"/>
        </w:rPr>
        <w:t xml:space="preserve">Different Surfaces Of Sun Shading Devices </w:t>
      </w:r>
      <w:r w:rsidRPr="002C0497">
        <w:rPr>
          <w:rFonts w:ascii="Garamond" w:hAnsi="Garamond"/>
          <w:b/>
          <w:bCs/>
          <w:sz w:val="22"/>
          <w:szCs w:val="22"/>
          <w:lang w:val="vi-VN"/>
        </w:rPr>
        <w:t xml:space="preserve">– </w:t>
      </w:r>
      <w:r w:rsidRPr="002C0497">
        <w:rPr>
          <w:rFonts w:ascii="Cambria Math" w:hAnsi="Cambria Math"/>
          <w:b/>
          <w:bCs/>
          <w:sz w:val="22"/>
          <w:szCs w:val="22"/>
          <w:lang w:val="vi-VN"/>
        </w:rPr>
        <w:t>K</w:t>
      </w:r>
      <w:r w:rsidRPr="002C0497">
        <w:rPr>
          <w:rFonts w:ascii="Cambria Math" w:hAnsi="Cambria Math"/>
          <w:b/>
          <w:bCs/>
          <w:sz w:val="22"/>
          <w:szCs w:val="22"/>
          <w:vertAlign w:val="subscript"/>
          <w:lang w:val="vi-VN"/>
        </w:rPr>
        <w:t>ref</w:t>
      </w:r>
      <w:r w:rsidRPr="002C0497">
        <w:rPr>
          <w:rFonts w:ascii="Garamond" w:hAnsi="Garamond"/>
          <w:b/>
          <w:bCs/>
          <w:sz w:val="22"/>
          <w:szCs w:val="22"/>
          <w:vertAlign w:val="subscript"/>
          <w:lang w:val="vi-VN"/>
        </w:rPr>
        <w:t>.</w:t>
      </w:r>
    </w:p>
    <w:p w14:paraId="66AE8AD4" w14:textId="7704434E" w:rsidR="00FC7ECC" w:rsidRPr="002C0497" w:rsidRDefault="00FC7ECC" w:rsidP="0038454E">
      <w:pPr>
        <w:ind w:right="4" w:firstLine="360"/>
        <w:jc w:val="both"/>
        <w:rPr>
          <w:rFonts w:ascii="Garamond" w:hAnsi="Garamond"/>
          <w:sz w:val="22"/>
          <w:szCs w:val="22"/>
          <w:lang w:val="vi-VN"/>
        </w:rPr>
      </w:pPr>
    </w:p>
    <w:p w14:paraId="5400DA7F" w14:textId="71EE556B" w:rsidR="00E95E80" w:rsidRPr="002C0497" w:rsidRDefault="00BB202A" w:rsidP="00C173D5">
      <w:pPr>
        <w:ind w:right="4" w:firstLine="360"/>
        <w:jc w:val="both"/>
        <w:rPr>
          <w:rFonts w:asciiTheme="minorHAnsi" w:hAnsiTheme="minorHAnsi"/>
          <w:sz w:val="22"/>
          <w:szCs w:val="22"/>
          <w:lang w:val="vi-VN"/>
        </w:rPr>
      </w:pPr>
      <w:r w:rsidRPr="002C0497">
        <w:rPr>
          <w:rFonts w:ascii="Garamond" w:hAnsi="Garamond"/>
          <w:sz w:val="22"/>
          <w:szCs w:val="22"/>
          <w:lang w:val="vi-VN"/>
        </w:rPr>
        <w:t xml:space="preserve">The reflection of diffuse light from horizontal shading devices is taken into account by the coefficient </w:t>
      </w:r>
      <w:r w:rsidRPr="002C0497">
        <w:rPr>
          <w:rFonts w:ascii="Cambria Math" w:hAnsi="Cambria Math"/>
          <w:i/>
          <w:iCs/>
          <w:sz w:val="22"/>
          <w:szCs w:val="22"/>
          <w:lang w:val="vi-VN"/>
        </w:rPr>
        <w:t>K</w:t>
      </w:r>
      <w:r w:rsidRPr="002C0497">
        <w:rPr>
          <w:rFonts w:ascii="Cambria Math" w:hAnsi="Cambria Math"/>
          <w:i/>
          <w:iCs/>
          <w:sz w:val="22"/>
          <w:szCs w:val="22"/>
          <w:vertAlign w:val="subscript"/>
          <w:lang w:val="vi-VN"/>
        </w:rPr>
        <w:t>ref</w:t>
      </w:r>
      <w:r w:rsidRPr="002C0497">
        <w:rPr>
          <w:rFonts w:ascii="Cambria Math" w:hAnsi="Cambria Math"/>
          <w:sz w:val="22"/>
          <w:szCs w:val="22"/>
          <w:lang w:val="vi-VN"/>
        </w:rPr>
        <w:t xml:space="preserve"> </w:t>
      </w:r>
      <w:r w:rsidRPr="002C0497">
        <w:rPr>
          <w:rFonts w:ascii="Garamond" w:hAnsi="Garamond"/>
          <w:sz w:val="22"/>
          <w:szCs w:val="22"/>
          <w:lang w:val="vi-VN"/>
        </w:rPr>
        <w:t>and is determined according to Lambert's law [</w:t>
      </w:r>
      <w:r w:rsidR="004E1E7B" w:rsidRPr="002C0497">
        <w:rPr>
          <w:rFonts w:ascii="Garamond" w:hAnsi="Garamond"/>
          <w:sz w:val="22"/>
          <w:szCs w:val="22"/>
          <w:lang w:val="en-US"/>
        </w:rPr>
        <w:t>3</w:t>
      </w:r>
      <w:r w:rsidR="00BC121D" w:rsidRPr="002C0497">
        <w:rPr>
          <w:rFonts w:ascii="Garamond" w:hAnsi="Garamond"/>
          <w:sz w:val="22"/>
          <w:szCs w:val="22"/>
          <w:lang w:val="vi-VN"/>
        </w:rPr>
        <w:t>4</w:t>
      </w:r>
      <w:r w:rsidRPr="002C0497">
        <w:rPr>
          <w:rFonts w:ascii="Garamond" w:hAnsi="Garamond"/>
          <w:sz w:val="22"/>
          <w:szCs w:val="22"/>
          <w:lang w:val="vi-VN"/>
        </w:rPr>
        <w:t>-</w:t>
      </w:r>
      <w:r w:rsidR="00FF1ABD" w:rsidRPr="002C0497">
        <w:rPr>
          <w:rFonts w:ascii="Garamond" w:hAnsi="Garamond"/>
          <w:sz w:val="22"/>
          <w:szCs w:val="22"/>
          <w:lang w:val="en-US"/>
        </w:rPr>
        <w:t>3</w:t>
      </w:r>
      <w:r w:rsidR="00BC121D" w:rsidRPr="002C0497">
        <w:rPr>
          <w:rFonts w:ascii="Garamond" w:hAnsi="Garamond"/>
          <w:sz w:val="22"/>
          <w:szCs w:val="22"/>
          <w:lang w:val="vi-VN"/>
        </w:rPr>
        <w:t>6</w:t>
      </w:r>
      <w:r w:rsidRPr="002C0497">
        <w:rPr>
          <w:rFonts w:ascii="Garamond" w:hAnsi="Garamond"/>
          <w:sz w:val="22"/>
          <w:szCs w:val="22"/>
          <w:lang w:val="vi-VN"/>
        </w:rPr>
        <w:t>]. The basic formula is described:</w:t>
      </w:r>
      <w:r w:rsidR="00FC7ECC" w:rsidRPr="002C0497">
        <w:rPr>
          <w:rFonts w:ascii="Garamond" w:hAnsi="Garamond"/>
          <w:sz w:val="22"/>
          <w:szCs w:val="22"/>
          <w:lang w:val="vi-VN"/>
        </w:rPr>
        <w:t xml:space="preserve">      </w:t>
      </w:r>
      <w:r w:rsidR="00062491" w:rsidRPr="002C0497">
        <w:rPr>
          <w:rFonts w:ascii="Garamond" w:hAnsi="Garamond"/>
          <w:sz w:val="22"/>
          <w:szCs w:val="22"/>
          <w:lang w:val="en-US"/>
        </w:rPr>
        <w:t xml:space="preserve">         </w:t>
      </w:r>
      <w:r w:rsidR="00FC7ECC" w:rsidRPr="002C0497">
        <w:rPr>
          <w:rFonts w:ascii="Garamond" w:hAnsi="Garamond"/>
          <w:sz w:val="22"/>
          <w:szCs w:val="22"/>
          <w:lang w:val="vi-VN"/>
        </w:rPr>
        <w:t xml:space="preserve">   </w:t>
      </w:r>
    </w:p>
    <w:p w14:paraId="5F4FED5E" w14:textId="77777777" w:rsidR="0038638A" w:rsidRPr="002C0497" w:rsidRDefault="0038638A" w:rsidP="00C173D5">
      <w:pPr>
        <w:ind w:right="4" w:firstLine="360"/>
        <w:jc w:val="both"/>
        <w:rPr>
          <w:rFonts w:asciiTheme="minorHAnsi" w:hAnsiTheme="minorHAnsi"/>
          <w:sz w:val="22"/>
          <w:szCs w:val="22"/>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52"/>
      </w:tblGrid>
      <w:tr w:rsidR="00E95E80" w:rsidRPr="002C0497" w14:paraId="52F648F8" w14:textId="77777777" w:rsidTr="001A4419">
        <w:tc>
          <w:tcPr>
            <w:tcW w:w="4644" w:type="dxa"/>
            <w:vAlign w:val="center"/>
          </w:tcPr>
          <w:p w14:paraId="34636827" w14:textId="5C990A60" w:rsidR="00E95E80" w:rsidRPr="002C0497" w:rsidRDefault="00E95E80" w:rsidP="00520EFB">
            <w:pPr>
              <w:spacing w:before="60" w:after="60"/>
              <w:ind w:right="6"/>
              <w:jc w:val="center"/>
              <w:rPr>
                <w:rFonts w:ascii="Cambria Math" w:hAnsi="Cambria Math" w:cs="Times New Roman"/>
                <w:i/>
                <w:sz w:val="21"/>
                <w:szCs w:val="21"/>
                <w:lang w:val="en-US"/>
              </w:rPr>
            </w:pPr>
            <m:oMathPara>
              <m:oMath>
                <m:r>
                  <m:rPr>
                    <m:nor/>
                  </m:rPr>
                  <w:rPr>
                    <w:rFonts w:ascii="Cambria Math" w:hAnsi="Cambria Math"/>
                    <w:i/>
                    <w:sz w:val="21"/>
                    <w:szCs w:val="21"/>
                  </w:rPr>
                  <m:t>dE=</m:t>
                </m:r>
                <m:f>
                  <m:fPr>
                    <m:ctrlPr>
                      <w:rPr>
                        <w:rFonts w:ascii="Cambria Math" w:hAnsi="Cambria Math"/>
                        <w:i/>
                        <w:sz w:val="21"/>
                        <w:szCs w:val="21"/>
                        <w:lang w:val="ru-RU"/>
                      </w:rPr>
                    </m:ctrlPr>
                  </m:fPr>
                  <m:num>
                    <m:r>
                      <m:rPr>
                        <m:nor/>
                      </m:rPr>
                      <w:rPr>
                        <w:rFonts w:ascii="Cambria Math" w:hAnsi="Cambria Math"/>
                        <w:i/>
                        <w:sz w:val="21"/>
                        <w:szCs w:val="21"/>
                      </w:rPr>
                      <m:t>L.dx.dy.cos</m:t>
                    </m:r>
                    <m:r>
                      <m:rPr>
                        <m:nor/>
                      </m:rPr>
                      <w:rPr>
                        <w:rFonts w:ascii="Cambria Math" w:hAnsi="Cambria Math"/>
                        <w:i/>
                        <w:sz w:val="21"/>
                        <w:szCs w:val="21"/>
                        <w:lang w:val="ru-RU"/>
                      </w:rPr>
                      <m:t>α</m:t>
                    </m:r>
                    <m:r>
                      <m:rPr>
                        <m:nor/>
                      </m:rPr>
                      <w:rPr>
                        <w:rFonts w:ascii="Cambria Math" w:hAnsi="Cambria Math"/>
                        <w:i/>
                        <w:sz w:val="21"/>
                        <w:szCs w:val="21"/>
                      </w:rPr>
                      <m:t>.cos</m:t>
                    </m:r>
                    <m:r>
                      <m:rPr>
                        <m:nor/>
                      </m:rPr>
                      <w:rPr>
                        <w:rFonts w:ascii="Cambria Math" w:hAnsi="Cambria Math"/>
                        <w:i/>
                        <w:sz w:val="21"/>
                        <w:szCs w:val="21"/>
                        <w:lang w:val="ru-RU"/>
                      </w:rPr>
                      <m:t>β</m:t>
                    </m:r>
                  </m:num>
                  <m:den>
                    <m:sSup>
                      <m:sSupPr>
                        <m:ctrlPr>
                          <w:rPr>
                            <w:rFonts w:ascii="Cambria Math" w:hAnsi="Cambria Math"/>
                            <w:i/>
                            <w:sz w:val="21"/>
                            <w:szCs w:val="21"/>
                            <w:lang w:val="ru-RU"/>
                          </w:rPr>
                        </m:ctrlPr>
                      </m:sSupPr>
                      <m:e>
                        <m:r>
                          <w:rPr>
                            <w:rFonts w:ascii="Cambria Math" w:hAnsi="Cambria Math"/>
                            <w:sz w:val="21"/>
                            <w:szCs w:val="21"/>
                          </w:rPr>
                          <m:t>r</m:t>
                        </m:r>
                      </m:e>
                      <m:sup>
                        <m:r>
                          <w:rPr>
                            <w:rFonts w:ascii="Cambria Math" w:hAnsi="Cambria Math"/>
                            <w:sz w:val="21"/>
                            <w:szCs w:val="21"/>
                          </w:rPr>
                          <m:t>2</m:t>
                        </m:r>
                      </m:sup>
                    </m:sSup>
                  </m:den>
                </m:f>
              </m:oMath>
            </m:oMathPara>
          </w:p>
        </w:tc>
        <w:tc>
          <w:tcPr>
            <w:tcW w:w="383" w:type="dxa"/>
            <w:vAlign w:val="center"/>
          </w:tcPr>
          <w:p w14:paraId="649F6BC5" w14:textId="560FB8A2" w:rsidR="00E95E80" w:rsidRPr="002C0497" w:rsidRDefault="00E95E80" w:rsidP="001A4419">
            <w:pPr>
              <w:ind w:right="4"/>
              <w:jc w:val="both"/>
              <w:rPr>
                <w:rFonts w:ascii="Garamond" w:hAnsi="Garamond"/>
                <w:sz w:val="22"/>
                <w:szCs w:val="22"/>
                <w:lang w:val="en-US"/>
              </w:rPr>
            </w:pPr>
            <w:r w:rsidRPr="002C0497">
              <w:rPr>
                <w:rFonts w:ascii="Garamond" w:hAnsi="Garamond"/>
                <w:sz w:val="22"/>
                <w:szCs w:val="22"/>
                <w:lang w:val="en-US"/>
              </w:rPr>
              <w:t>(8)</w:t>
            </w:r>
          </w:p>
        </w:tc>
      </w:tr>
    </w:tbl>
    <w:p w14:paraId="22AD6FDB" w14:textId="77777777" w:rsidR="0038638A" w:rsidRPr="002C0497" w:rsidRDefault="0038638A" w:rsidP="00062491">
      <w:pPr>
        <w:ind w:right="4"/>
        <w:jc w:val="both"/>
        <w:rPr>
          <w:rFonts w:asciiTheme="minorHAnsi" w:hAnsiTheme="minorHAnsi"/>
          <w:sz w:val="22"/>
          <w:szCs w:val="22"/>
          <w:lang w:val="vi-VN"/>
        </w:rPr>
      </w:pPr>
    </w:p>
    <w:p w14:paraId="6F5E77B2" w14:textId="185226F6" w:rsidR="00BB202A" w:rsidRPr="002C0497" w:rsidRDefault="00FC7ECC" w:rsidP="00062491">
      <w:pPr>
        <w:ind w:right="4"/>
        <w:jc w:val="both"/>
        <w:rPr>
          <w:rFonts w:ascii="Garamond" w:hAnsi="Garamond"/>
          <w:sz w:val="22"/>
          <w:szCs w:val="22"/>
          <w:lang w:val="vi-VN"/>
        </w:rPr>
      </w:pPr>
      <w:r w:rsidRPr="002C0497">
        <w:rPr>
          <w:rFonts w:ascii="Garamond" w:hAnsi="Garamond"/>
          <w:sz w:val="22"/>
          <w:szCs w:val="22"/>
          <w:lang w:val="vi-VN"/>
        </w:rPr>
        <w:t xml:space="preserve">where </w:t>
      </w:r>
      <w:r w:rsidRPr="002C0497">
        <w:rPr>
          <w:rFonts w:ascii="Cambria Math" w:hAnsi="Cambria Math"/>
          <w:i/>
          <w:iCs/>
          <w:sz w:val="22"/>
          <w:szCs w:val="22"/>
          <w:lang w:val="vi-VN"/>
        </w:rPr>
        <w:t>L</w:t>
      </w:r>
      <w:r w:rsidRPr="002C0497">
        <w:rPr>
          <w:rFonts w:ascii="Garamond" w:hAnsi="Garamond"/>
          <w:sz w:val="22"/>
          <w:szCs w:val="22"/>
          <w:lang w:val="vi-VN"/>
        </w:rPr>
        <w:t xml:space="preserve"> </w:t>
      </w:r>
      <w:r w:rsidR="00894371" w:rsidRPr="002C0497">
        <w:rPr>
          <w:rFonts w:ascii="Garamond" w:hAnsi="Garamond"/>
          <w:sz w:val="22"/>
          <w:szCs w:val="22"/>
          <w:lang w:val="en-US"/>
        </w:rPr>
        <w:t xml:space="preserve">is </w:t>
      </w:r>
      <w:r w:rsidRPr="002C0497">
        <w:rPr>
          <w:rFonts w:ascii="Garamond" w:hAnsi="Garamond"/>
          <w:sz w:val="22"/>
          <w:szCs w:val="22"/>
          <w:lang w:val="vi-VN"/>
        </w:rPr>
        <w:t xml:space="preserve">area brightness </w:t>
      </w:r>
      <w:r w:rsidRPr="002C0497">
        <w:rPr>
          <w:rFonts w:ascii="Cambria Math" w:hAnsi="Cambria Math"/>
          <w:i/>
          <w:iCs/>
          <w:sz w:val="22"/>
          <w:szCs w:val="22"/>
          <w:lang w:val="vi-VN"/>
        </w:rPr>
        <w:t>dS</w:t>
      </w:r>
      <w:r w:rsidRPr="002C0497">
        <w:rPr>
          <w:rFonts w:ascii="Garamond" w:hAnsi="Garamond"/>
          <w:sz w:val="22"/>
          <w:szCs w:val="22"/>
          <w:lang w:val="vi-VN"/>
        </w:rPr>
        <w:t>.</w:t>
      </w:r>
    </w:p>
    <w:p w14:paraId="53348C42" w14:textId="03B465A6" w:rsidR="00BB202A" w:rsidRPr="002C0497" w:rsidRDefault="00FC7ECC" w:rsidP="0038454E">
      <w:pPr>
        <w:ind w:right="4" w:firstLine="360"/>
        <w:jc w:val="both"/>
        <w:rPr>
          <w:rFonts w:asciiTheme="minorHAnsi" w:hAnsiTheme="minorHAnsi"/>
          <w:sz w:val="22"/>
          <w:szCs w:val="22"/>
          <w:lang w:val="vi-VN"/>
        </w:rPr>
      </w:pPr>
      <w:r w:rsidRPr="002C0497">
        <w:rPr>
          <w:rFonts w:ascii="Garamond" w:hAnsi="Garamond"/>
          <w:sz w:val="22"/>
          <w:szCs w:val="22"/>
          <w:lang w:val="vi-VN"/>
        </w:rPr>
        <w:t>Reflected illumination f</w:t>
      </w:r>
      <w:r w:rsidR="00A96A97" w:rsidRPr="002C0497">
        <w:rPr>
          <w:rFonts w:ascii="Garamond" w:hAnsi="Garamond"/>
          <w:sz w:val="22"/>
          <w:szCs w:val="22"/>
          <w:lang w:val="vi-VN"/>
        </w:rPr>
        <w:t>rom a horizontal shading device</w:t>
      </w:r>
      <w:r w:rsidRPr="002C0497">
        <w:rPr>
          <w:rFonts w:ascii="Garamond" w:hAnsi="Garamond"/>
          <w:sz w:val="22"/>
          <w:szCs w:val="22"/>
          <w:lang w:val="vi-VN"/>
        </w:rPr>
        <w:t xml:space="preserve"> – </w:t>
      </w:r>
      <w:r w:rsidRPr="002C0497">
        <w:rPr>
          <w:rFonts w:ascii="Cambria Math" w:hAnsi="Cambria Math"/>
          <w:i/>
          <w:iCs/>
          <w:sz w:val="22"/>
          <w:szCs w:val="22"/>
          <w:lang w:val="vi-VN"/>
        </w:rPr>
        <w:t>K</w:t>
      </w:r>
      <w:r w:rsidRPr="002C0497">
        <w:rPr>
          <w:rFonts w:ascii="Cambria Math" w:hAnsi="Cambria Math"/>
          <w:i/>
          <w:iCs/>
          <w:sz w:val="22"/>
          <w:szCs w:val="22"/>
          <w:vertAlign w:val="subscript"/>
          <w:lang w:val="vi-VN"/>
        </w:rPr>
        <w:t>ref</w:t>
      </w:r>
      <w:r w:rsidRPr="002C0497">
        <w:rPr>
          <w:rFonts w:ascii="Garamond" w:hAnsi="Garamond"/>
          <w:sz w:val="22"/>
          <w:szCs w:val="22"/>
          <w:lang w:val="vi-VN"/>
        </w:rPr>
        <w:t xml:space="preserve"> is characterized by the process of light reflection from the ground or from another adjacent reflective surface onto the lower surface of the horizontal shading element and from the shading device surface to point O, which is in the center of the window. This process is characterized by reflections between perpendicular and parallel planes. The reflected illumination at the O point is expressed in two stages:</w:t>
      </w:r>
    </w:p>
    <w:p w14:paraId="1E0CDFA5" w14:textId="7041767D" w:rsidR="00062491" w:rsidRPr="002C0497" w:rsidRDefault="00062491" w:rsidP="00571D1B">
      <w:pPr>
        <w:ind w:right="4"/>
        <w:jc w:val="both"/>
        <w:rPr>
          <w:rFonts w:asciiTheme="minorHAnsi" w:hAnsiTheme="minorHAnsi"/>
          <w:sz w:val="22"/>
          <w:szCs w:val="22"/>
          <w:lang w:val="vi-VN"/>
        </w:rPr>
      </w:pPr>
    </w:p>
    <w:p w14:paraId="55D182EA" w14:textId="77777777" w:rsidR="00571D1B" w:rsidRPr="002C0497" w:rsidRDefault="00571D1B" w:rsidP="00571D1B">
      <w:pPr>
        <w:pStyle w:val="ListParagraph"/>
        <w:numPr>
          <w:ilvl w:val="0"/>
          <w:numId w:val="23"/>
        </w:numPr>
        <w:tabs>
          <w:tab w:val="left" w:pos="567"/>
        </w:tabs>
        <w:ind w:left="0" w:right="4" w:firstLine="360"/>
        <w:jc w:val="both"/>
        <w:rPr>
          <w:rFonts w:ascii="Garamond" w:hAnsi="Garamond"/>
          <w:sz w:val="22"/>
          <w:szCs w:val="22"/>
          <w:lang w:val="en-US"/>
        </w:rPr>
      </w:pPr>
      <w:r w:rsidRPr="002C0497">
        <w:rPr>
          <w:rFonts w:ascii="Garamond" w:hAnsi="Garamond"/>
          <w:sz w:val="22"/>
          <w:szCs w:val="22"/>
          <w:lang w:val="en-US"/>
        </w:rPr>
        <w:t>The first stage is reflection from the first reflective surface on the horizontal shading device, characterized by reflection between two parallel planes.</w:t>
      </w:r>
    </w:p>
    <w:p w14:paraId="6198291E" w14:textId="77777777" w:rsidR="00571D1B" w:rsidRPr="002C0497" w:rsidRDefault="00571D1B" w:rsidP="00571D1B">
      <w:pPr>
        <w:ind w:right="4" w:firstLine="360"/>
        <w:jc w:val="both"/>
        <w:rPr>
          <w:rFonts w:asciiTheme="minorHAnsi" w:hAnsiTheme="minorHAnsi"/>
          <w:sz w:val="22"/>
          <w:szCs w:val="22"/>
          <w:lang w:val="vi-VN"/>
        </w:rPr>
      </w:pPr>
      <w:r w:rsidRPr="002C0497">
        <w:rPr>
          <w:rFonts w:ascii="Garamond" w:hAnsi="Garamond"/>
          <w:sz w:val="22"/>
          <w:szCs w:val="22"/>
          <w:lang w:val="en-US"/>
        </w:rPr>
        <w:t xml:space="preserve">The reflected surface must be divided into elementary sections </w:t>
      </w:r>
      <w:r w:rsidRPr="002C0497">
        <w:rPr>
          <w:rFonts w:ascii="Garamond" w:hAnsi="Garamond"/>
          <w:sz w:val="22"/>
          <w:szCs w:val="22"/>
          <w:lang w:val="en-US"/>
        </w:rPr>
        <w:sym w:font="Symbol" w:char="F044"/>
      </w:r>
      <w:r w:rsidRPr="002C0497">
        <w:rPr>
          <w:rFonts w:ascii="Garamond" w:hAnsi="Garamond"/>
          <w:sz w:val="22"/>
          <w:szCs w:val="22"/>
          <w:lang w:val="en-US"/>
        </w:rPr>
        <w:t xml:space="preserve">S = </w:t>
      </w:r>
      <w:r w:rsidRPr="002C0497">
        <w:rPr>
          <w:rFonts w:ascii="Garamond" w:hAnsi="Garamond"/>
          <w:sz w:val="22"/>
          <w:szCs w:val="22"/>
          <w:lang w:val="en-US"/>
        </w:rPr>
        <w:sym w:font="Symbol" w:char="F044"/>
      </w:r>
      <w:r w:rsidRPr="002C0497">
        <w:rPr>
          <w:rFonts w:ascii="Garamond" w:hAnsi="Garamond"/>
          <w:sz w:val="22"/>
          <w:szCs w:val="22"/>
          <w:lang w:val="en-US"/>
        </w:rPr>
        <w:t xml:space="preserve">x. </w:t>
      </w:r>
      <w:r w:rsidRPr="002C0497">
        <w:rPr>
          <w:rFonts w:ascii="Garamond" w:hAnsi="Garamond"/>
          <w:sz w:val="22"/>
          <w:szCs w:val="22"/>
          <w:lang w:val="en-US"/>
        </w:rPr>
        <w:sym w:font="Symbol" w:char="F044"/>
      </w:r>
      <w:r w:rsidRPr="002C0497">
        <w:rPr>
          <w:rFonts w:ascii="Garamond" w:hAnsi="Garamond"/>
          <w:sz w:val="22"/>
          <w:szCs w:val="22"/>
          <w:lang w:val="en-US"/>
        </w:rPr>
        <w:t xml:space="preserve">y  and sum the amount of reflected light from each of the sections of the reflected </w:t>
      </w:r>
      <w:r w:rsidRPr="002C0497">
        <w:rPr>
          <w:rFonts w:ascii="Garamond" w:hAnsi="Garamond"/>
          <w:sz w:val="22"/>
          <w:szCs w:val="22"/>
          <w:lang w:val="en-US"/>
        </w:rPr>
        <w:t>surface to each of their calculated points in the center of similar elementary sections (Fig. 4</w:t>
      </w:r>
      <w:r w:rsidRPr="002C0497">
        <w:rPr>
          <w:rFonts w:ascii="Garamond" w:hAnsi="Garamond"/>
          <w:sz w:val="22"/>
          <w:szCs w:val="22"/>
          <w:lang w:val="vi-VN"/>
        </w:rPr>
        <w:t>(</w:t>
      </w:r>
      <w:r w:rsidRPr="002C0497">
        <w:rPr>
          <w:rFonts w:ascii="Garamond" w:hAnsi="Garamond"/>
          <w:sz w:val="22"/>
          <w:szCs w:val="22"/>
          <w:lang w:val="en-US"/>
        </w:rPr>
        <w:t>a)</w:t>
      </w:r>
      <w:r w:rsidRPr="002C0497">
        <w:rPr>
          <w:rFonts w:ascii="Garamond" w:hAnsi="Garamond"/>
          <w:sz w:val="22"/>
          <w:szCs w:val="22"/>
          <w:lang w:val="vi-VN"/>
        </w:rPr>
        <w:t>):</w:t>
      </w:r>
    </w:p>
    <w:p w14:paraId="256E4322" w14:textId="77777777" w:rsidR="00571D1B" w:rsidRPr="002C0497" w:rsidRDefault="00571D1B" w:rsidP="00571D1B">
      <w:pPr>
        <w:ind w:right="4" w:firstLine="360"/>
        <w:jc w:val="both"/>
        <w:rPr>
          <w:rFonts w:asciiTheme="minorHAnsi" w:hAnsiTheme="minorHAnsi"/>
          <w:sz w:val="22"/>
          <w:szCs w:val="22"/>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52"/>
      </w:tblGrid>
      <w:tr w:rsidR="00571D1B" w:rsidRPr="002C0497" w14:paraId="5DCDA6E4" w14:textId="77777777" w:rsidTr="00D27CC3">
        <w:tc>
          <w:tcPr>
            <w:tcW w:w="4644" w:type="dxa"/>
            <w:vAlign w:val="center"/>
          </w:tcPr>
          <w:p w14:paraId="12124406" w14:textId="77777777" w:rsidR="00571D1B" w:rsidRPr="002C0497" w:rsidRDefault="00E77C00" w:rsidP="00D27CC3">
            <w:pPr>
              <w:spacing w:before="60" w:after="60"/>
              <w:ind w:right="6"/>
              <w:jc w:val="center"/>
              <w:rPr>
                <w:rFonts w:cs="Times New Roman"/>
                <w:i/>
                <w:sz w:val="22"/>
                <w:szCs w:val="22"/>
                <w:lang w:val="en-US"/>
              </w:rPr>
            </w:pPr>
            <m:oMathPara>
              <m:oMath>
                <m:sSub>
                  <m:sSubPr>
                    <m:ctrlPr>
                      <w:rPr>
                        <w:rFonts w:ascii="Cambria Math" w:hAnsi="Cambria Math" w:cs="Times New Roman"/>
                        <w:i/>
                        <w:sz w:val="22"/>
                        <w:szCs w:val="22"/>
                      </w:rPr>
                    </m:ctrlPr>
                  </m:sSubPr>
                  <m:e>
                    <m:r>
                      <w:rPr>
                        <w:rFonts w:ascii="Cambria Math" w:hAnsi="Cambria Math" w:cs="Times New Roman"/>
                        <w:sz w:val="22"/>
                        <w:szCs w:val="22"/>
                      </w:rPr>
                      <m:t>E</m:t>
                    </m:r>
                  </m:e>
                  <m:sub>
                    <m:r>
                      <w:rPr>
                        <w:rFonts w:ascii="Cambria Math" w:hAnsi="Cambria Math" w:cs="Times New Roman"/>
                        <w:sz w:val="22"/>
                        <w:szCs w:val="22"/>
                      </w:rPr>
                      <m:t>2</m:t>
                    </m:r>
                  </m:sub>
                </m:sSub>
                <m:r>
                  <w:rPr>
                    <w:rFonts w:ascii="Cambria Math" w:hAnsi="Cambria Math" w:cs="Times New Roman"/>
                    <w:sz w:val="22"/>
                    <w:szCs w:val="22"/>
                  </w:rPr>
                  <m:t>=</m:t>
                </m:r>
                <m:nary>
                  <m:naryPr>
                    <m:ctrlPr>
                      <w:rPr>
                        <w:rFonts w:ascii="Cambria Math" w:hAnsi="Cambria Math" w:cs="Times New Roman"/>
                        <w:i/>
                        <w:sz w:val="22"/>
                        <w:szCs w:val="22"/>
                      </w:rPr>
                    </m:ctrlPr>
                  </m:naryPr>
                  <m:sub>
                    <m:r>
                      <w:rPr>
                        <w:rFonts w:ascii="Cambria Math" w:hAnsi="Cambria Math" w:cs="Times New Roman"/>
                        <w:sz w:val="22"/>
                        <w:szCs w:val="22"/>
                      </w:rPr>
                      <m:t>0</m:t>
                    </m:r>
                  </m:sub>
                  <m:sup>
                    <m:r>
                      <w:rPr>
                        <w:rFonts w:ascii="Cambria Math" w:hAnsi="Cambria Math" w:cs="Times New Roman"/>
                        <w:sz w:val="22"/>
                        <w:szCs w:val="22"/>
                      </w:rPr>
                      <m:t>l</m:t>
                    </m:r>
                  </m:sup>
                  <m:e>
                    <m:r>
                      <w:rPr>
                        <w:rFonts w:ascii="Cambria Math" w:hAnsi="Cambria Math" w:cs="Times New Roman"/>
                        <w:sz w:val="22"/>
                        <w:szCs w:val="22"/>
                      </w:rPr>
                      <m:t>dx</m:t>
                    </m:r>
                  </m:e>
                </m:nary>
                <m:nary>
                  <m:naryPr>
                    <m:ctrlPr>
                      <w:rPr>
                        <w:rFonts w:ascii="Cambria Math" w:hAnsi="Cambria Math" w:cs="Times New Roman"/>
                        <w:i/>
                        <w:sz w:val="22"/>
                        <w:szCs w:val="22"/>
                      </w:rPr>
                    </m:ctrlPr>
                  </m:naryPr>
                  <m:sub>
                    <m:r>
                      <w:rPr>
                        <w:rFonts w:ascii="Cambria Math" w:hAnsi="Cambria Math" w:cs="Times New Roman"/>
                        <w:sz w:val="22"/>
                        <w:szCs w:val="22"/>
                      </w:rPr>
                      <m:t>0</m:t>
                    </m:r>
                  </m:sub>
                  <m:sup>
                    <m:r>
                      <w:rPr>
                        <w:rFonts w:ascii="Cambria Math" w:hAnsi="Cambria Math" w:cs="Times New Roman"/>
                        <w:sz w:val="22"/>
                        <w:szCs w:val="22"/>
                      </w:rPr>
                      <m:t>∞</m:t>
                    </m:r>
                  </m:sup>
                  <m:e>
                    <m:f>
                      <m:fPr>
                        <m:ctrlPr>
                          <w:rPr>
                            <w:rFonts w:ascii="Cambria Math" w:hAnsi="Cambria Math" w:cs="Times New Roman"/>
                            <w:i/>
                            <w:sz w:val="22"/>
                            <w:szCs w:val="22"/>
                          </w:rPr>
                        </m:ctrlPr>
                      </m:fPr>
                      <m:num>
                        <m:r>
                          <w:rPr>
                            <w:rFonts w:ascii="Cambria Math" w:hAnsi="Cambria Math" w:cs="Times New Roman"/>
                            <w:sz w:val="22"/>
                            <w:szCs w:val="22"/>
                          </w:rPr>
                          <m:t>2.</m:t>
                        </m:r>
                        <m:sSub>
                          <m:sSubPr>
                            <m:ctrlPr>
                              <w:rPr>
                                <w:rFonts w:ascii="Cambria Math" w:hAnsi="Cambria Math" w:cs="Times New Roman"/>
                                <w:i/>
                                <w:sz w:val="22"/>
                                <w:szCs w:val="22"/>
                              </w:rPr>
                            </m:ctrlPr>
                          </m:sSubPr>
                          <m:e>
                            <m:r>
                              <w:rPr>
                                <w:rFonts w:ascii="Cambria Math" w:hAnsi="Cambria Math" w:cs="Times New Roman"/>
                                <w:sz w:val="22"/>
                                <w:szCs w:val="22"/>
                              </w:rPr>
                              <m:t>E</m:t>
                            </m:r>
                          </m:e>
                          <m:sub>
                            <m:r>
                              <w:rPr>
                                <w:rFonts w:ascii="Cambria Math" w:hAnsi="Cambria Math" w:cs="Times New Roman"/>
                                <w:sz w:val="22"/>
                                <w:szCs w:val="22"/>
                              </w:rPr>
                              <m:t>1</m:t>
                            </m:r>
                          </m:sub>
                        </m:sSub>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ρ</m:t>
                            </m:r>
                          </m:e>
                          <m:sub>
                            <m:r>
                              <w:rPr>
                                <w:rFonts w:ascii="Cambria Math" w:hAnsi="Cambria Math" w:cs="Times New Roman"/>
                                <w:sz w:val="22"/>
                                <w:szCs w:val="22"/>
                              </w:rPr>
                              <m:t>1</m:t>
                            </m:r>
                          </m:sub>
                        </m:sSub>
                        <m:r>
                          <w:rPr>
                            <w:rFonts w:ascii="Cambria Math" w:hAnsi="Cambria Math" w:cs="Times New Roman"/>
                            <w:sz w:val="22"/>
                            <w:szCs w:val="22"/>
                          </w:rPr>
                          <m:t>.</m:t>
                        </m:r>
                        <m:sSubSup>
                          <m:sSubSupPr>
                            <m:ctrlPr>
                              <w:rPr>
                                <w:rFonts w:ascii="Cambria Math" w:hAnsi="Cambria Math" w:cs="Times New Roman"/>
                                <w:i/>
                                <w:sz w:val="22"/>
                                <w:szCs w:val="22"/>
                              </w:rPr>
                            </m:ctrlPr>
                          </m:sSubSupPr>
                          <m:e>
                            <m:r>
                              <w:rPr>
                                <w:rFonts w:ascii="Cambria Math" w:hAnsi="Cambria Math" w:cs="Times New Roman"/>
                                <w:sz w:val="22"/>
                                <w:szCs w:val="22"/>
                              </w:rPr>
                              <m:t>h</m:t>
                            </m:r>
                          </m:e>
                          <m:sub>
                            <m:r>
                              <w:rPr>
                                <w:rFonts w:ascii="Cambria Math" w:hAnsi="Cambria Math" w:cs="Times New Roman"/>
                                <w:sz w:val="22"/>
                                <w:szCs w:val="22"/>
                              </w:rPr>
                              <m:t>1</m:t>
                            </m:r>
                          </m:sub>
                          <m:sup>
                            <m:r>
                              <w:rPr>
                                <w:rFonts w:ascii="Cambria Math" w:hAnsi="Cambria Math" w:cs="Times New Roman"/>
                                <w:sz w:val="22"/>
                                <w:szCs w:val="22"/>
                              </w:rPr>
                              <m:t>2</m:t>
                            </m:r>
                          </m:sup>
                        </m:sSubSup>
                      </m:num>
                      <m:den>
                        <m:r>
                          <w:rPr>
                            <w:rFonts w:ascii="Cambria Math" w:hAnsi="Cambria Math" w:cs="Times New Roman"/>
                            <w:sz w:val="22"/>
                            <w:szCs w:val="22"/>
                          </w:rPr>
                          <m:t>π[</m:t>
                        </m:r>
                        <m:sSubSup>
                          <m:sSubSupPr>
                            <m:ctrlPr>
                              <w:rPr>
                                <w:rFonts w:ascii="Cambria Math" w:hAnsi="Cambria Math" w:cs="Times New Roman"/>
                                <w:i/>
                                <w:sz w:val="22"/>
                                <w:szCs w:val="22"/>
                              </w:rPr>
                            </m:ctrlPr>
                          </m:sSubSupPr>
                          <m:e>
                            <m:r>
                              <w:rPr>
                                <w:rFonts w:ascii="Cambria Math" w:hAnsi="Cambria Math" w:cs="Times New Roman"/>
                                <w:sz w:val="22"/>
                                <w:szCs w:val="22"/>
                              </w:rPr>
                              <m:t>h</m:t>
                            </m:r>
                          </m:e>
                          <m:sub>
                            <m:r>
                              <w:rPr>
                                <w:rFonts w:ascii="Cambria Math" w:hAnsi="Cambria Math" w:cs="Times New Roman"/>
                                <w:sz w:val="22"/>
                                <w:szCs w:val="22"/>
                              </w:rPr>
                              <m:t>1</m:t>
                            </m:r>
                          </m:sub>
                          <m:sup>
                            <m:r>
                              <w:rPr>
                                <w:rFonts w:ascii="Cambria Math" w:hAnsi="Cambria Math" w:cs="Times New Roman"/>
                                <w:sz w:val="22"/>
                                <w:szCs w:val="22"/>
                              </w:rPr>
                              <m:t>2</m:t>
                            </m:r>
                          </m:sup>
                        </m:sSubSup>
                        <m:r>
                          <w:rPr>
                            <w:rFonts w:ascii="Cambria Math" w:hAnsi="Cambria Math" w:cs="Times New Roman"/>
                            <w:sz w:val="22"/>
                            <w:szCs w:val="22"/>
                          </w:rPr>
                          <m:t>+(x-b</m:t>
                        </m:r>
                        <m:sSup>
                          <m:sSupPr>
                            <m:ctrlPr>
                              <w:rPr>
                                <w:rFonts w:ascii="Cambria Math" w:hAnsi="Cambria Math" w:cs="Times New Roman"/>
                                <w:i/>
                                <w:sz w:val="22"/>
                                <w:szCs w:val="22"/>
                              </w:rPr>
                            </m:ctrlPr>
                          </m:sSupPr>
                          <m:e>
                            <m:r>
                              <w:rPr>
                                <w:rFonts w:ascii="Cambria Math" w:hAnsi="Cambria Math" w:cs="Times New Roman"/>
                                <w:sz w:val="22"/>
                                <w:szCs w:val="22"/>
                              </w:rPr>
                              <m:t>)</m:t>
                            </m:r>
                          </m:e>
                          <m:sup>
                            <m:r>
                              <w:rPr>
                                <w:rFonts w:ascii="Cambria Math" w:hAnsi="Cambria Math" w:cs="Times New Roman"/>
                                <w:sz w:val="22"/>
                                <w:szCs w:val="22"/>
                              </w:rPr>
                              <m:t>2</m:t>
                            </m:r>
                          </m:sup>
                        </m:sSup>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y</m:t>
                            </m:r>
                          </m:e>
                          <m:sup>
                            <m:r>
                              <w:rPr>
                                <w:rFonts w:ascii="Cambria Math" w:hAnsi="Cambria Math" w:cs="Times New Roman"/>
                                <w:sz w:val="22"/>
                                <w:szCs w:val="22"/>
                              </w:rPr>
                              <m:t>2</m:t>
                            </m:r>
                          </m:sup>
                        </m:sSup>
                        <m:sSup>
                          <m:sSupPr>
                            <m:ctrlPr>
                              <w:rPr>
                                <w:rFonts w:ascii="Cambria Math" w:hAnsi="Cambria Math" w:cs="Times New Roman"/>
                                <w:i/>
                                <w:sz w:val="22"/>
                                <w:szCs w:val="22"/>
                              </w:rPr>
                            </m:ctrlPr>
                          </m:sSupPr>
                          <m:e>
                            <m:r>
                              <w:rPr>
                                <w:rFonts w:ascii="Cambria Math" w:hAnsi="Cambria Math" w:cs="Times New Roman"/>
                                <w:sz w:val="22"/>
                                <w:szCs w:val="22"/>
                              </w:rPr>
                              <m:t>]</m:t>
                            </m:r>
                          </m:e>
                          <m:sup>
                            <m:r>
                              <w:rPr>
                                <w:rFonts w:ascii="Cambria Math" w:hAnsi="Cambria Math" w:cs="Times New Roman"/>
                                <w:sz w:val="22"/>
                                <w:szCs w:val="22"/>
                              </w:rPr>
                              <m:t>2</m:t>
                            </m:r>
                          </m:sup>
                        </m:sSup>
                      </m:den>
                    </m:f>
                  </m:e>
                </m:nary>
                <m:r>
                  <w:rPr>
                    <w:rFonts w:ascii="Cambria Math" w:hAnsi="Cambria Math" w:cs="Times New Roman"/>
                    <w:sz w:val="22"/>
                    <w:szCs w:val="22"/>
                  </w:rPr>
                  <m:t>dy</m:t>
                </m:r>
              </m:oMath>
            </m:oMathPara>
          </w:p>
        </w:tc>
        <w:tc>
          <w:tcPr>
            <w:tcW w:w="383" w:type="dxa"/>
            <w:vAlign w:val="center"/>
          </w:tcPr>
          <w:p w14:paraId="61C85765" w14:textId="77777777" w:rsidR="00571D1B" w:rsidRPr="002C0497" w:rsidRDefault="00571D1B" w:rsidP="00D27CC3">
            <w:pPr>
              <w:ind w:right="4"/>
              <w:jc w:val="both"/>
              <w:rPr>
                <w:rFonts w:ascii="Garamond" w:hAnsi="Garamond"/>
                <w:sz w:val="22"/>
                <w:szCs w:val="22"/>
                <w:lang w:val="en-US"/>
              </w:rPr>
            </w:pPr>
            <w:r w:rsidRPr="002C0497">
              <w:rPr>
                <w:rFonts w:ascii="Garamond" w:hAnsi="Garamond"/>
                <w:sz w:val="22"/>
                <w:szCs w:val="22"/>
                <w:lang w:val="en-US"/>
              </w:rPr>
              <w:t>(9)</w:t>
            </w:r>
          </w:p>
        </w:tc>
      </w:tr>
    </w:tbl>
    <w:p w14:paraId="35885391" w14:textId="77777777" w:rsidR="00571D1B" w:rsidRPr="002C0497" w:rsidRDefault="00571D1B" w:rsidP="00571D1B">
      <w:pPr>
        <w:tabs>
          <w:tab w:val="left" w:pos="567"/>
        </w:tabs>
        <w:ind w:right="4" w:firstLine="360"/>
        <w:jc w:val="both"/>
        <w:rPr>
          <w:rFonts w:asciiTheme="minorHAnsi" w:hAnsiTheme="minorHAnsi"/>
          <w:sz w:val="22"/>
          <w:szCs w:val="22"/>
          <w:lang w:val="vi-VN"/>
        </w:rPr>
      </w:pPr>
    </w:p>
    <w:p w14:paraId="49FABA3E" w14:textId="77777777" w:rsidR="00571D1B" w:rsidRPr="002C0497" w:rsidRDefault="00571D1B" w:rsidP="00571D1B">
      <w:pPr>
        <w:tabs>
          <w:tab w:val="left" w:pos="567"/>
        </w:tabs>
        <w:ind w:right="4" w:firstLine="360"/>
        <w:jc w:val="both"/>
        <w:rPr>
          <w:rFonts w:ascii="Garamond" w:hAnsi="Garamond"/>
          <w:sz w:val="22"/>
          <w:szCs w:val="22"/>
          <w:lang w:val="vi-VN"/>
        </w:rPr>
      </w:pPr>
      <w:r w:rsidRPr="002C0497">
        <w:rPr>
          <w:rFonts w:ascii="Garamond" w:hAnsi="Garamond"/>
          <w:sz w:val="22"/>
          <w:szCs w:val="22"/>
          <w:lang w:val="vi-VN"/>
        </w:rPr>
        <w:t>-</w:t>
      </w:r>
      <w:r w:rsidRPr="002C0497">
        <w:rPr>
          <w:rFonts w:ascii="Garamond" w:hAnsi="Garamond"/>
          <w:sz w:val="22"/>
          <w:szCs w:val="22"/>
          <w:lang w:val="vi-VN"/>
        </w:rPr>
        <w:tab/>
        <w:t xml:space="preserve">The second stage is reflection from the horizontal shading device onto the window, characterized by reflection between two perpendicular planes. </w:t>
      </w:r>
    </w:p>
    <w:p w14:paraId="32C7AAD3" w14:textId="65750705" w:rsidR="00571D1B" w:rsidRPr="002C0497" w:rsidRDefault="00571D1B" w:rsidP="00571D1B">
      <w:pPr>
        <w:ind w:right="4" w:firstLine="360"/>
        <w:jc w:val="both"/>
        <w:rPr>
          <w:rFonts w:asciiTheme="minorHAnsi" w:hAnsiTheme="minorHAnsi"/>
          <w:sz w:val="22"/>
          <w:szCs w:val="22"/>
          <w:lang w:val="vi-VN"/>
        </w:rPr>
      </w:pPr>
      <w:r w:rsidRPr="002C0497">
        <w:rPr>
          <w:rFonts w:ascii="Garamond" w:hAnsi="Garamond"/>
          <w:sz w:val="22"/>
          <w:szCs w:val="22"/>
          <w:lang w:val="vi-VN"/>
        </w:rPr>
        <w:t xml:space="preserve">For a 2D-long and </w:t>
      </w:r>
      <w:r w:rsidRPr="002C0497">
        <w:rPr>
          <w:rFonts w:ascii="Cambria Math" w:hAnsi="Cambria Math"/>
          <w:i/>
          <w:iCs/>
          <w:sz w:val="22"/>
          <w:szCs w:val="22"/>
          <w:lang w:val="vi-VN"/>
        </w:rPr>
        <w:t>L</w:t>
      </w:r>
      <w:r w:rsidRPr="002C0497">
        <w:rPr>
          <w:rFonts w:ascii="Cambria Math" w:hAnsi="Cambria Math"/>
          <w:i/>
          <w:iCs/>
          <w:sz w:val="22"/>
          <w:szCs w:val="22"/>
          <w:vertAlign w:val="subscript"/>
          <w:lang w:val="vi-VN"/>
        </w:rPr>
        <w:t>ov</w:t>
      </w:r>
      <w:r w:rsidR="006D01B4" w:rsidRPr="002C0497">
        <w:rPr>
          <w:rFonts w:ascii="Garamond" w:hAnsi="Garamond"/>
          <w:sz w:val="22"/>
          <w:szCs w:val="22"/>
          <w:lang w:val="en-US"/>
        </w:rPr>
        <w:t xml:space="preserve"> </w:t>
      </w:r>
      <w:r w:rsidRPr="002C0497">
        <w:rPr>
          <w:rFonts w:ascii="Garamond" w:hAnsi="Garamond"/>
          <w:sz w:val="22"/>
          <w:szCs w:val="22"/>
          <w:lang w:val="vi-VN"/>
        </w:rPr>
        <w:t>-</w:t>
      </w:r>
      <w:r w:rsidR="006D01B4" w:rsidRPr="002C0497">
        <w:rPr>
          <w:rFonts w:ascii="Garamond" w:hAnsi="Garamond"/>
          <w:sz w:val="22"/>
          <w:szCs w:val="22"/>
          <w:lang w:val="en-US"/>
        </w:rPr>
        <w:t xml:space="preserve"> </w:t>
      </w:r>
      <w:r w:rsidRPr="002C0497">
        <w:rPr>
          <w:rFonts w:ascii="Garamond" w:hAnsi="Garamond"/>
          <w:sz w:val="22"/>
          <w:szCs w:val="22"/>
          <w:lang w:val="vi-VN"/>
        </w:rPr>
        <w:t>wide horizontal single blade, expression for reflected illuminance is:</w:t>
      </w:r>
    </w:p>
    <w:p w14:paraId="30F13360" w14:textId="77777777" w:rsidR="00571D1B" w:rsidRPr="002C0497" w:rsidRDefault="00571D1B" w:rsidP="00571D1B">
      <w:pPr>
        <w:ind w:right="4" w:firstLine="360"/>
        <w:jc w:val="both"/>
        <w:rPr>
          <w:rFonts w:asciiTheme="minorHAnsi" w:hAnsiTheme="minorHAnsi"/>
          <w:sz w:val="22"/>
          <w:szCs w:val="22"/>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555"/>
      </w:tblGrid>
      <w:tr w:rsidR="00571D1B" w:rsidRPr="002C0497" w14:paraId="251E0CCD" w14:textId="77777777" w:rsidTr="00D27CC3">
        <w:tc>
          <w:tcPr>
            <w:tcW w:w="4644" w:type="dxa"/>
            <w:vAlign w:val="center"/>
          </w:tcPr>
          <w:p w14:paraId="304CB1BC" w14:textId="77777777" w:rsidR="00571D1B" w:rsidRPr="002C0497" w:rsidRDefault="00E77C00" w:rsidP="00D27CC3">
            <w:pPr>
              <w:spacing w:before="60" w:after="60"/>
              <w:ind w:right="6"/>
              <w:jc w:val="center"/>
              <w:rPr>
                <w:rFonts w:cs="Times New Roman"/>
                <w:i/>
                <w:sz w:val="22"/>
                <w:szCs w:val="22"/>
                <w:lang w:val="en-US"/>
              </w:rPr>
            </w:pPr>
            <m:oMathPara>
              <m:oMath>
                <m:sSub>
                  <m:sSubPr>
                    <m:ctrlPr>
                      <w:rPr>
                        <w:rFonts w:ascii="Cambria Math" w:hAnsi="Cambria Math" w:cs="Times New Roman"/>
                        <w:i/>
                        <w:iCs/>
                        <w:sz w:val="22"/>
                        <w:szCs w:val="22"/>
                      </w:rPr>
                    </m:ctrlPr>
                  </m:sSubPr>
                  <m:e>
                    <m:r>
                      <w:rPr>
                        <w:rFonts w:ascii="Cambria Math" w:hAnsi="Cambria Math" w:cs="Times New Roman"/>
                        <w:sz w:val="22"/>
                        <w:szCs w:val="22"/>
                      </w:rPr>
                      <m:t>E</m:t>
                    </m:r>
                  </m:e>
                  <m:sub>
                    <m:r>
                      <m:rPr>
                        <m:nor/>
                      </m:rPr>
                      <w:rPr>
                        <w:rFonts w:ascii="Cambria Math" w:hAnsi="Cambria Math" w:cs="Times New Roman"/>
                        <w:i/>
                        <w:iCs/>
                        <w:sz w:val="22"/>
                        <w:szCs w:val="22"/>
                      </w:rPr>
                      <m:t>ref.hor.shad.</m:t>
                    </m:r>
                  </m:sub>
                </m:sSub>
                <m:r>
                  <w:rPr>
                    <w:rFonts w:ascii="Cambria Math" w:hAnsi="Cambria Math" w:cs="Times New Roman"/>
                    <w:sz w:val="22"/>
                    <w:szCs w:val="22"/>
                  </w:rPr>
                  <m:t>=</m:t>
                </m:r>
                <m:nary>
                  <m:naryPr>
                    <m:ctrlPr>
                      <w:rPr>
                        <w:rFonts w:ascii="Cambria Math" w:hAnsi="Cambria Math" w:cs="Times New Roman"/>
                        <w:i/>
                        <w:iCs/>
                        <w:sz w:val="22"/>
                        <w:szCs w:val="22"/>
                      </w:rPr>
                    </m:ctrlPr>
                  </m:naryPr>
                  <m:sub>
                    <m:r>
                      <w:rPr>
                        <w:rFonts w:ascii="Cambria Math" w:hAnsi="Cambria Math" w:cs="Times New Roman"/>
                        <w:sz w:val="22"/>
                        <w:szCs w:val="22"/>
                      </w:rPr>
                      <m:t>0</m:t>
                    </m:r>
                  </m:sub>
                  <m:sup>
                    <m:r>
                      <m:rPr>
                        <m:nor/>
                      </m:rPr>
                      <w:rPr>
                        <w:rFonts w:ascii="Cambria Math" w:hAnsi="Cambria Math" w:cs="Times New Roman"/>
                        <w:i/>
                        <w:iCs/>
                        <w:sz w:val="22"/>
                        <w:szCs w:val="22"/>
                      </w:rPr>
                      <m:t>Lov</m:t>
                    </m:r>
                  </m:sup>
                  <m:e>
                    <m:r>
                      <m:rPr>
                        <m:nor/>
                      </m:rPr>
                      <w:rPr>
                        <w:rFonts w:ascii="Cambria Math" w:hAnsi="Cambria Math" w:cs="Times New Roman"/>
                        <w:i/>
                        <w:iCs/>
                        <w:sz w:val="22"/>
                        <w:szCs w:val="22"/>
                      </w:rPr>
                      <m:t>dx</m:t>
                    </m:r>
                  </m:e>
                </m:nary>
                <m:nary>
                  <m:naryPr>
                    <m:ctrlPr>
                      <w:rPr>
                        <w:rFonts w:ascii="Cambria Math" w:hAnsi="Cambria Math" w:cs="Times New Roman"/>
                        <w:i/>
                        <w:iCs/>
                        <w:sz w:val="22"/>
                        <w:szCs w:val="22"/>
                      </w:rPr>
                    </m:ctrlPr>
                  </m:naryPr>
                  <m:sub>
                    <m:r>
                      <w:rPr>
                        <w:rFonts w:ascii="Cambria Math" w:hAnsi="Cambria Math" w:cs="Times New Roman"/>
                        <w:sz w:val="22"/>
                        <w:szCs w:val="22"/>
                      </w:rPr>
                      <m:t>0</m:t>
                    </m:r>
                  </m:sub>
                  <m:sup>
                    <m:r>
                      <w:rPr>
                        <w:rFonts w:ascii="Cambria Math" w:hAnsi="Cambria Math" w:cs="Times New Roman"/>
                        <w:sz w:val="22"/>
                        <w:szCs w:val="22"/>
                      </w:rPr>
                      <m:t>D</m:t>
                    </m:r>
                  </m:sup>
                  <m:e>
                    <m:f>
                      <m:fPr>
                        <m:ctrlPr>
                          <w:rPr>
                            <w:rFonts w:ascii="Cambria Math" w:hAnsi="Cambria Math" w:cs="Times New Roman"/>
                            <w:i/>
                            <w:iCs/>
                            <w:sz w:val="22"/>
                            <w:szCs w:val="22"/>
                          </w:rPr>
                        </m:ctrlPr>
                      </m:fPr>
                      <m:num>
                        <m:r>
                          <m:rPr>
                            <m:nor/>
                          </m:rPr>
                          <w:rPr>
                            <w:rFonts w:ascii="Cambria Math" w:hAnsi="Cambria Math" w:cs="Times New Roman"/>
                            <w:i/>
                            <w:iCs/>
                            <w:sz w:val="22"/>
                            <w:szCs w:val="22"/>
                          </w:rPr>
                          <m:t>2.</m:t>
                        </m:r>
                        <m:sSub>
                          <m:sSubPr>
                            <m:ctrlPr>
                              <w:rPr>
                                <w:rFonts w:ascii="Cambria Math" w:hAnsi="Cambria Math" w:cs="Times New Roman"/>
                                <w:i/>
                                <w:iCs/>
                                <w:sz w:val="22"/>
                                <w:szCs w:val="22"/>
                              </w:rPr>
                            </m:ctrlPr>
                          </m:sSubPr>
                          <m:e>
                            <m:r>
                              <m:rPr>
                                <m:nor/>
                              </m:rPr>
                              <w:rPr>
                                <w:rFonts w:ascii="Cambria Math" w:hAnsi="Cambria Math" w:cs="Times New Roman"/>
                                <w:i/>
                                <w:iCs/>
                                <w:sz w:val="22"/>
                                <w:szCs w:val="22"/>
                              </w:rPr>
                              <m:t>E</m:t>
                            </m:r>
                          </m:e>
                          <m:sub>
                            <m:r>
                              <w:rPr>
                                <w:rFonts w:ascii="Cambria Math" w:hAnsi="Cambria Math" w:cs="Times New Roman"/>
                                <w:sz w:val="22"/>
                                <w:szCs w:val="22"/>
                              </w:rPr>
                              <m:t>2</m:t>
                            </m:r>
                          </m:sub>
                        </m:sSub>
                        <m:r>
                          <m:rPr>
                            <m:nor/>
                          </m:rPr>
                          <w:rPr>
                            <w:rFonts w:ascii="Cambria Math" w:hAnsi="Cambria Math" w:cs="Times New Roman"/>
                            <w:i/>
                            <w:iCs/>
                            <w:sz w:val="22"/>
                            <w:szCs w:val="22"/>
                          </w:rPr>
                          <m:t>.</m:t>
                        </m:r>
                        <m:sSub>
                          <m:sSubPr>
                            <m:ctrlPr>
                              <w:rPr>
                                <w:rFonts w:ascii="Cambria Math" w:hAnsi="Cambria Math" w:cs="Times New Roman"/>
                                <w:i/>
                                <w:iCs/>
                                <w:sz w:val="22"/>
                                <w:szCs w:val="22"/>
                              </w:rPr>
                            </m:ctrlPr>
                          </m:sSubPr>
                          <m:e>
                            <m:r>
                              <m:rPr>
                                <m:nor/>
                              </m:rPr>
                              <w:rPr>
                                <w:rFonts w:ascii="Cambria Math" w:hAnsi="Cambria Math" w:cs="Times New Roman"/>
                                <w:i/>
                                <w:iCs/>
                                <w:sz w:val="22"/>
                                <w:szCs w:val="22"/>
                              </w:rPr>
                              <m:t>ρ</m:t>
                            </m:r>
                          </m:e>
                          <m:sub>
                            <m:r>
                              <w:rPr>
                                <w:rFonts w:ascii="Cambria Math" w:hAnsi="Cambria Math" w:cs="Times New Roman"/>
                                <w:sz w:val="22"/>
                                <w:szCs w:val="22"/>
                              </w:rPr>
                              <m:t>2</m:t>
                            </m:r>
                          </m:sub>
                        </m:sSub>
                        <m:r>
                          <m:rPr>
                            <m:nor/>
                          </m:rPr>
                          <w:rPr>
                            <w:rFonts w:ascii="Cambria Math" w:hAnsi="Cambria Math" w:cs="Times New Roman"/>
                            <w:i/>
                            <w:iCs/>
                            <w:sz w:val="22"/>
                            <w:szCs w:val="22"/>
                          </w:rPr>
                          <m:t>.</m:t>
                        </m:r>
                        <m:sSub>
                          <m:sSubPr>
                            <m:ctrlPr>
                              <w:rPr>
                                <w:rFonts w:ascii="Cambria Math" w:hAnsi="Cambria Math" w:cs="Times New Roman"/>
                                <w:i/>
                                <w:iCs/>
                                <w:sz w:val="22"/>
                                <w:szCs w:val="22"/>
                              </w:rPr>
                            </m:ctrlPr>
                          </m:sSubPr>
                          <m:e>
                            <m:r>
                              <m:rPr>
                                <m:nor/>
                              </m:rPr>
                              <w:rPr>
                                <w:rFonts w:ascii="Cambria Math" w:hAnsi="Cambria Math" w:cs="Times New Roman"/>
                                <w:i/>
                                <w:iCs/>
                                <w:sz w:val="22"/>
                                <w:szCs w:val="22"/>
                              </w:rPr>
                              <m:t>h</m:t>
                            </m:r>
                          </m:e>
                          <m:sub>
                            <m:r>
                              <w:rPr>
                                <w:rFonts w:ascii="Cambria Math" w:hAnsi="Cambria Math" w:cs="Times New Roman"/>
                                <w:sz w:val="22"/>
                                <w:szCs w:val="22"/>
                              </w:rPr>
                              <m:t>2</m:t>
                            </m:r>
                          </m:sub>
                        </m:sSub>
                        <m:r>
                          <m:rPr>
                            <m:nor/>
                          </m:rPr>
                          <w:rPr>
                            <w:rFonts w:ascii="Cambria Math" w:hAnsi="Cambria Math" w:cs="Times New Roman"/>
                            <w:i/>
                            <w:iCs/>
                            <w:sz w:val="22"/>
                            <w:szCs w:val="22"/>
                          </w:rPr>
                          <m:t>.x</m:t>
                        </m:r>
                      </m:num>
                      <m:den>
                        <m:r>
                          <w:rPr>
                            <w:rFonts w:ascii="Cambria Math" w:hAnsi="Cambria Math" w:cs="Times New Roman"/>
                            <w:sz w:val="22"/>
                            <w:szCs w:val="22"/>
                          </w:rPr>
                          <m:t>π[</m:t>
                        </m:r>
                        <m:sSubSup>
                          <m:sSubSupPr>
                            <m:ctrlPr>
                              <w:rPr>
                                <w:rFonts w:ascii="Cambria Math" w:hAnsi="Cambria Math" w:cs="Cambria Math"/>
                                <w:i/>
                                <w:iCs/>
                                <w:sz w:val="22"/>
                                <w:szCs w:val="22"/>
                              </w:rPr>
                            </m:ctrlPr>
                          </m:sSubSupPr>
                          <m:e>
                            <m:r>
                              <w:rPr>
                                <w:rFonts w:ascii="Cambria Math" w:hAnsi="Cambria Math" w:cs="Cambria Math"/>
                                <w:sz w:val="22"/>
                                <w:szCs w:val="22"/>
                              </w:rPr>
                              <m:t>h</m:t>
                            </m:r>
                          </m:e>
                          <m:sub>
                            <m:r>
                              <w:rPr>
                                <w:rFonts w:ascii="Cambria Math" w:hAnsi="Cambria Math" w:cs="Times New Roman"/>
                                <w:sz w:val="22"/>
                                <w:szCs w:val="22"/>
                              </w:rPr>
                              <m:t>2</m:t>
                            </m:r>
                            <m:ctrlPr>
                              <w:rPr>
                                <w:rFonts w:ascii="Cambria Math" w:hAnsi="Cambria Math" w:cs="Times New Roman"/>
                                <w:i/>
                                <w:iCs/>
                                <w:sz w:val="22"/>
                                <w:szCs w:val="22"/>
                              </w:rPr>
                            </m:ctrlPr>
                          </m:sub>
                          <m:sup>
                            <m:r>
                              <w:rPr>
                                <w:rFonts w:ascii="Cambria Math" w:hAnsi="Cambria Math" w:cs="Times New Roman"/>
                                <w:sz w:val="22"/>
                                <w:szCs w:val="22"/>
                              </w:rPr>
                              <m:t>2</m:t>
                            </m:r>
                            <m:ctrlPr>
                              <w:rPr>
                                <w:rFonts w:ascii="Cambria Math" w:hAnsi="Cambria Math" w:cs="Times New Roman"/>
                                <w:i/>
                                <w:iCs/>
                                <w:sz w:val="22"/>
                                <w:szCs w:val="22"/>
                              </w:rPr>
                            </m:ctrlPr>
                          </m:sup>
                        </m:sSubSup>
                        <m:r>
                          <m:rPr>
                            <m:nor/>
                          </m:rPr>
                          <w:rPr>
                            <w:rFonts w:ascii="Cambria Math" w:hAnsi="Cambria Math" w:cs="Times New Roman"/>
                            <w:i/>
                            <w:iCs/>
                            <w:sz w:val="22"/>
                            <w:szCs w:val="22"/>
                          </w:rPr>
                          <m:t>+</m:t>
                        </m:r>
                        <m:sSup>
                          <m:sSupPr>
                            <m:ctrlPr>
                              <w:rPr>
                                <w:rFonts w:ascii="Cambria Math" w:hAnsi="Cambria Math" w:cs="Times New Roman"/>
                                <w:i/>
                                <w:iCs/>
                                <w:sz w:val="22"/>
                                <w:szCs w:val="22"/>
                              </w:rPr>
                            </m:ctrlPr>
                          </m:sSupPr>
                          <m:e>
                            <m:r>
                              <m:rPr>
                                <m:nor/>
                              </m:rPr>
                              <w:rPr>
                                <w:rFonts w:ascii="Cambria Math" w:hAnsi="Cambria Math" w:cs="Times New Roman"/>
                                <w:i/>
                                <w:iCs/>
                                <w:sz w:val="22"/>
                                <w:szCs w:val="22"/>
                              </w:rPr>
                              <m:t>x</m:t>
                            </m:r>
                          </m:e>
                          <m:sup>
                            <m:r>
                              <w:rPr>
                                <w:rFonts w:ascii="Cambria Math" w:hAnsi="Cambria Math" w:cs="Times New Roman"/>
                                <w:sz w:val="22"/>
                                <w:szCs w:val="22"/>
                              </w:rPr>
                              <m:t>2</m:t>
                            </m:r>
                          </m:sup>
                        </m:sSup>
                        <m:r>
                          <m:rPr>
                            <m:nor/>
                          </m:rPr>
                          <w:rPr>
                            <w:rFonts w:ascii="Cambria Math" w:hAnsi="Cambria Math" w:cs="Times New Roman"/>
                            <w:i/>
                            <w:iCs/>
                            <w:sz w:val="22"/>
                            <w:szCs w:val="22"/>
                          </w:rPr>
                          <m:t>+</m:t>
                        </m:r>
                        <m:sSup>
                          <m:sSupPr>
                            <m:ctrlPr>
                              <w:rPr>
                                <w:rFonts w:ascii="Cambria Math" w:hAnsi="Cambria Math" w:cs="Times New Roman"/>
                                <w:i/>
                                <w:iCs/>
                                <w:sz w:val="22"/>
                                <w:szCs w:val="22"/>
                              </w:rPr>
                            </m:ctrlPr>
                          </m:sSupPr>
                          <m:e>
                            <m:r>
                              <m:rPr>
                                <m:nor/>
                              </m:rPr>
                              <w:rPr>
                                <w:rFonts w:ascii="Cambria Math" w:hAnsi="Cambria Math" w:cs="Times New Roman"/>
                                <w:i/>
                                <w:iCs/>
                                <w:sz w:val="22"/>
                                <w:szCs w:val="22"/>
                              </w:rPr>
                              <m:t>y</m:t>
                            </m:r>
                          </m:e>
                          <m:sup>
                            <m:r>
                              <w:rPr>
                                <w:rFonts w:ascii="Cambria Math" w:hAnsi="Cambria Math" w:cs="Times New Roman"/>
                                <w:sz w:val="22"/>
                                <w:szCs w:val="22"/>
                              </w:rPr>
                              <m:t>2</m:t>
                            </m:r>
                          </m:sup>
                        </m:sSup>
                        <m:sSup>
                          <m:sSupPr>
                            <m:ctrlPr>
                              <w:rPr>
                                <w:rFonts w:ascii="Cambria Math" w:hAnsi="Cambria Math" w:cs="Times New Roman"/>
                                <w:i/>
                                <w:iCs/>
                                <w:sz w:val="22"/>
                                <w:szCs w:val="22"/>
                              </w:rPr>
                            </m:ctrlPr>
                          </m:sSupPr>
                          <m:e>
                            <m:r>
                              <w:rPr>
                                <w:rFonts w:ascii="Cambria Math" w:hAnsi="Cambria Math" w:cs="Times New Roman"/>
                                <w:sz w:val="22"/>
                                <w:szCs w:val="22"/>
                              </w:rPr>
                              <m:t>]</m:t>
                            </m:r>
                          </m:e>
                          <m:sup>
                            <m:r>
                              <w:rPr>
                                <w:rFonts w:ascii="Cambria Math" w:hAnsi="Cambria Math" w:cs="Times New Roman"/>
                                <w:sz w:val="22"/>
                                <w:szCs w:val="22"/>
                              </w:rPr>
                              <m:t>2</m:t>
                            </m:r>
                          </m:sup>
                        </m:sSup>
                      </m:den>
                    </m:f>
                  </m:e>
                </m:nary>
                <m:r>
                  <m:rPr>
                    <m:nor/>
                  </m:rPr>
                  <w:rPr>
                    <w:rFonts w:ascii="Cambria Math" w:hAnsi="Cambria Math" w:cs="Times New Roman"/>
                    <w:i/>
                    <w:iCs/>
                    <w:sz w:val="22"/>
                    <w:szCs w:val="22"/>
                  </w:rPr>
                  <m:t>dy</m:t>
                </m:r>
              </m:oMath>
            </m:oMathPara>
          </w:p>
        </w:tc>
        <w:tc>
          <w:tcPr>
            <w:tcW w:w="383" w:type="dxa"/>
            <w:vAlign w:val="center"/>
          </w:tcPr>
          <w:p w14:paraId="094B3432" w14:textId="77777777" w:rsidR="00571D1B" w:rsidRPr="002C0497" w:rsidRDefault="00571D1B" w:rsidP="00D27CC3">
            <w:pPr>
              <w:ind w:right="4"/>
              <w:jc w:val="both"/>
              <w:rPr>
                <w:rFonts w:ascii="Garamond" w:hAnsi="Garamond"/>
                <w:sz w:val="22"/>
                <w:szCs w:val="22"/>
                <w:lang w:val="en-US"/>
              </w:rPr>
            </w:pPr>
            <w:r w:rsidRPr="002C0497">
              <w:rPr>
                <w:rFonts w:ascii="Garamond" w:hAnsi="Garamond"/>
                <w:sz w:val="22"/>
                <w:szCs w:val="22"/>
                <w:lang w:val="en-US"/>
              </w:rPr>
              <w:t>(10)</w:t>
            </w:r>
          </w:p>
        </w:tc>
      </w:tr>
    </w:tbl>
    <w:p w14:paraId="0CDDD584" w14:textId="77777777" w:rsidR="00571D1B" w:rsidRPr="002C0497" w:rsidRDefault="00571D1B" w:rsidP="00571D1B">
      <w:pPr>
        <w:ind w:right="4"/>
        <w:jc w:val="both"/>
        <w:rPr>
          <w:rFonts w:asciiTheme="minorHAnsi" w:hAnsiTheme="minorHAnsi"/>
          <w:sz w:val="22"/>
          <w:szCs w:val="22"/>
          <w:lang w:val="vi-VN"/>
        </w:rPr>
      </w:pPr>
    </w:p>
    <w:p w14:paraId="3554CF8B" w14:textId="77777777" w:rsidR="00571D1B" w:rsidRPr="002C0497" w:rsidRDefault="00571D1B" w:rsidP="00571D1B">
      <w:pPr>
        <w:ind w:right="4"/>
        <w:jc w:val="both"/>
        <w:rPr>
          <w:rFonts w:ascii="Garamond" w:hAnsi="Garamond"/>
          <w:sz w:val="22"/>
          <w:szCs w:val="22"/>
          <w:lang w:val="vi-VN"/>
        </w:rPr>
      </w:pPr>
      <w:r w:rsidRPr="002C0497">
        <w:rPr>
          <w:rFonts w:ascii="Garamond" w:hAnsi="Garamond"/>
          <w:sz w:val="22"/>
          <w:szCs w:val="22"/>
          <w:lang w:val="vi-VN"/>
        </w:rPr>
        <w:t xml:space="preserve">where </w:t>
      </w:r>
    </w:p>
    <w:p w14:paraId="11AACFE1" w14:textId="77777777" w:rsidR="00571D1B" w:rsidRPr="002C0497" w:rsidRDefault="00571D1B" w:rsidP="00571D1B">
      <w:pPr>
        <w:ind w:right="4"/>
        <w:jc w:val="both"/>
        <w:rPr>
          <w:rFonts w:ascii="Garamond" w:hAnsi="Garamond"/>
          <w:sz w:val="22"/>
          <w:szCs w:val="22"/>
          <w:lang w:val="vi-VN"/>
        </w:rPr>
      </w:pPr>
      <w:r w:rsidRPr="002C0497">
        <w:rPr>
          <w:rFonts w:ascii="Cambria Math" w:hAnsi="Cambria Math"/>
          <w:i/>
          <w:iCs/>
          <w:sz w:val="22"/>
          <w:szCs w:val="22"/>
          <w:lang w:val="vi-VN"/>
        </w:rPr>
        <w:t>E</w:t>
      </w:r>
      <w:r w:rsidRPr="002C0497">
        <w:rPr>
          <w:rFonts w:ascii="Cambria Math" w:hAnsi="Cambria Math"/>
          <w:i/>
          <w:iCs/>
          <w:sz w:val="22"/>
          <w:szCs w:val="22"/>
          <w:vertAlign w:val="subscript"/>
          <w:lang w:val="vi-VN"/>
        </w:rPr>
        <w:t>1</w:t>
      </w:r>
      <w:r w:rsidRPr="002C0497">
        <w:rPr>
          <w:rFonts w:ascii="Garamond" w:hAnsi="Garamond"/>
          <w:sz w:val="22"/>
          <w:szCs w:val="22"/>
          <w:lang w:val="vi-VN"/>
        </w:rPr>
        <w:t xml:space="preserve"> </w:t>
      </w:r>
      <w:r w:rsidRPr="002C0497">
        <w:rPr>
          <w:rFonts w:ascii="Garamond" w:hAnsi="Garamond"/>
          <w:sz w:val="22"/>
          <w:szCs w:val="22"/>
          <w:lang w:val="en-US"/>
        </w:rPr>
        <w:t>is the</w:t>
      </w:r>
      <w:r w:rsidRPr="002C0497">
        <w:rPr>
          <w:rFonts w:ascii="Garamond" w:hAnsi="Garamond"/>
          <w:sz w:val="22"/>
          <w:szCs w:val="22"/>
          <w:lang w:val="vi-VN"/>
        </w:rPr>
        <w:t xml:space="preserve"> diffuse illuminance from primary reflectance, Lux;</w:t>
      </w:r>
    </w:p>
    <w:p w14:paraId="60F5B00C" w14:textId="77777777" w:rsidR="00571D1B" w:rsidRPr="002C0497" w:rsidRDefault="00571D1B" w:rsidP="00571D1B">
      <w:pPr>
        <w:ind w:right="4"/>
        <w:jc w:val="both"/>
        <w:rPr>
          <w:rFonts w:ascii="Garamond" w:hAnsi="Garamond"/>
          <w:sz w:val="22"/>
          <w:szCs w:val="22"/>
          <w:lang w:val="vi-VN"/>
        </w:rPr>
      </w:pPr>
      <w:r w:rsidRPr="002C0497">
        <w:rPr>
          <w:rFonts w:ascii="Cambria Math" w:hAnsi="Cambria Math"/>
          <w:i/>
          <w:iCs/>
          <w:sz w:val="22"/>
          <w:szCs w:val="22"/>
          <w:lang w:val="vi-VN"/>
        </w:rPr>
        <w:t>Е</w:t>
      </w:r>
      <w:r w:rsidRPr="002C0497">
        <w:rPr>
          <w:rFonts w:ascii="Cambria Math" w:hAnsi="Cambria Math"/>
          <w:i/>
          <w:iCs/>
          <w:sz w:val="22"/>
          <w:szCs w:val="22"/>
          <w:vertAlign w:val="subscript"/>
          <w:lang w:val="vi-VN"/>
        </w:rPr>
        <w:t>2</w:t>
      </w:r>
      <w:r w:rsidRPr="002C0497">
        <w:rPr>
          <w:rFonts w:ascii="Garamond" w:hAnsi="Garamond"/>
          <w:sz w:val="22"/>
          <w:szCs w:val="22"/>
          <w:lang w:val="vi-VN"/>
        </w:rPr>
        <w:t xml:space="preserve"> </w:t>
      </w:r>
      <w:r w:rsidRPr="002C0497">
        <w:rPr>
          <w:rFonts w:ascii="Garamond" w:hAnsi="Garamond"/>
          <w:sz w:val="22"/>
          <w:szCs w:val="22"/>
          <w:lang w:val="en-US"/>
        </w:rPr>
        <w:t xml:space="preserve">is the </w:t>
      </w:r>
      <w:r w:rsidRPr="002C0497">
        <w:rPr>
          <w:rFonts w:ascii="Garamond" w:hAnsi="Garamond"/>
          <w:sz w:val="22"/>
          <w:szCs w:val="22"/>
          <w:lang w:val="vi-VN"/>
        </w:rPr>
        <w:t>diffuse illuminance from bottom surface of the blade, Lux;</w:t>
      </w:r>
    </w:p>
    <w:p w14:paraId="4C6F96DF" w14:textId="77777777" w:rsidR="00571D1B" w:rsidRPr="002C0497" w:rsidRDefault="00571D1B" w:rsidP="00571D1B">
      <w:pPr>
        <w:ind w:right="4"/>
        <w:jc w:val="both"/>
        <w:rPr>
          <w:rFonts w:ascii="Garamond" w:hAnsi="Garamond"/>
          <w:sz w:val="22"/>
          <w:szCs w:val="22"/>
          <w:lang w:val="vi-VN"/>
        </w:rPr>
      </w:pPr>
      <w:r w:rsidRPr="002C0497">
        <w:rPr>
          <w:rFonts w:ascii="Cambria Math" w:hAnsi="Cambria Math"/>
          <w:i/>
          <w:iCs/>
          <w:sz w:val="22"/>
          <w:szCs w:val="22"/>
          <w:lang w:val="vi-VN"/>
        </w:rPr>
        <w:sym w:font="Symbol" w:char="F072"/>
      </w:r>
      <w:r w:rsidRPr="002C0497">
        <w:rPr>
          <w:rFonts w:ascii="Cambria Math" w:hAnsi="Cambria Math"/>
          <w:i/>
          <w:iCs/>
          <w:sz w:val="22"/>
          <w:szCs w:val="22"/>
          <w:vertAlign w:val="subscript"/>
          <w:lang w:val="vi-VN"/>
        </w:rPr>
        <w:t>1</w:t>
      </w:r>
      <w:r w:rsidRPr="002C0497">
        <w:rPr>
          <w:rFonts w:ascii="Garamond" w:hAnsi="Garamond"/>
          <w:sz w:val="22"/>
          <w:szCs w:val="22"/>
          <w:lang w:val="en-US"/>
        </w:rPr>
        <w:t xml:space="preserve"> is the </w:t>
      </w:r>
      <w:r w:rsidRPr="002C0497">
        <w:rPr>
          <w:rFonts w:ascii="Garamond" w:hAnsi="Garamond"/>
          <w:sz w:val="22"/>
          <w:szCs w:val="22"/>
          <w:lang w:val="vi-VN"/>
        </w:rPr>
        <w:t xml:space="preserve">primary reflectance (from the ground or the blade); </w:t>
      </w:r>
    </w:p>
    <w:p w14:paraId="6FFBD308" w14:textId="77777777" w:rsidR="00571D1B" w:rsidRPr="002C0497" w:rsidRDefault="00571D1B" w:rsidP="00571D1B">
      <w:pPr>
        <w:ind w:right="4"/>
        <w:jc w:val="both"/>
        <w:rPr>
          <w:rFonts w:ascii="Garamond" w:hAnsi="Garamond"/>
          <w:sz w:val="22"/>
          <w:szCs w:val="22"/>
          <w:lang w:val="vi-VN"/>
        </w:rPr>
      </w:pPr>
      <w:r w:rsidRPr="002C0497">
        <w:rPr>
          <w:rFonts w:ascii="Cambria Math" w:hAnsi="Cambria Math"/>
          <w:i/>
          <w:iCs/>
          <w:sz w:val="22"/>
          <w:szCs w:val="22"/>
          <w:lang w:val="vi-VN"/>
        </w:rPr>
        <w:sym w:font="Symbol" w:char="F072"/>
      </w:r>
      <w:r w:rsidRPr="002C0497">
        <w:rPr>
          <w:rFonts w:ascii="Cambria Math" w:hAnsi="Cambria Math"/>
          <w:i/>
          <w:iCs/>
          <w:sz w:val="22"/>
          <w:szCs w:val="22"/>
          <w:vertAlign w:val="subscript"/>
          <w:lang w:val="vi-VN"/>
        </w:rPr>
        <w:t>2</w:t>
      </w:r>
      <w:r w:rsidRPr="002C0497">
        <w:rPr>
          <w:rFonts w:ascii="Garamond" w:hAnsi="Garamond"/>
          <w:sz w:val="22"/>
          <w:szCs w:val="22"/>
          <w:lang w:val="en-US"/>
        </w:rPr>
        <w:t xml:space="preserve"> is the </w:t>
      </w:r>
      <w:r w:rsidRPr="002C0497">
        <w:rPr>
          <w:rFonts w:ascii="Garamond" w:hAnsi="Garamond"/>
          <w:sz w:val="22"/>
          <w:szCs w:val="22"/>
          <w:lang w:val="vi-VN"/>
        </w:rPr>
        <w:t xml:space="preserve">secondary reflectance (from the blade); </w:t>
      </w:r>
    </w:p>
    <w:p w14:paraId="2ADBDAEF" w14:textId="77777777" w:rsidR="00571D1B" w:rsidRPr="002C0497" w:rsidRDefault="00571D1B" w:rsidP="00571D1B">
      <w:pPr>
        <w:ind w:right="4"/>
        <w:jc w:val="both"/>
        <w:rPr>
          <w:rFonts w:ascii="Garamond" w:hAnsi="Garamond"/>
          <w:sz w:val="22"/>
          <w:szCs w:val="22"/>
          <w:lang w:val="vi-VN"/>
        </w:rPr>
      </w:pPr>
      <w:r w:rsidRPr="002C0497">
        <w:rPr>
          <w:rFonts w:ascii="Cambria Math" w:hAnsi="Cambria Math"/>
          <w:i/>
          <w:iCs/>
          <w:sz w:val="22"/>
          <w:szCs w:val="22"/>
          <w:lang w:val="vi-VN"/>
        </w:rPr>
        <w:t xml:space="preserve">l </w:t>
      </w:r>
      <w:r w:rsidRPr="002C0497">
        <w:rPr>
          <w:rFonts w:ascii="Garamond" w:hAnsi="Garamond"/>
          <w:sz w:val="22"/>
          <w:szCs w:val="22"/>
          <w:lang w:val="en-US"/>
        </w:rPr>
        <w:t xml:space="preserve"> is the</w:t>
      </w:r>
      <w:r w:rsidRPr="002C0497">
        <w:rPr>
          <w:rFonts w:ascii="Garamond" w:hAnsi="Garamond"/>
          <w:sz w:val="22"/>
          <w:szCs w:val="22"/>
          <w:lang w:val="vi-VN"/>
        </w:rPr>
        <w:t xml:space="preserve"> range of primary reflecting plane, m;</w:t>
      </w:r>
    </w:p>
    <w:p w14:paraId="4F6AD492" w14:textId="77777777" w:rsidR="00571D1B" w:rsidRPr="002C0497" w:rsidRDefault="00571D1B" w:rsidP="00571D1B">
      <w:pPr>
        <w:ind w:right="4"/>
        <w:jc w:val="both"/>
        <w:rPr>
          <w:rFonts w:ascii="Garamond" w:hAnsi="Garamond"/>
          <w:sz w:val="22"/>
          <w:szCs w:val="22"/>
          <w:lang w:val="vi-VN"/>
        </w:rPr>
      </w:pPr>
      <w:r w:rsidRPr="002C0497">
        <w:rPr>
          <w:rFonts w:ascii="Cambria Math" w:hAnsi="Cambria Math"/>
          <w:i/>
          <w:iCs/>
          <w:sz w:val="22"/>
          <w:szCs w:val="22"/>
          <w:lang w:val="vi-VN"/>
        </w:rPr>
        <w:t>h</w:t>
      </w:r>
      <w:r w:rsidRPr="002C0497">
        <w:rPr>
          <w:rFonts w:ascii="Cambria Math" w:hAnsi="Cambria Math"/>
          <w:i/>
          <w:iCs/>
          <w:sz w:val="22"/>
          <w:szCs w:val="22"/>
          <w:vertAlign w:val="subscript"/>
          <w:lang w:val="vi-VN"/>
        </w:rPr>
        <w:t>2</w:t>
      </w:r>
      <w:r w:rsidRPr="002C0497">
        <w:rPr>
          <w:rFonts w:ascii="Cambria Math" w:hAnsi="Cambria Math"/>
          <w:sz w:val="22"/>
          <w:szCs w:val="22"/>
          <w:lang w:val="vi-VN"/>
        </w:rPr>
        <w:t xml:space="preserve"> </w:t>
      </w:r>
      <w:r w:rsidRPr="002C0497">
        <w:rPr>
          <w:rFonts w:ascii="Garamond" w:hAnsi="Garamond"/>
          <w:sz w:val="22"/>
          <w:szCs w:val="22"/>
          <w:lang w:val="en-US"/>
        </w:rPr>
        <w:t>is the</w:t>
      </w:r>
      <w:r w:rsidRPr="002C0497">
        <w:rPr>
          <w:rFonts w:ascii="Garamond" w:hAnsi="Garamond"/>
          <w:sz w:val="22"/>
          <w:szCs w:val="22"/>
          <w:lang w:val="vi-VN"/>
        </w:rPr>
        <w:t xml:space="preserve"> distance between the reflected point E</w:t>
      </w:r>
      <w:r w:rsidRPr="002C0497">
        <w:rPr>
          <w:rFonts w:ascii="Garamond" w:hAnsi="Garamond"/>
          <w:sz w:val="22"/>
          <w:szCs w:val="22"/>
          <w:vertAlign w:val="subscript"/>
          <w:lang w:val="vi-VN"/>
        </w:rPr>
        <w:t>2</w:t>
      </w:r>
      <w:r w:rsidRPr="002C0497">
        <w:rPr>
          <w:rFonts w:ascii="Garamond" w:hAnsi="Garamond"/>
          <w:sz w:val="22"/>
          <w:szCs w:val="22"/>
          <w:lang w:val="vi-VN"/>
        </w:rPr>
        <w:t xml:space="preserve"> and the calculated point O along the perpendicular line, m.</w:t>
      </w:r>
    </w:p>
    <w:p w14:paraId="5069C565" w14:textId="77777777" w:rsidR="00571D1B" w:rsidRPr="002C0497" w:rsidRDefault="00571D1B" w:rsidP="00571D1B">
      <w:pPr>
        <w:ind w:right="4"/>
        <w:jc w:val="both"/>
        <w:rPr>
          <w:rFonts w:asciiTheme="minorHAnsi" w:hAnsiTheme="minorHAnsi"/>
          <w:sz w:val="22"/>
          <w:szCs w:val="22"/>
          <w:lang w:val="vi-VN"/>
        </w:rPr>
      </w:pPr>
      <w:r w:rsidRPr="002C0497">
        <w:rPr>
          <w:rFonts w:ascii="Cambria Math" w:hAnsi="Cambria Math"/>
          <w:i/>
          <w:iCs/>
          <w:sz w:val="22"/>
          <w:szCs w:val="22"/>
          <w:lang w:val="vi-VN"/>
        </w:rPr>
        <w:t>h</w:t>
      </w:r>
      <w:r w:rsidRPr="002C0497">
        <w:rPr>
          <w:rFonts w:ascii="Cambria Math" w:hAnsi="Cambria Math"/>
          <w:i/>
          <w:iCs/>
          <w:sz w:val="22"/>
          <w:szCs w:val="22"/>
          <w:vertAlign w:val="subscript"/>
          <w:lang w:val="vi-VN"/>
        </w:rPr>
        <w:t>1</w:t>
      </w:r>
      <w:r w:rsidRPr="002C0497">
        <w:rPr>
          <w:rFonts w:ascii="Garamond" w:hAnsi="Garamond"/>
          <w:sz w:val="22"/>
          <w:szCs w:val="22"/>
          <w:lang w:val="vi-VN"/>
        </w:rPr>
        <w:t xml:space="preserve"> </w:t>
      </w:r>
      <w:r w:rsidRPr="002C0497">
        <w:rPr>
          <w:rFonts w:ascii="Garamond" w:hAnsi="Garamond"/>
          <w:sz w:val="22"/>
          <w:szCs w:val="22"/>
          <w:lang w:val="en-US"/>
        </w:rPr>
        <w:t>is the</w:t>
      </w:r>
      <w:r w:rsidRPr="002C0497">
        <w:rPr>
          <w:rFonts w:ascii="Garamond" w:hAnsi="Garamond"/>
          <w:sz w:val="22"/>
          <w:szCs w:val="22"/>
          <w:lang w:val="vi-VN"/>
        </w:rPr>
        <w:t xml:space="preserve"> distance between the reflected point E</w:t>
      </w:r>
      <w:r w:rsidRPr="002C0497">
        <w:rPr>
          <w:rFonts w:ascii="Garamond" w:hAnsi="Garamond"/>
          <w:sz w:val="22"/>
          <w:szCs w:val="22"/>
          <w:vertAlign w:val="subscript"/>
          <w:lang w:val="vi-VN"/>
        </w:rPr>
        <w:t>1</w:t>
      </w:r>
      <w:r w:rsidRPr="002C0497">
        <w:rPr>
          <w:rFonts w:ascii="Garamond" w:hAnsi="Garamond"/>
          <w:sz w:val="22"/>
          <w:szCs w:val="22"/>
          <w:lang w:val="vi-VN"/>
        </w:rPr>
        <w:t xml:space="preserve"> and the calculated point E</w:t>
      </w:r>
      <w:r w:rsidRPr="002C0497">
        <w:rPr>
          <w:rFonts w:ascii="Garamond" w:hAnsi="Garamond"/>
          <w:sz w:val="22"/>
          <w:szCs w:val="22"/>
          <w:vertAlign w:val="subscript"/>
          <w:lang w:val="vi-VN"/>
        </w:rPr>
        <w:t>2</w:t>
      </w:r>
      <w:r w:rsidRPr="002C0497">
        <w:rPr>
          <w:rFonts w:ascii="Garamond" w:hAnsi="Garamond"/>
          <w:sz w:val="22"/>
          <w:szCs w:val="22"/>
          <w:lang w:val="vi-VN"/>
        </w:rPr>
        <w:t xml:space="preserve"> along the perpendicular line, m.</w:t>
      </w:r>
    </w:p>
    <w:p w14:paraId="1A6B9425" w14:textId="77777777" w:rsidR="00571D1B" w:rsidRPr="002C0497" w:rsidRDefault="00571D1B" w:rsidP="00571D1B">
      <w:pPr>
        <w:ind w:right="4"/>
        <w:jc w:val="both"/>
        <w:rPr>
          <w:rFonts w:asciiTheme="minorHAnsi" w:hAnsiTheme="minorHAnsi"/>
          <w:sz w:val="22"/>
          <w:szCs w:val="22"/>
          <w:lang w:val="vi-VN"/>
        </w:rPr>
      </w:pPr>
    </w:p>
    <w:p w14:paraId="050AE38D" w14:textId="27BE59C9" w:rsidR="00FC7ECC" w:rsidRPr="002C0497" w:rsidRDefault="00FC7ECC" w:rsidP="00FC7ECC">
      <w:pPr>
        <w:pStyle w:val="FootnoteText"/>
        <w:ind w:firstLine="0"/>
        <w:jc w:val="center"/>
      </w:pPr>
    </w:p>
    <w:p w14:paraId="3C42F86E" w14:textId="77777777" w:rsidR="00571D1B" w:rsidRPr="002C0497" w:rsidRDefault="00571D1B" w:rsidP="00490D6F">
      <w:pPr>
        <w:pStyle w:val="FootnoteText"/>
        <w:ind w:firstLine="0"/>
        <w:jc w:val="left"/>
        <w:rPr>
          <w:rFonts w:asciiTheme="minorHAnsi" w:hAnsiTheme="minorHAnsi"/>
          <w:sz w:val="22"/>
          <w:szCs w:val="22"/>
          <w:lang w:val="vi-VN"/>
        </w:rPr>
      </w:pPr>
    </w:p>
    <w:p w14:paraId="4AAB26C6" w14:textId="40C7638D" w:rsidR="00FC7ECC" w:rsidRPr="002C0497" w:rsidRDefault="0077680F" w:rsidP="00490D6F">
      <w:pPr>
        <w:pStyle w:val="FootnoteText"/>
        <w:ind w:firstLine="0"/>
        <w:jc w:val="left"/>
        <w:rPr>
          <w:rFonts w:asciiTheme="minorHAnsi" w:hAnsiTheme="minorHAnsi"/>
          <w:sz w:val="22"/>
          <w:szCs w:val="22"/>
          <w:lang w:val="vi-VN"/>
        </w:rPr>
      </w:pPr>
      <w:r w:rsidRPr="002C0497">
        <w:rPr>
          <w:noProof/>
        </w:rPr>
        <w:drawing>
          <wp:inline distT="0" distB="0" distL="0" distR="0" wp14:anchorId="290BE53D" wp14:editId="52FC5CCF">
            <wp:extent cx="3040812" cy="3140765"/>
            <wp:effectExtent l="0" t="0" r="762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57264" cy="3157758"/>
                    </a:xfrm>
                    <a:prstGeom prst="rect">
                      <a:avLst/>
                    </a:prstGeom>
                    <a:noFill/>
                  </pic:spPr>
                </pic:pic>
              </a:graphicData>
            </a:graphic>
          </wp:inline>
        </w:drawing>
      </w:r>
    </w:p>
    <w:p w14:paraId="54F1882D" w14:textId="7F741AB7" w:rsidR="0038638A" w:rsidRPr="002C0497" w:rsidRDefault="0038638A" w:rsidP="0038638A">
      <w:pPr>
        <w:pStyle w:val="FootnoteText"/>
        <w:ind w:firstLine="0"/>
        <w:jc w:val="center"/>
        <w:rPr>
          <w:rFonts w:asciiTheme="minorHAnsi" w:hAnsiTheme="minorHAnsi"/>
          <w:sz w:val="22"/>
          <w:szCs w:val="22"/>
          <w:lang w:val="vi-VN"/>
        </w:rPr>
      </w:pPr>
      <w:r w:rsidRPr="002C0497">
        <w:rPr>
          <w:rFonts w:ascii="Garamond" w:hAnsi="Garamond"/>
          <w:sz w:val="22"/>
          <w:szCs w:val="22"/>
          <w:lang w:val="vi-VN"/>
        </w:rPr>
        <w:t>(a)</w:t>
      </w:r>
    </w:p>
    <w:p w14:paraId="2431E67A" w14:textId="2963A3DF" w:rsidR="00571D1B" w:rsidRPr="002C0497" w:rsidRDefault="00571D1B" w:rsidP="0038638A">
      <w:pPr>
        <w:pStyle w:val="FootnoteText"/>
        <w:ind w:firstLine="0"/>
        <w:jc w:val="center"/>
        <w:rPr>
          <w:rFonts w:asciiTheme="minorHAnsi" w:hAnsiTheme="minorHAnsi"/>
          <w:sz w:val="22"/>
          <w:szCs w:val="22"/>
          <w:lang w:val="vi-VN"/>
        </w:rPr>
      </w:pPr>
    </w:p>
    <w:p w14:paraId="6E927BC6" w14:textId="77777777" w:rsidR="00571D1B" w:rsidRPr="002C0497" w:rsidRDefault="00571D1B" w:rsidP="0038638A">
      <w:pPr>
        <w:pStyle w:val="FootnoteText"/>
        <w:ind w:firstLine="0"/>
        <w:jc w:val="center"/>
        <w:rPr>
          <w:rFonts w:asciiTheme="minorHAnsi" w:hAnsiTheme="minorHAnsi"/>
          <w:sz w:val="22"/>
          <w:szCs w:val="22"/>
          <w:lang w:val="vi-VN"/>
        </w:rPr>
      </w:pPr>
    </w:p>
    <w:p w14:paraId="5D390B94" w14:textId="440469E4" w:rsidR="00FC7ECC" w:rsidRPr="002C0497" w:rsidRDefault="00FC7ECC" w:rsidP="00FC7ECC">
      <w:pPr>
        <w:pStyle w:val="FootnoteText"/>
        <w:ind w:firstLine="0"/>
        <w:jc w:val="center"/>
        <w:rPr>
          <w:lang w:val="vi-VN"/>
        </w:rPr>
      </w:pPr>
      <w:r w:rsidRPr="002C0497">
        <w:rPr>
          <w:noProof/>
        </w:rPr>
        <w:drawing>
          <wp:inline distT="0" distB="0" distL="0" distR="0" wp14:anchorId="66F8739C" wp14:editId="36814DF6">
            <wp:extent cx="3163783" cy="2814762"/>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7011" cy="2826531"/>
                    </a:xfrm>
                    <a:prstGeom prst="rect">
                      <a:avLst/>
                    </a:prstGeom>
                    <a:noFill/>
                  </pic:spPr>
                </pic:pic>
              </a:graphicData>
            </a:graphic>
          </wp:inline>
        </w:drawing>
      </w:r>
    </w:p>
    <w:p w14:paraId="785F3ABF" w14:textId="65A9C0B4" w:rsidR="00FC7ECC" w:rsidRPr="002C0497" w:rsidRDefault="0003537F" w:rsidP="0038638A">
      <w:pPr>
        <w:pStyle w:val="FootnoteText"/>
        <w:ind w:firstLine="0"/>
        <w:jc w:val="center"/>
        <w:rPr>
          <w:rFonts w:asciiTheme="minorHAnsi" w:hAnsiTheme="minorHAnsi"/>
          <w:sz w:val="22"/>
          <w:szCs w:val="22"/>
          <w:lang w:val="vi-VN"/>
        </w:rPr>
      </w:pPr>
      <w:r w:rsidRPr="002C0497">
        <w:rPr>
          <w:rFonts w:ascii="Garamond" w:hAnsi="Garamond"/>
          <w:sz w:val="22"/>
          <w:szCs w:val="22"/>
          <w:lang w:val="vi-VN"/>
        </w:rPr>
        <w:t>(</w:t>
      </w:r>
      <w:r w:rsidR="00FC7ECC" w:rsidRPr="002C0497">
        <w:rPr>
          <w:rFonts w:ascii="Garamond" w:hAnsi="Garamond"/>
          <w:sz w:val="22"/>
          <w:szCs w:val="22"/>
          <w:lang w:val="vi-VN"/>
        </w:rPr>
        <w:t>b)</w:t>
      </w:r>
    </w:p>
    <w:p w14:paraId="3C529661" w14:textId="77777777" w:rsidR="0038638A" w:rsidRPr="002C0497" w:rsidRDefault="0038638A" w:rsidP="0038638A">
      <w:pPr>
        <w:pStyle w:val="FootnoteText"/>
        <w:ind w:firstLine="0"/>
        <w:jc w:val="center"/>
        <w:rPr>
          <w:rFonts w:asciiTheme="minorHAnsi" w:hAnsiTheme="minorHAnsi"/>
          <w:sz w:val="22"/>
          <w:szCs w:val="22"/>
          <w:lang w:val="vi-VN"/>
        </w:rPr>
      </w:pPr>
    </w:p>
    <w:p w14:paraId="0DC85405" w14:textId="37CD08A7" w:rsidR="00FC7ECC" w:rsidRPr="002C0497" w:rsidRDefault="00FC7ECC" w:rsidP="0038638A">
      <w:pPr>
        <w:pStyle w:val="FootnoteText"/>
        <w:ind w:firstLine="0"/>
        <w:rPr>
          <w:rFonts w:ascii="Garamond" w:hAnsi="Garamond"/>
          <w:sz w:val="22"/>
          <w:szCs w:val="22"/>
          <w:vertAlign w:val="subscript"/>
        </w:rPr>
      </w:pPr>
      <w:r w:rsidRPr="002C0497">
        <w:rPr>
          <w:rFonts w:ascii="Garamond" w:hAnsi="Garamond"/>
          <w:sz w:val="22"/>
          <w:szCs w:val="22"/>
        </w:rPr>
        <w:t xml:space="preserve">Fig. </w:t>
      </w:r>
      <w:r w:rsidRPr="002C0497">
        <w:rPr>
          <w:rFonts w:ascii="Garamond" w:hAnsi="Garamond"/>
          <w:sz w:val="22"/>
          <w:szCs w:val="22"/>
          <w:lang w:val="vi-VN"/>
        </w:rPr>
        <w:t>4</w:t>
      </w:r>
      <w:r w:rsidR="00031507" w:rsidRPr="002C0497">
        <w:rPr>
          <w:rFonts w:ascii="Garamond" w:hAnsi="Garamond"/>
          <w:sz w:val="22"/>
          <w:szCs w:val="22"/>
        </w:rPr>
        <w:t>. (</w:t>
      </w:r>
      <w:r w:rsidRPr="002C0497">
        <w:rPr>
          <w:rFonts w:ascii="Garamond" w:hAnsi="Garamond"/>
          <w:sz w:val="22"/>
          <w:szCs w:val="22"/>
          <w:lang w:val="vi-VN"/>
        </w:rPr>
        <w:t>a</w:t>
      </w:r>
      <w:r w:rsidR="00031507" w:rsidRPr="002C0497">
        <w:rPr>
          <w:rFonts w:ascii="Garamond" w:hAnsi="Garamond"/>
          <w:sz w:val="22"/>
          <w:szCs w:val="22"/>
        </w:rPr>
        <w:t>)</w:t>
      </w:r>
      <w:r w:rsidRPr="002C0497">
        <w:rPr>
          <w:rFonts w:ascii="Garamond" w:hAnsi="Garamond"/>
          <w:sz w:val="22"/>
          <w:szCs w:val="22"/>
          <w:lang w:val="vi-VN"/>
        </w:rPr>
        <w:t>,</w:t>
      </w:r>
      <w:r w:rsidR="00031507" w:rsidRPr="002C0497">
        <w:rPr>
          <w:rFonts w:ascii="Garamond" w:hAnsi="Garamond"/>
          <w:sz w:val="22"/>
          <w:szCs w:val="22"/>
        </w:rPr>
        <w:t xml:space="preserve"> (</w:t>
      </w:r>
      <w:r w:rsidRPr="002C0497">
        <w:rPr>
          <w:rFonts w:ascii="Garamond" w:hAnsi="Garamond"/>
          <w:sz w:val="22"/>
          <w:szCs w:val="22"/>
          <w:lang w:val="vi-VN"/>
        </w:rPr>
        <w:t>b</w:t>
      </w:r>
      <w:r w:rsidR="00031507" w:rsidRPr="002C0497">
        <w:rPr>
          <w:rFonts w:ascii="Garamond" w:hAnsi="Garamond"/>
          <w:sz w:val="22"/>
          <w:szCs w:val="22"/>
        </w:rPr>
        <w:t>)</w:t>
      </w:r>
      <w:r w:rsidRPr="002C0497">
        <w:rPr>
          <w:rFonts w:ascii="Garamond" w:hAnsi="Garamond"/>
          <w:sz w:val="22"/>
          <w:szCs w:val="22"/>
          <w:lang w:val="vi-VN"/>
        </w:rPr>
        <w:t>.</w:t>
      </w:r>
      <w:r w:rsidRPr="002C0497">
        <w:rPr>
          <w:rFonts w:ascii="Garamond" w:hAnsi="Garamond"/>
          <w:sz w:val="22"/>
          <w:szCs w:val="22"/>
        </w:rPr>
        <w:t xml:space="preserve"> Illustration of the calculation of the emissivity between the surface of the sun-shading element and point O at the center of the window for the proposal of </w:t>
      </w:r>
      <w:r w:rsidRPr="002C0497">
        <w:rPr>
          <w:rFonts w:ascii="Cambria Math" w:hAnsi="Cambria Math"/>
          <w:i/>
          <w:iCs/>
          <w:sz w:val="22"/>
          <w:szCs w:val="22"/>
        </w:rPr>
        <w:t>K</w:t>
      </w:r>
      <w:r w:rsidRPr="002C0497">
        <w:rPr>
          <w:rFonts w:ascii="Cambria Math" w:hAnsi="Cambria Math"/>
          <w:i/>
          <w:iCs/>
          <w:sz w:val="22"/>
          <w:szCs w:val="22"/>
          <w:vertAlign w:val="subscript"/>
          <w:lang w:val="vi-VN"/>
        </w:rPr>
        <w:t>ref</w:t>
      </w:r>
      <w:r w:rsidRPr="002C0497">
        <w:rPr>
          <w:rFonts w:ascii="Cambria Math" w:hAnsi="Cambria Math"/>
          <w:sz w:val="22"/>
          <w:szCs w:val="22"/>
          <w:vertAlign w:val="subscript"/>
        </w:rPr>
        <w:t>.</w:t>
      </w:r>
    </w:p>
    <w:p w14:paraId="4FD1C2BD" w14:textId="77777777" w:rsidR="00031507" w:rsidRPr="002C0497" w:rsidRDefault="00031507" w:rsidP="0038638A">
      <w:pPr>
        <w:pStyle w:val="FootnoteText"/>
        <w:ind w:firstLine="0"/>
        <w:rPr>
          <w:rFonts w:ascii="Garamond" w:hAnsi="Garamond"/>
          <w:sz w:val="22"/>
          <w:szCs w:val="22"/>
        </w:rPr>
      </w:pPr>
    </w:p>
    <w:p w14:paraId="733DEA3C" w14:textId="79D8C3C5" w:rsidR="00E76AEF" w:rsidRPr="002C0497" w:rsidRDefault="00E76AEF" w:rsidP="005177B7">
      <w:pPr>
        <w:ind w:right="4"/>
        <w:jc w:val="both"/>
        <w:rPr>
          <w:rFonts w:asciiTheme="minorHAnsi" w:hAnsiTheme="minorHAnsi"/>
          <w:sz w:val="22"/>
          <w:szCs w:val="22"/>
          <w:lang w:val="vi-VN"/>
        </w:rPr>
      </w:pPr>
    </w:p>
    <w:p w14:paraId="2BE8F3B5" w14:textId="26E9E8D2" w:rsidR="00DE06F6" w:rsidRPr="002C0497" w:rsidRDefault="00DE06F6" w:rsidP="00571D1B">
      <w:pPr>
        <w:keepNext/>
        <w:numPr>
          <w:ilvl w:val="0"/>
          <w:numId w:val="2"/>
        </w:numPr>
        <w:ind w:right="4"/>
        <w:jc w:val="both"/>
        <w:rPr>
          <w:rFonts w:ascii="Garamond" w:hAnsi="Garamond"/>
          <w:b/>
          <w:bCs/>
          <w:szCs w:val="24"/>
          <w:lang w:val="en-US"/>
        </w:rPr>
      </w:pPr>
      <w:r w:rsidRPr="002C0497">
        <w:rPr>
          <w:rFonts w:ascii="Garamond" w:hAnsi="Garamond"/>
          <w:b/>
          <w:bCs/>
          <w:szCs w:val="24"/>
          <w:lang w:val="vi-VN"/>
        </w:rPr>
        <w:t xml:space="preserve">Results and </w:t>
      </w:r>
      <w:r w:rsidR="00571D1B" w:rsidRPr="002C0497">
        <w:rPr>
          <w:rFonts w:ascii="Garamond" w:hAnsi="Garamond"/>
          <w:b/>
          <w:bCs/>
          <w:szCs w:val="24"/>
          <w:lang w:val="vi-VN"/>
        </w:rPr>
        <w:t>Discussion</w:t>
      </w:r>
    </w:p>
    <w:p w14:paraId="097ED727" w14:textId="77777777" w:rsidR="002462BD" w:rsidRPr="002C0497" w:rsidRDefault="002462BD" w:rsidP="00571D1B">
      <w:pPr>
        <w:keepNext/>
        <w:ind w:right="6" w:firstLine="357"/>
        <w:jc w:val="both"/>
        <w:rPr>
          <w:rFonts w:ascii="Garamond" w:hAnsi="Garamond"/>
          <w:sz w:val="22"/>
          <w:szCs w:val="22"/>
          <w:lang w:val="vi-VN"/>
        </w:rPr>
      </w:pPr>
    </w:p>
    <w:p w14:paraId="3F6AA417" w14:textId="7D56B0B8" w:rsidR="00FC7ECC" w:rsidRPr="002C0497" w:rsidRDefault="00DE06F6" w:rsidP="00571D1B">
      <w:pPr>
        <w:keepNext/>
        <w:ind w:right="6" w:firstLine="357"/>
        <w:jc w:val="both"/>
        <w:rPr>
          <w:rFonts w:asciiTheme="minorHAnsi" w:hAnsiTheme="minorHAnsi"/>
          <w:sz w:val="22"/>
          <w:szCs w:val="22"/>
          <w:lang w:val="vi-VN"/>
        </w:rPr>
      </w:pPr>
      <w:r w:rsidRPr="002C0497">
        <w:rPr>
          <w:rFonts w:ascii="Garamond" w:hAnsi="Garamond"/>
          <w:sz w:val="22"/>
          <w:szCs w:val="22"/>
          <w:lang w:val="vi-VN"/>
        </w:rPr>
        <w:t xml:space="preserve">To obtain the emissivity </w:t>
      </w:r>
      <w:r w:rsidRPr="002C0497">
        <w:rPr>
          <w:rFonts w:ascii="Cambria Math" w:hAnsi="Cambria Math"/>
          <w:i/>
          <w:iCs/>
          <w:sz w:val="22"/>
          <w:szCs w:val="22"/>
          <w:lang w:val="vi-VN"/>
        </w:rPr>
        <w:sym w:font="Symbol" w:char="F079"/>
      </w:r>
      <w:r w:rsidRPr="002C0497">
        <w:rPr>
          <w:rFonts w:ascii="Cambria Math" w:hAnsi="Cambria Math" w:cs="Times New Roman"/>
          <w:i/>
          <w:iCs/>
          <w:sz w:val="22"/>
          <w:szCs w:val="22"/>
          <w:vertAlign w:val="subscript"/>
          <w:lang w:val="vi-VN"/>
        </w:rPr>
        <w:t>о.shad</w:t>
      </w:r>
      <w:r w:rsidRPr="002C0497">
        <w:rPr>
          <w:rFonts w:ascii="Garamond" w:hAnsi="Garamond"/>
          <w:sz w:val="22"/>
          <w:szCs w:val="22"/>
          <w:lang w:val="vi-VN"/>
        </w:rPr>
        <w:t>, the ratio of the differential of the window area at the center point (</w:t>
      </w:r>
      <w:r w:rsidRPr="002C0497">
        <w:rPr>
          <w:rFonts w:ascii="Cambria Math" w:hAnsi="Cambria Math"/>
          <w:sz w:val="22"/>
          <w:szCs w:val="22"/>
          <w:lang w:val="vi-VN"/>
        </w:rPr>
        <w:t>dF</w:t>
      </w:r>
      <w:r w:rsidR="00EE02E6" w:rsidRPr="002C0497">
        <w:rPr>
          <w:rFonts w:ascii="Cambria Math" w:hAnsi="Cambria Math"/>
          <w:sz w:val="22"/>
          <w:szCs w:val="22"/>
          <w:vertAlign w:val="subscript"/>
          <w:lang w:val="en-US"/>
        </w:rPr>
        <w:t>o</w:t>
      </w:r>
      <w:r w:rsidRPr="002C0497">
        <w:rPr>
          <w:rFonts w:ascii="Garamond" w:hAnsi="Garamond"/>
          <w:sz w:val="22"/>
          <w:szCs w:val="22"/>
          <w:lang w:val="vi-VN"/>
        </w:rPr>
        <w:t xml:space="preserve">) </w:t>
      </w:r>
      <w:r w:rsidRPr="002C0497">
        <w:rPr>
          <w:rFonts w:ascii="Garamond" w:hAnsi="Garamond"/>
          <w:sz w:val="22"/>
          <w:szCs w:val="22"/>
          <w:lang w:val="vi-VN"/>
        </w:rPr>
        <w:t>and the differential of the shading device’s area (</w:t>
      </w:r>
      <w:r w:rsidRPr="002C0497">
        <w:rPr>
          <w:rFonts w:ascii="Cambria Math" w:hAnsi="Cambria Math"/>
          <w:sz w:val="22"/>
          <w:szCs w:val="22"/>
          <w:lang w:val="vi-VN"/>
        </w:rPr>
        <w:t>dF</w:t>
      </w:r>
      <w:r w:rsidRPr="002C0497">
        <w:rPr>
          <w:rFonts w:ascii="Cambria Math" w:hAnsi="Cambria Math" w:cs="Times New Roman"/>
          <w:sz w:val="22"/>
          <w:szCs w:val="22"/>
          <w:vertAlign w:val="subscript"/>
          <w:lang w:val="vi-VN"/>
        </w:rPr>
        <w:t>czu</w:t>
      </w:r>
      <w:r w:rsidRPr="002C0497">
        <w:rPr>
          <w:rFonts w:ascii="Garamond" w:hAnsi="Garamond"/>
          <w:sz w:val="22"/>
          <w:szCs w:val="22"/>
          <w:lang w:val="vi-VN"/>
        </w:rPr>
        <w:t>) was proposed as shown in Fig. 3, like the ratio of the projection area of the solid angle “</w:t>
      </w:r>
      <w:r w:rsidRPr="002C0497">
        <w:rPr>
          <w:rFonts w:ascii="Garamond" w:hAnsi="Garamond"/>
          <w:sz w:val="22"/>
          <w:szCs w:val="22"/>
          <w:lang w:val="vi-VN"/>
        </w:rPr>
        <w:sym w:font="Symbol" w:char="F077"/>
      </w:r>
      <w:r w:rsidRPr="002C0497">
        <w:rPr>
          <w:rFonts w:ascii="Garamond" w:hAnsi="Garamond"/>
          <w:sz w:val="22"/>
          <w:szCs w:val="22"/>
          <w:lang w:val="vi-VN"/>
        </w:rPr>
        <w:t>”, projected onto the surface of the window glazing to the value “</w:t>
      </w:r>
      <w:r w:rsidRPr="002C0497">
        <w:rPr>
          <w:rFonts w:ascii="Garamond" w:hAnsi="Garamond"/>
          <w:sz w:val="22"/>
          <w:szCs w:val="22"/>
          <w:lang w:val="vi-VN"/>
        </w:rPr>
        <w:sym w:font="Symbol" w:char="F020"/>
      </w:r>
      <w:r w:rsidRPr="002C0497">
        <w:rPr>
          <w:rFonts w:ascii="Garamond" w:hAnsi="Garamond"/>
          <w:sz w:val="22"/>
          <w:szCs w:val="22"/>
          <w:lang w:val="vi-VN"/>
        </w:rPr>
        <w:sym w:font="Symbol" w:char="F070"/>
      </w:r>
      <w:r w:rsidRPr="002C0497">
        <w:rPr>
          <w:rFonts w:ascii="Garamond" w:hAnsi="Garamond"/>
          <w:sz w:val="22"/>
          <w:szCs w:val="22"/>
          <w:lang w:val="vi-VN"/>
        </w:rPr>
        <w:t>”:</w:t>
      </w:r>
    </w:p>
    <w:p w14:paraId="0FD48FB8" w14:textId="77777777" w:rsidR="0038638A" w:rsidRPr="002C0497" w:rsidRDefault="0038638A" w:rsidP="002B0B18">
      <w:pPr>
        <w:ind w:right="6" w:firstLine="357"/>
        <w:jc w:val="both"/>
        <w:rPr>
          <w:rFonts w:asciiTheme="minorHAnsi" w:hAnsiTheme="minorHAnsi"/>
          <w:sz w:val="22"/>
          <w:szCs w:val="22"/>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555"/>
      </w:tblGrid>
      <w:tr w:rsidR="00296811" w:rsidRPr="002C0497" w14:paraId="63A45AD8" w14:textId="77777777" w:rsidTr="001A4419">
        <w:tc>
          <w:tcPr>
            <w:tcW w:w="4644" w:type="dxa"/>
            <w:vAlign w:val="center"/>
          </w:tcPr>
          <w:p w14:paraId="432B616C" w14:textId="0DCBE628" w:rsidR="00296811" w:rsidRPr="002C0497" w:rsidRDefault="00E77C00" w:rsidP="00296811">
            <w:pPr>
              <w:spacing w:before="60" w:after="60"/>
              <w:ind w:right="6"/>
              <w:jc w:val="center"/>
              <w:rPr>
                <w:rFonts w:cs="Times New Roman"/>
                <w:i/>
                <w:sz w:val="22"/>
                <w:szCs w:val="22"/>
                <w:lang w:val="vi-VN"/>
              </w:rPr>
            </w:pPr>
            <m:oMathPara>
              <m:oMath>
                <m:sSub>
                  <m:sSubPr>
                    <m:ctrlPr>
                      <w:rPr>
                        <w:rFonts w:ascii="Cambria Math" w:hAnsi="Cambria Math"/>
                        <w:i/>
                        <w:sz w:val="22"/>
                        <w:szCs w:val="22"/>
                      </w:rPr>
                    </m:ctrlPr>
                  </m:sSubPr>
                  <m:e>
                    <m:r>
                      <w:rPr>
                        <w:rFonts w:ascii="Cambria Math" w:hAnsi="Cambria Math"/>
                        <w:sz w:val="22"/>
                        <w:szCs w:val="22"/>
                        <w:lang w:val="vi-VN"/>
                      </w:rPr>
                      <m:t>Ψ</m:t>
                    </m:r>
                  </m:e>
                  <m:sub>
                    <m:r>
                      <m:rPr>
                        <m:nor/>
                      </m:rPr>
                      <w:rPr>
                        <w:i/>
                        <w:sz w:val="22"/>
                        <w:szCs w:val="22"/>
                        <w:lang w:val="vi-VN"/>
                      </w:rPr>
                      <m:t>dFo-dFczu</m:t>
                    </m:r>
                  </m:sub>
                </m:sSub>
                <m:r>
                  <w:rPr>
                    <w:rFonts w:ascii="Cambria Math" w:hAnsi="Cambria Math"/>
                    <w:sz w:val="22"/>
                    <w:szCs w:val="22"/>
                    <w:lang w:val="vi-VN"/>
                  </w:rPr>
                  <m:t>=</m:t>
                </m:r>
                <m:f>
                  <m:fPr>
                    <m:ctrlPr>
                      <w:rPr>
                        <w:rFonts w:ascii="Cambria Math" w:hAnsi="Cambria Math"/>
                        <w:i/>
                        <w:sz w:val="22"/>
                        <w:szCs w:val="22"/>
                      </w:rPr>
                    </m:ctrlPr>
                  </m:fPr>
                  <m:num>
                    <m:r>
                      <m:rPr>
                        <m:nor/>
                      </m:rPr>
                      <w:rPr>
                        <w:i/>
                        <w:sz w:val="22"/>
                        <w:szCs w:val="22"/>
                        <w:lang w:val="vi-VN"/>
                      </w:rPr>
                      <m:t>d</m:t>
                    </m:r>
                    <m:sSub>
                      <m:sSubPr>
                        <m:ctrlPr>
                          <w:rPr>
                            <w:rFonts w:ascii="Cambria Math" w:hAnsi="Cambria Math"/>
                            <w:i/>
                            <w:sz w:val="22"/>
                            <w:szCs w:val="22"/>
                          </w:rPr>
                        </m:ctrlPr>
                      </m:sSubPr>
                      <m:e>
                        <m:r>
                          <m:rPr>
                            <m:nor/>
                          </m:rPr>
                          <w:rPr>
                            <w:i/>
                            <w:sz w:val="22"/>
                            <w:szCs w:val="22"/>
                            <w:lang w:val="vi-VN"/>
                          </w:rPr>
                          <m:t>F</m:t>
                        </m:r>
                      </m:e>
                      <m:sub>
                        <m:r>
                          <m:rPr>
                            <m:nor/>
                          </m:rPr>
                          <w:rPr>
                            <w:i/>
                            <w:sz w:val="22"/>
                            <w:szCs w:val="22"/>
                            <w:lang w:val="vi-VN"/>
                          </w:rPr>
                          <m:t>czu</m:t>
                        </m:r>
                      </m:sub>
                    </m:sSub>
                    <m:r>
                      <m:rPr>
                        <m:nor/>
                      </m:rPr>
                      <w:rPr>
                        <w:i/>
                        <w:sz w:val="22"/>
                        <w:szCs w:val="22"/>
                        <w:lang w:val="vi-VN"/>
                      </w:rPr>
                      <m:t>.cos</m:t>
                    </m:r>
                    <m:sSub>
                      <m:sSubPr>
                        <m:ctrlPr>
                          <w:rPr>
                            <w:rFonts w:ascii="Cambria Math" w:hAnsi="Cambria Math"/>
                            <w:i/>
                            <w:sz w:val="22"/>
                            <w:szCs w:val="22"/>
                          </w:rPr>
                        </m:ctrlPr>
                      </m:sSubPr>
                      <m:e>
                        <m:r>
                          <m:rPr>
                            <m:nor/>
                          </m:rPr>
                          <w:rPr>
                            <w:i/>
                            <w:sz w:val="22"/>
                            <w:szCs w:val="22"/>
                          </w:rPr>
                          <m:t>β</m:t>
                        </m:r>
                      </m:e>
                      <m:sub>
                        <m:r>
                          <w:rPr>
                            <w:rFonts w:ascii="Cambria Math" w:hAnsi="Cambria Math"/>
                            <w:sz w:val="22"/>
                            <w:szCs w:val="22"/>
                            <w:lang w:val="vi-VN"/>
                          </w:rPr>
                          <m:t>1</m:t>
                        </m:r>
                      </m:sub>
                    </m:sSub>
                    <m:r>
                      <m:rPr>
                        <m:nor/>
                      </m:rPr>
                      <w:rPr>
                        <w:i/>
                        <w:sz w:val="22"/>
                        <w:szCs w:val="22"/>
                        <w:lang w:val="vi-VN"/>
                      </w:rPr>
                      <m:t>.cos</m:t>
                    </m:r>
                    <m:sSub>
                      <m:sSubPr>
                        <m:ctrlPr>
                          <w:rPr>
                            <w:rFonts w:ascii="Cambria Math" w:hAnsi="Cambria Math"/>
                            <w:i/>
                            <w:sz w:val="22"/>
                            <w:szCs w:val="22"/>
                          </w:rPr>
                        </m:ctrlPr>
                      </m:sSubPr>
                      <m:e>
                        <m:r>
                          <m:rPr>
                            <m:nor/>
                          </m:rPr>
                          <w:rPr>
                            <w:i/>
                            <w:sz w:val="22"/>
                            <w:szCs w:val="22"/>
                          </w:rPr>
                          <m:t>β</m:t>
                        </m:r>
                      </m:e>
                      <m:sub>
                        <m:r>
                          <w:rPr>
                            <w:rFonts w:ascii="Cambria Math" w:hAnsi="Cambria Math"/>
                            <w:sz w:val="22"/>
                            <w:szCs w:val="22"/>
                            <w:lang w:val="vi-VN"/>
                          </w:rPr>
                          <m:t>2</m:t>
                        </m:r>
                      </m:sub>
                    </m:sSub>
                  </m:num>
                  <m:den>
                    <m:r>
                      <m:rPr>
                        <m:nor/>
                      </m:rPr>
                      <w:rPr>
                        <w:i/>
                        <w:sz w:val="22"/>
                        <w:szCs w:val="22"/>
                      </w:rPr>
                      <m:t>π</m:t>
                    </m:r>
                    <m:sSup>
                      <m:sSupPr>
                        <m:ctrlPr>
                          <w:rPr>
                            <w:rFonts w:ascii="Cambria Math" w:hAnsi="Cambria Math"/>
                            <w:i/>
                            <w:sz w:val="22"/>
                            <w:szCs w:val="22"/>
                          </w:rPr>
                        </m:ctrlPr>
                      </m:sSupPr>
                      <m:e>
                        <m:r>
                          <m:rPr>
                            <m:nor/>
                          </m:rPr>
                          <w:rPr>
                            <w:i/>
                            <w:sz w:val="22"/>
                            <w:szCs w:val="22"/>
                            <w:lang w:val="vi-VN"/>
                          </w:rPr>
                          <m:t>R</m:t>
                        </m:r>
                      </m:e>
                      <m:sup>
                        <m:r>
                          <w:rPr>
                            <w:rFonts w:ascii="Cambria Math" w:hAnsi="Cambria Math"/>
                            <w:sz w:val="22"/>
                            <w:szCs w:val="22"/>
                            <w:lang w:val="vi-VN"/>
                          </w:rPr>
                          <m:t>2</m:t>
                        </m:r>
                      </m:sup>
                    </m:sSup>
                  </m:den>
                </m:f>
              </m:oMath>
            </m:oMathPara>
          </w:p>
        </w:tc>
        <w:tc>
          <w:tcPr>
            <w:tcW w:w="383" w:type="dxa"/>
            <w:vAlign w:val="center"/>
          </w:tcPr>
          <w:p w14:paraId="72453237" w14:textId="1CD47833" w:rsidR="00296811" w:rsidRPr="002C0497" w:rsidRDefault="00296811" w:rsidP="001A4419">
            <w:pPr>
              <w:ind w:right="4"/>
              <w:jc w:val="both"/>
              <w:rPr>
                <w:rFonts w:ascii="Garamond" w:hAnsi="Garamond"/>
                <w:sz w:val="22"/>
                <w:szCs w:val="22"/>
                <w:lang w:val="en-US"/>
              </w:rPr>
            </w:pPr>
            <w:r w:rsidRPr="002C0497">
              <w:rPr>
                <w:rFonts w:ascii="Garamond" w:hAnsi="Garamond"/>
                <w:sz w:val="22"/>
                <w:szCs w:val="22"/>
                <w:lang w:val="en-US"/>
              </w:rPr>
              <w:t>(11)</w:t>
            </w:r>
          </w:p>
        </w:tc>
      </w:tr>
    </w:tbl>
    <w:p w14:paraId="7FF4AC31" w14:textId="77777777" w:rsidR="0038638A" w:rsidRPr="002C0497" w:rsidRDefault="0038638A" w:rsidP="009C56A2">
      <w:pPr>
        <w:ind w:right="6" w:firstLine="357"/>
        <w:jc w:val="both"/>
        <w:rPr>
          <w:rFonts w:asciiTheme="minorHAnsi" w:hAnsiTheme="minorHAnsi"/>
          <w:sz w:val="22"/>
          <w:szCs w:val="22"/>
          <w:lang w:val="vi-VN"/>
        </w:rPr>
      </w:pPr>
    </w:p>
    <w:p w14:paraId="75FDB589" w14:textId="015E39DD" w:rsidR="009C56A2" w:rsidRPr="002C0497" w:rsidRDefault="009C56A2" w:rsidP="009C56A2">
      <w:pPr>
        <w:ind w:right="6" w:firstLine="357"/>
        <w:jc w:val="both"/>
        <w:rPr>
          <w:rFonts w:asciiTheme="minorHAnsi" w:hAnsiTheme="minorHAnsi"/>
          <w:sz w:val="22"/>
          <w:szCs w:val="22"/>
          <w:lang w:val="vi-VN"/>
        </w:rPr>
      </w:pPr>
      <w:r w:rsidRPr="002C0497">
        <w:rPr>
          <w:rFonts w:ascii="Garamond" w:hAnsi="Garamond"/>
          <w:sz w:val="22"/>
          <w:szCs w:val="22"/>
          <w:lang w:val="vi-VN"/>
        </w:rPr>
        <w:t>Obtained from two equilateral triangles (</w:t>
      </w:r>
      <w:r w:rsidRPr="002C0497">
        <w:rPr>
          <w:rFonts w:ascii="Cambria Math" w:hAnsi="Cambria Math"/>
          <w:sz w:val="22"/>
          <w:szCs w:val="22"/>
          <w:lang w:val="vi-VN"/>
        </w:rPr>
        <w:t>dF</w:t>
      </w:r>
      <w:r w:rsidRPr="002C0497">
        <w:rPr>
          <w:rFonts w:ascii="Cambria Math" w:hAnsi="Cambria Math"/>
          <w:sz w:val="22"/>
          <w:szCs w:val="22"/>
          <w:vertAlign w:val="subscript"/>
          <w:lang w:val="vi-VN"/>
        </w:rPr>
        <w:t>о</w:t>
      </w:r>
      <w:r w:rsidRPr="002C0497">
        <w:rPr>
          <w:rFonts w:ascii="Cambria Math" w:hAnsi="Cambria Math"/>
          <w:sz w:val="22"/>
          <w:szCs w:val="22"/>
          <w:lang w:val="vi-VN"/>
        </w:rPr>
        <w:t>.0.dF</w:t>
      </w:r>
      <w:r w:rsidRPr="002C0497">
        <w:rPr>
          <w:rFonts w:ascii="Cambria Math" w:hAnsi="Cambria Math" w:cs="Times New Roman"/>
          <w:sz w:val="22"/>
          <w:szCs w:val="22"/>
          <w:vertAlign w:val="subscript"/>
          <w:lang w:val="vi-VN"/>
        </w:rPr>
        <w:t>czu</w:t>
      </w:r>
      <w:r w:rsidRPr="002C0497">
        <w:rPr>
          <w:rFonts w:ascii="Garamond" w:hAnsi="Garamond"/>
          <w:sz w:val="22"/>
          <w:szCs w:val="22"/>
          <w:lang w:val="vi-VN"/>
        </w:rPr>
        <w:t xml:space="preserve"> ) and (</w:t>
      </w:r>
      <w:r w:rsidRPr="002C0497">
        <w:rPr>
          <w:rFonts w:ascii="Cambria Math" w:hAnsi="Cambria Math"/>
          <w:sz w:val="22"/>
          <w:szCs w:val="22"/>
          <w:lang w:val="vi-VN"/>
        </w:rPr>
        <w:t>dF</w:t>
      </w:r>
      <w:r w:rsidRPr="002C0497">
        <w:rPr>
          <w:rFonts w:ascii="Cambria Math" w:hAnsi="Cambria Math"/>
          <w:sz w:val="22"/>
          <w:szCs w:val="22"/>
          <w:vertAlign w:val="subscript"/>
          <w:lang w:val="vi-VN"/>
        </w:rPr>
        <w:t>о</w:t>
      </w:r>
      <w:r w:rsidRPr="002C0497">
        <w:rPr>
          <w:rFonts w:ascii="Cambria Math" w:hAnsi="Cambria Math"/>
          <w:sz w:val="22"/>
          <w:szCs w:val="22"/>
          <w:lang w:val="vi-VN"/>
        </w:rPr>
        <w:t>.C.dF</w:t>
      </w:r>
      <w:r w:rsidRPr="002C0497">
        <w:rPr>
          <w:rFonts w:ascii="Cambria Math" w:hAnsi="Cambria Math" w:cs="Times New Roman"/>
          <w:sz w:val="22"/>
          <w:szCs w:val="22"/>
          <w:vertAlign w:val="subscript"/>
          <w:lang w:val="vi-VN"/>
        </w:rPr>
        <w:t>czu</w:t>
      </w:r>
      <w:r w:rsidRPr="002C0497">
        <w:rPr>
          <w:rFonts w:ascii="Garamond" w:hAnsi="Garamond"/>
          <w:sz w:val="22"/>
          <w:szCs w:val="22"/>
          <w:lang w:val="vi-VN"/>
        </w:rPr>
        <w:t xml:space="preserve">): </w:t>
      </w:r>
      <m:oMath>
        <m:r>
          <w:rPr>
            <w:rFonts w:ascii="Cambria Math" w:hAnsi="Cambria Math"/>
            <w:sz w:val="22"/>
            <w:szCs w:val="22"/>
            <w:lang w:val="en-US"/>
          </w:rPr>
          <m:t>cos</m:t>
        </m:r>
        <m:sSub>
          <m:sSubPr>
            <m:ctrlPr>
              <w:rPr>
                <w:rFonts w:ascii="Cambria Math" w:hAnsi="Cambria Math"/>
                <w:i/>
                <w:sz w:val="22"/>
                <w:szCs w:val="22"/>
                <w:lang w:val="en-US"/>
              </w:rPr>
            </m:ctrlPr>
          </m:sSubPr>
          <m:e>
            <m:r>
              <w:rPr>
                <w:rFonts w:ascii="Cambria Math" w:hAnsi="Cambria Math"/>
                <w:sz w:val="22"/>
                <w:szCs w:val="22"/>
                <w:lang w:val="en-US"/>
              </w:rPr>
              <m:t>β</m:t>
            </m:r>
          </m:e>
          <m:sub>
            <m:r>
              <w:rPr>
                <w:rFonts w:ascii="Cambria Math" w:hAnsi="Cambria Math"/>
                <w:sz w:val="22"/>
                <w:szCs w:val="22"/>
                <w:lang w:val="en-US"/>
              </w:rPr>
              <m:t>1</m:t>
            </m:r>
          </m:sub>
        </m:sSub>
        <m:r>
          <w:rPr>
            <w:rFonts w:ascii="Cambria Math" w:hAnsi="Cambria Math"/>
            <w:sz w:val="22"/>
            <w:szCs w:val="22"/>
            <w:lang w:val="en-US"/>
          </w:rPr>
          <m:t>=</m:t>
        </m:r>
        <m:f>
          <m:fPr>
            <m:ctrlPr>
              <w:rPr>
                <w:rFonts w:ascii="Cambria Math" w:hAnsi="Cambria Math"/>
                <w:i/>
                <w:sz w:val="22"/>
                <w:szCs w:val="22"/>
                <w:lang w:val="en-US"/>
              </w:rPr>
            </m:ctrlPr>
          </m:fPr>
          <m:num>
            <m:r>
              <w:rPr>
                <w:rFonts w:ascii="Cambria Math" w:hAnsi="Cambria Math"/>
                <w:sz w:val="22"/>
                <w:szCs w:val="22"/>
                <w:lang w:val="en-US"/>
              </w:rPr>
              <m:t>y</m:t>
            </m:r>
          </m:num>
          <m:den>
            <m:r>
              <w:rPr>
                <w:rFonts w:ascii="Cambria Math" w:hAnsi="Cambria Math"/>
                <w:sz w:val="22"/>
                <w:szCs w:val="22"/>
                <w:lang w:val="en-US"/>
              </w:rPr>
              <m:t>R</m:t>
            </m:r>
          </m:den>
        </m:f>
      </m:oMath>
      <w:r w:rsidRPr="002C0497">
        <w:rPr>
          <w:rFonts w:ascii="Garamond" w:hAnsi="Garamond"/>
          <w:sz w:val="22"/>
          <w:szCs w:val="22"/>
          <w:lang w:val="vi-VN"/>
        </w:rPr>
        <w:t>;</w:t>
      </w:r>
      <w:r w:rsidR="00EE02E6" w:rsidRPr="002C0497">
        <w:rPr>
          <w:rFonts w:ascii="Garamond" w:hAnsi="Garamond"/>
          <w:sz w:val="22"/>
          <w:szCs w:val="22"/>
          <w:lang w:val="en-US"/>
        </w:rPr>
        <w:t xml:space="preserve"> </w:t>
      </w:r>
      <m:oMath>
        <m:r>
          <w:rPr>
            <w:rFonts w:ascii="Cambria Math" w:hAnsi="Cambria Math"/>
            <w:sz w:val="22"/>
            <w:szCs w:val="22"/>
            <w:lang w:val="en-US"/>
          </w:rPr>
          <m:t>cos</m:t>
        </m:r>
        <m:sSub>
          <m:sSubPr>
            <m:ctrlPr>
              <w:rPr>
                <w:rFonts w:ascii="Cambria Math" w:hAnsi="Cambria Math"/>
                <w:i/>
                <w:sz w:val="22"/>
                <w:szCs w:val="22"/>
                <w:lang w:val="en-US"/>
              </w:rPr>
            </m:ctrlPr>
          </m:sSubPr>
          <m:e>
            <m:r>
              <w:rPr>
                <w:rFonts w:ascii="Cambria Math" w:hAnsi="Cambria Math"/>
                <w:sz w:val="22"/>
                <w:szCs w:val="22"/>
                <w:lang w:val="en-US"/>
              </w:rPr>
              <m:t>β</m:t>
            </m:r>
          </m:e>
          <m:sub>
            <m:r>
              <w:rPr>
                <w:rFonts w:ascii="Cambria Math" w:hAnsi="Cambria Math"/>
                <w:sz w:val="22"/>
                <w:szCs w:val="22"/>
                <w:lang w:val="en-US"/>
              </w:rPr>
              <m:t>2</m:t>
            </m:r>
          </m:sub>
        </m:sSub>
        <m:r>
          <w:rPr>
            <w:rFonts w:ascii="Cambria Math" w:hAnsi="Cambria Math"/>
            <w:sz w:val="22"/>
            <w:szCs w:val="22"/>
            <w:lang w:val="en-US"/>
          </w:rPr>
          <m:t>=</m:t>
        </m:r>
        <m:f>
          <m:fPr>
            <m:ctrlPr>
              <w:rPr>
                <w:rFonts w:ascii="Cambria Math" w:hAnsi="Cambria Math"/>
                <w:i/>
                <w:sz w:val="22"/>
                <w:szCs w:val="22"/>
                <w:lang w:val="en-US"/>
              </w:rPr>
            </m:ctrlPr>
          </m:fPr>
          <m:num>
            <m:r>
              <w:rPr>
                <w:rFonts w:ascii="Cambria Math" w:hAnsi="Cambria Math"/>
                <w:sz w:val="22"/>
                <w:szCs w:val="22"/>
                <w:lang w:val="en-US"/>
              </w:rPr>
              <m:t>h</m:t>
            </m:r>
          </m:num>
          <m:den>
            <m:r>
              <w:rPr>
                <w:rFonts w:ascii="Cambria Math" w:hAnsi="Cambria Math"/>
                <w:sz w:val="22"/>
                <w:szCs w:val="22"/>
                <w:lang w:val="en-US"/>
              </w:rPr>
              <m:t>R</m:t>
            </m:r>
          </m:den>
        </m:f>
      </m:oMath>
      <w:r w:rsidRPr="002C0497">
        <w:rPr>
          <w:rFonts w:ascii="Garamond" w:hAnsi="Garamond"/>
          <w:sz w:val="22"/>
          <w:szCs w:val="22"/>
          <w:lang w:val="vi-VN"/>
        </w:rPr>
        <w:t xml:space="preserve">; </w:t>
      </w:r>
      <m:oMath>
        <m:sSup>
          <m:sSupPr>
            <m:ctrlPr>
              <w:rPr>
                <w:rFonts w:ascii="Cambria Math" w:hAnsi="Cambria Math"/>
                <w:i/>
                <w:sz w:val="22"/>
                <w:szCs w:val="22"/>
                <w:lang w:val="vi-VN"/>
              </w:rPr>
            </m:ctrlPr>
          </m:sSupPr>
          <m:e>
            <m:r>
              <w:rPr>
                <w:rFonts w:ascii="Cambria Math" w:hAnsi="Cambria Math"/>
                <w:sz w:val="22"/>
                <w:szCs w:val="22"/>
                <w:lang w:val="vi-VN"/>
              </w:rPr>
              <m:t>R</m:t>
            </m:r>
          </m:e>
          <m:sup>
            <m:r>
              <w:rPr>
                <w:rFonts w:ascii="Cambria Math" w:hAnsi="Cambria Math"/>
                <w:sz w:val="22"/>
                <w:szCs w:val="22"/>
                <w:lang w:val="vi-VN"/>
              </w:rPr>
              <m:t>2</m:t>
            </m:r>
          </m:sup>
        </m:sSup>
        <m:r>
          <w:rPr>
            <w:rFonts w:ascii="Cambria Math" w:hAnsi="Cambria Math"/>
            <w:sz w:val="22"/>
            <w:szCs w:val="22"/>
            <w:lang w:val="vi-VN"/>
          </w:rPr>
          <m:t>=</m:t>
        </m:r>
        <m:sSup>
          <m:sSupPr>
            <m:ctrlPr>
              <w:rPr>
                <w:rFonts w:ascii="Cambria Math" w:hAnsi="Cambria Math"/>
                <w:i/>
                <w:sz w:val="22"/>
                <w:szCs w:val="22"/>
                <w:lang w:val="vi-VN"/>
              </w:rPr>
            </m:ctrlPr>
          </m:sSupPr>
          <m:e>
            <m:r>
              <w:rPr>
                <w:rFonts w:ascii="Cambria Math" w:hAnsi="Cambria Math"/>
                <w:sz w:val="22"/>
                <w:szCs w:val="22"/>
                <w:lang w:val="vi-VN"/>
              </w:rPr>
              <m:t>y</m:t>
            </m:r>
          </m:e>
          <m:sup>
            <m:r>
              <w:rPr>
                <w:rFonts w:ascii="Cambria Math" w:hAnsi="Cambria Math"/>
                <w:sz w:val="22"/>
                <w:szCs w:val="22"/>
                <w:lang w:val="vi-VN"/>
              </w:rPr>
              <m:t>2</m:t>
            </m:r>
          </m:sup>
        </m:sSup>
        <m:r>
          <w:rPr>
            <w:rFonts w:ascii="Cambria Math" w:hAnsi="Cambria Math"/>
            <w:sz w:val="22"/>
            <w:szCs w:val="22"/>
            <w:lang w:val="vi-VN"/>
          </w:rPr>
          <m:t>+</m:t>
        </m:r>
        <m:sSup>
          <m:sSupPr>
            <m:ctrlPr>
              <w:rPr>
                <w:rFonts w:ascii="Cambria Math" w:hAnsi="Cambria Math"/>
                <w:i/>
                <w:sz w:val="22"/>
                <w:szCs w:val="22"/>
                <w:lang w:val="vi-VN"/>
              </w:rPr>
            </m:ctrlPr>
          </m:sSupPr>
          <m:e>
            <m:r>
              <w:rPr>
                <w:rFonts w:ascii="Cambria Math" w:hAnsi="Cambria Math"/>
                <w:sz w:val="22"/>
                <w:szCs w:val="22"/>
                <w:lang w:val="vi-VN"/>
              </w:rPr>
              <m:t>x</m:t>
            </m:r>
          </m:e>
          <m:sup>
            <m:r>
              <w:rPr>
                <w:rFonts w:ascii="Cambria Math" w:hAnsi="Cambria Math"/>
                <w:sz w:val="22"/>
                <w:szCs w:val="22"/>
                <w:lang w:val="vi-VN"/>
              </w:rPr>
              <m:t>2</m:t>
            </m:r>
          </m:sup>
        </m:sSup>
        <m:r>
          <w:rPr>
            <w:rFonts w:ascii="Cambria Math" w:hAnsi="Cambria Math"/>
            <w:sz w:val="22"/>
            <w:szCs w:val="22"/>
            <w:lang w:val="vi-VN"/>
          </w:rPr>
          <m:t>+</m:t>
        </m:r>
        <m:sSup>
          <m:sSupPr>
            <m:ctrlPr>
              <w:rPr>
                <w:rFonts w:ascii="Cambria Math" w:hAnsi="Cambria Math"/>
                <w:i/>
                <w:sz w:val="22"/>
                <w:szCs w:val="22"/>
                <w:lang w:val="vi-VN"/>
              </w:rPr>
            </m:ctrlPr>
          </m:sSupPr>
          <m:e>
            <m:r>
              <w:rPr>
                <w:rFonts w:ascii="Cambria Math" w:hAnsi="Cambria Math"/>
                <w:sz w:val="22"/>
                <w:szCs w:val="22"/>
                <w:lang w:val="vi-VN"/>
              </w:rPr>
              <m:t>h</m:t>
            </m:r>
          </m:e>
          <m:sup>
            <m:r>
              <w:rPr>
                <w:rFonts w:ascii="Cambria Math" w:hAnsi="Cambria Math"/>
                <w:sz w:val="22"/>
                <w:szCs w:val="22"/>
                <w:lang w:val="vi-VN"/>
              </w:rPr>
              <m:t>2</m:t>
            </m:r>
          </m:sup>
        </m:sSup>
      </m:oMath>
      <w:r w:rsidRPr="002C0497">
        <w:rPr>
          <w:rFonts w:ascii="Garamond" w:hAnsi="Garamond"/>
          <w:sz w:val="22"/>
          <w:szCs w:val="22"/>
          <w:lang w:val="vi-VN"/>
        </w:rPr>
        <w:t>;</w:t>
      </w:r>
      <w:r w:rsidRPr="002C0497">
        <w:t xml:space="preserve"> </w:t>
      </w:r>
      <w:r w:rsidRPr="002C0497">
        <w:rPr>
          <w:rFonts w:ascii="Garamond" w:hAnsi="Garamond"/>
          <w:sz w:val="22"/>
          <w:szCs w:val="22"/>
          <w:lang w:val="vi-VN"/>
        </w:rPr>
        <w:t>It can be drawn that:</w:t>
      </w:r>
    </w:p>
    <w:p w14:paraId="6164C10B" w14:textId="77777777" w:rsidR="0038638A" w:rsidRPr="002C0497" w:rsidRDefault="0038638A" w:rsidP="009C56A2">
      <w:pPr>
        <w:ind w:right="6" w:firstLine="357"/>
        <w:jc w:val="both"/>
        <w:rPr>
          <w:rFonts w:asciiTheme="minorHAnsi" w:hAnsiTheme="minorHAnsi"/>
          <w:sz w:val="22"/>
          <w:szCs w:val="22"/>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555"/>
      </w:tblGrid>
      <w:tr w:rsidR="00296811" w:rsidRPr="002C0497" w14:paraId="0176A141" w14:textId="77777777" w:rsidTr="001A4419">
        <w:tc>
          <w:tcPr>
            <w:tcW w:w="4644" w:type="dxa"/>
            <w:vAlign w:val="center"/>
          </w:tcPr>
          <w:p w14:paraId="67DC9FCD" w14:textId="1CFEFF43" w:rsidR="00296811" w:rsidRPr="002C0497" w:rsidRDefault="00E77C00" w:rsidP="001A4419">
            <w:pPr>
              <w:spacing w:before="60" w:after="60"/>
              <w:ind w:right="6"/>
              <w:jc w:val="center"/>
              <w:rPr>
                <w:rFonts w:cs="Times New Roman"/>
                <w:i/>
                <w:sz w:val="22"/>
                <w:szCs w:val="22"/>
                <w:lang w:val="vi-VN"/>
              </w:rPr>
            </w:pPr>
            <m:oMathPara>
              <m:oMath>
                <m:sSub>
                  <m:sSubPr>
                    <m:ctrlPr>
                      <w:rPr>
                        <w:rFonts w:ascii="Cambria Math" w:hAnsi="Cambria Math"/>
                        <w:i/>
                        <w:sz w:val="22"/>
                        <w:szCs w:val="22"/>
                      </w:rPr>
                    </m:ctrlPr>
                  </m:sSubPr>
                  <m:e>
                    <m:r>
                      <w:rPr>
                        <w:rFonts w:ascii="Cambria Math" w:hAnsi="Cambria Math"/>
                        <w:sz w:val="22"/>
                        <w:szCs w:val="22"/>
                        <w:lang w:val="vi-VN"/>
                      </w:rPr>
                      <m:t>Ψ</m:t>
                    </m:r>
                  </m:e>
                  <m:sub>
                    <m:r>
                      <m:rPr>
                        <m:nor/>
                      </m:rPr>
                      <w:rPr>
                        <w:i/>
                        <w:sz w:val="22"/>
                        <w:szCs w:val="22"/>
                        <w:lang w:val="vi-VN"/>
                      </w:rPr>
                      <m:t>dFo-dFczu</m:t>
                    </m:r>
                  </m:sub>
                </m:sSub>
                <m:r>
                  <w:rPr>
                    <w:rFonts w:ascii="Cambria Math" w:hAnsi="Cambria Math"/>
                    <w:sz w:val="22"/>
                    <w:szCs w:val="22"/>
                    <w:lang w:val="vi-VN"/>
                  </w:rPr>
                  <m:t>=</m:t>
                </m:r>
                <m:f>
                  <m:fPr>
                    <m:ctrlPr>
                      <w:rPr>
                        <w:rFonts w:ascii="Cambria Math" w:hAnsi="Cambria Math"/>
                        <w:i/>
                        <w:sz w:val="22"/>
                        <w:szCs w:val="22"/>
                      </w:rPr>
                    </m:ctrlPr>
                  </m:fPr>
                  <m:num>
                    <m:r>
                      <m:rPr>
                        <m:nor/>
                      </m:rPr>
                      <w:rPr>
                        <w:i/>
                        <w:sz w:val="22"/>
                        <w:szCs w:val="22"/>
                        <w:lang w:val="vi-VN"/>
                      </w:rPr>
                      <m:t>hy.dy.dx</m:t>
                    </m:r>
                  </m:num>
                  <m:den>
                    <m:r>
                      <w:rPr>
                        <w:rFonts w:ascii="Cambria Math" w:hAnsi="Cambria Math"/>
                        <w:sz w:val="22"/>
                        <w:szCs w:val="22"/>
                        <w:lang w:val="vi-VN"/>
                      </w:rPr>
                      <m:t>π(</m:t>
                    </m:r>
                    <m:sSup>
                      <m:sSupPr>
                        <m:ctrlPr>
                          <w:rPr>
                            <w:rFonts w:ascii="Cambria Math" w:hAnsi="Cambria Math"/>
                            <w:i/>
                            <w:sz w:val="22"/>
                            <w:szCs w:val="22"/>
                          </w:rPr>
                        </m:ctrlPr>
                      </m:sSupPr>
                      <m:e>
                        <m:r>
                          <w:rPr>
                            <w:rFonts w:ascii="Cambria Math" w:hAnsi="Cambria Math"/>
                            <w:sz w:val="22"/>
                            <w:szCs w:val="22"/>
                            <w:lang w:val="vi-VN"/>
                          </w:rPr>
                          <m:t>y</m:t>
                        </m:r>
                      </m:e>
                      <m:sup>
                        <m:r>
                          <w:rPr>
                            <w:rFonts w:ascii="Cambria Math" w:hAnsi="Cambria Math"/>
                            <w:sz w:val="22"/>
                            <w:szCs w:val="22"/>
                            <w:lang w:val="vi-VN"/>
                          </w:rPr>
                          <m:t>2</m:t>
                        </m:r>
                      </m:sup>
                    </m:sSup>
                    <m:r>
                      <m:rPr>
                        <m:nor/>
                      </m:rPr>
                      <w:rPr>
                        <w:i/>
                        <w:sz w:val="22"/>
                        <w:szCs w:val="22"/>
                        <w:lang w:val="vi-VN"/>
                      </w:rPr>
                      <m:t>+</m:t>
                    </m:r>
                    <m:sSup>
                      <m:sSupPr>
                        <m:ctrlPr>
                          <w:rPr>
                            <w:rFonts w:ascii="Cambria Math" w:hAnsi="Cambria Math"/>
                            <w:i/>
                            <w:sz w:val="22"/>
                            <w:szCs w:val="22"/>
                          </w:rPr>
                        </m:ctrlPr>
                      </m:sSupPr>
                      <m:e>
                        <m:r>
                          <m:rPr>
                            <m:nor/>
                          </m:rPr>
                          <w:rPr>
                            <w:i/>
                            <w:sz w:val="22"/>
                            <w:szCs w:val="22"/>
                            <w:lang w:val="vi-VN"/>
                          </w:rPr>
                          <m:t>x</m:t>
                        </m:r>
                      </m:e>
                      <m:sup>
                        <m:r>
                          <w:rPr>
                            <w:rFonts w:ascii="Cambria Math" w:hAnsi="Cambria Math"/>
                            <w:sz w:val="22"/>
                            <w:szCs w:val="22"/>
                            <w:lang w:val="vi-VN"/>
                          </w:rPr>
                          <m:t>2</m:t>
                        </m:r>
                      </m:sup>
                    </m:sSup>
                    <m:r>
                      <m:rPr>
                        <m:nor/>
                      </m:rPr>
                      <w:rPr>
                        <w:i/>
                        <w:sz w:val="22"/>
                        <w:szCs w:val="22"/>
                        <w:lang w:val="vi-VN"/>
                      </w:rPr>
                      <m:t>+</m:t>
                    </m:r>
                    <m:sSup>
                      <m:sSupPr>
                        <m:ctrlPr>
                          <w:rPr>
                            <w:rFonts w:ascii="Cambria Math" w:hAnsi="Cambria Math"/>
                            <w:i/>
                            <w:sz w:val="22"/>
                            <w:szCs w:val="22"/>
                          </w:rPr>
                        </m:ctrlPr>
                      </m:sSupPr>
                      <m:e>
                        <m:r>
                          <m:rPr>
                            <m:nor/>
                          </m:rPr>
                          <w:rPr>
                            <w:i/>
                            <w:sz w:val="22"/>
                            <w:szCs w:val="22"/>
                            <w:lang w:val="vi-VN"/>
                          </w:rPr>
                          <m:t>h</m:t>
                        </m:r>
                      </m:e>
                      <m:sup>
                        <m:r>
                          <w:rPr>
                            <w:rFonts w:ascii="Cambria Math" w:hAnsi="Cambria Math"/>
                            <w:sz w:val="22"/>
                            <w:szCs w:val="22"/>
                            <w:lang w:val="vi-VN"/>
                          </w:rPr>
                          <m:t>2</m:t>
                        </m:r>
                      </m:sup>
                    </m:sSup>
                    <m:sSup>
                      <m:sSupPr>
                        <m:ctrlPr>
                          <w:rPr>
                            <w:rFonts w:ascii="Cambria Math" w:hAnsi="Cambria Math"/>
                            <w:i/>
                            <w:sz w:val="22"/>
                            <w:szCs w:val="22"/>
                          </w:rPr>
                        </m:ctrlPr>
                      </m:sSupPr>
                      <m:e>
                        <m:r>
                          <w:rPr>
                            <w:rFonts w:ascii="Cambria Math" w:hAnsi="Cambria Math"/>
                            <w:sz w:val="22"/>
                            <w:szCs w:val="22"/>
                            <w:lang w:val="vi-VN"/>
                          </w:rPr>
                          <m:t>)</m:t>
                        </m:r>
                      </m:e>
                      <m:sup>
                        <m:r>
                          <w:rPr>
                            <w:rFonts w:ascii="Cambria Math" w:hAnsi="Cambria Math"/>
                            <w:sz w:val="22"/>
                            <w:szCs w:val="22"/>
                            <w:lang w:val="vi-VN"/>
                          </w:rPr>
                          <m:t>2</m:t>
                        </m:r>
                      </m:sup>
                    </m:sSup>
                  </m:den>
                </m:f>
              </m:oMath>
            </m:oMathPara>
          </w:p>
        </w:tc>
        <w:tc>
          <w:tcPr>
            <w:tcW w:w="383" w:type="dxa"/>
            <w:vAlign w:val="center"/>
          </w:tcPr>
          <w:p w14:paraId="15EB5DB5" w14:textId="20BF7CE0" w:rsidR="00296811" w:rsidRPr="002C0497" w:rsidRDefault="00296811" w:rsidP="001A4419">
            <w:pPr>
              <w:ind w:right="4"/>
              <w:jc w:val="both"/>
              <w:rPr>
                <w:rFonts w:ascii="Garamond" w:hAnsi="Garamond"/>
                <w:sz w:val="22"/>
                <w:szCs w:val="22"/>
                <w:lang w:val="en-US"/>
              </w:rPr>
            </w:pPr>
            <w:r w:rsidRPr="002C0497">
              <w:rPr>
                <w:rFonts w:ascii="Garamond" w:hAnsi="Garamond"/>
                <w:sz w:val="22"/>
                <w:szCs w:val="22"/>
                <w:lang w:val="en-US"/>
              </w:rPr>
              <w:t>(12)</w:t>
            </w:r>
          </w:p>
        </w:tc>
      </w:tr>
    </w:tbl>
    <w:p w14:paraId="2B4FF218" w14:textId="77777777" w:rsidR="00DE04CB" w:rsidRPr="002C0497" w:rsidRDefault="00DE04CB" w:rsidP="009C56A2">
      <w:pPr>
        <w:ind w:right="6" w:firstLine="357"/>
        <w:jc w:val="both"/>
        <w:rPr>
          <w:rFonts w:asciiTheme="minorHAnsi" w:hAnsiTheme="minorHAnsi"/>
          <w:sz w:val="22"/>
          <w:szCs w:val="22"/>
          <w:lang w:val="vi-VN"/>
        </w:rPr>
      </w:pPr>
    </w:p>
    <w:p w14:paraId="73C2F39A" w14:textId="17F6514D" w:rsidR="009C56A2" w:rsidRPr="002C0497" w:rsidRDefault="00E415FE" w:rsidP="009C56A2">
      <w:pPr>
        <w:ind w:right="6" w:firstLine="357"/>
        <w:jc w:val="both"/>
        <w:rPr>
          <w:rFonts w:asciiTheme="minorHAnsi" w:hAnsiTheme="minorHAnsi"/>
          <w:sz w:val="22"/>
          <w:szCs w:val="22"/>
          <w:lang w:val="vi-VN"/>
        </w:rPr>
      </w:pPr>
      <w:r w:rsidRPr="002C0497">
        <w:rPr>
          <w:rFonts w:ascii="Garamond" w:hAnsi="Garamond"/>
          <w:sz w:val="22"/>
          <w:szCs w:val="22"/>
          <w:lang w:val="vi-VN"/>
        </w:rPr>
        <w:t>Formula (12) can be derived as:</w:t>
      </w:r>
    </w:p>
    <w:p w14:paraId="5F99B277" w14:textId="2660619D" w:rsidR="00CB7581" w:rsidRPr="002C0497" w:rsidRDefault="00CB7581" w:rsidP="009C56A2">
      <w:pPr>
        <w:ind w:right="6" w:firstLine="357"/>
        <w:jc w:val="both"/>
        <w:rPr>
          <w:rFonts w:asciiTheme="minorHAnsi" w:hAnsiTheme="minorHAnsi"/>
          <w:sz w:val="22"/>
          <w:szCs w:val="22"/>
          <w:lang w:val="vi-VN"/>
        </w:rPr>
      </w:pPr>
    </w:p>
    <w:p w14:paraId="6FB2B19C" w14:textId="77777777" w:rsidR="0038638A" w:rsidRPr="002C0497" w:rsidRDefault="0038638A" w:rsidP="009C56A2">
      <w:pPr>
        <w:ind w:right="6" w:firstLine="357"/>
        <w:jc w:val="both"/>
        <w:rPr>
          <w:rFonts w:asciiTheme="minorHAnsi" w:hAnsiTheme="minorHAnsi"/>
          <w:sz w:val="22"/>
          <w:szCs w:val="22"/>
          <w:lang w:val="vi-VN"/>
        </w:rPr>
      </w:pPr>
    </w:p>
    <w:tbl>
      <w:tblPr>
        <w:tblStyle w:val="TableGrid"/>
        <w:tblW w:w="5070" w:type="dxa"/>
        <w:tblLook w:val="04A0" w:firstRow="1" w:lastRow="0" w:firstColumn="1" w:lastColumn="0" w:noHBand="0" w:noVBand="1"/>
      </w:tblPr>
      <w:tblGrid>
        <w:gridCol w:w="4503"/>
        <w:gridCol w:w="567"/>
      </w:tblGrid>
      <w:tr w:rsidR="00022A0F" w:rsidRPr="002C0497" w14:paraId="09A11242" w14:textId="77777777" w:rsidTr="00022A0F">
        <w:tc>
          <w:tcPr>
            <w:tcW w:w="4503" w:type="dxa"/>
            <w:tcBorders>
              <w:top w:val="nil"/>
              <w:left w:val="nil"/>
              <w:bottom w:val="nil"/>
              <w:right w:val="nil"/>
            </w:tcBorders>
          </w:tcPr>
          <w:p w14:paraId="073963D8" w14:textId="77777777" w:rsidR="00022A0F" w:rsidRPr="002C0497" w:rsidRDefault="00E77C00" w:rsidP="00022A0F">
            <w:pPr>
              <w:ind w:right="-110"/>
              <w:jc w:val="both"/>
              <w:rPr>
                <w:rFonts w:asciiTheme="minorHAnsi" w:hAnsiTheme="minorHAnsi"/>
                <w:i/>
                <w:sz w:val="22"/>
                <w:szCs w:val="22"/>
                <w:lang w:val="vi-VN"/>
              </w:rPr>
            </w:pPr>
            <m:oMathPara>
              <m:oMath>
                <m:sSub>
                  <m:sSubPr>
                    <m:ctrlPr>
                      <w:rPr>
                        <w:rFonts w:ascii="Cambria Math" w:hAnsi="Cambria Math"/>
                        <w:i/>
                        <w:sz w:val="21"/>
                        <w:szCs w:val="21"/>
                        <w:lang w:val="vi-VN"/>
                      </w:rPr>
                    </m:ctrlPr>
                  </m:sSubPr>
                  <m:e>
                    <m:r>
                      <w:rPr>
                        <w:rFonts w:ascii="Cambria Math" w:hAnsi="Garamond"/>
                        <w:sz w:val="21"/>
                        <w:szCs w:val="21"/>
                        <w:lang w:val="en-US"/>
                      </w:rPr>
                      <m:t>ψ</m:t>
                    </m:r>
                  </m:e>
                  <m:sub>
                    <m:r>
                      <w:rPr>
                        <w:rFonts w:ascii="Cambria Math" w:hAnsi="Cambria Math"/>
                        <w:sz w:val="21"/>
                        <w:szCs w:val="21"/>
                        <w:lang w:val="vi-VN"/>
                      </w:rPr>
                      <m:t>dFo-dFczu</m:t>
                    </m:r>
                  </m:sub>
                </m:sSub>
                <m:r>
                  <w:rPr>
                    <w:rFonts w:ascii="Cambria Math" w:hAnsi="Cambria Math"/>
                    <w:sz w:val="21"/>
                    <w:szCs w:val="21"/>
                    <w:lang w:val="vi-VN"/>
                  </w:rPr>
                  <m:t>=</m:t>
                </m:r>
                <m:f>
                  <m:fPr>
                    <m:ctrlPr>
                      <w:rPr>
                        <w:rFonts w:ascii="Cambria Math" w:hAnsi="Cambria Math"/>
                        <w:i/>
                        <w:sz w:val="21"/>
                        <w:szCs w:val="21"/>
                        <w:lang w:val="vi-VN"/>
                      </w:rPr>
                    </m:ctrlPr>
                  </m:fPr>
                  <m:num>
                    <m:r>
                      <w:rPr>
                        <w:rFonts w:ascii="Cambria Math" w:hAnsi="Cambria Math"/>
                        <w:sz w:val="21"/>
                        <w:szCs w:val="21"/>
                        <w:lang w:val="vi-VN"/>
                      </w:rPr>
                      <m:t>1</m:t>
                    </m:r>
                  </m:num>
                  <m:den>
                    <m:r>
                      <w:rPr>
                        <w:rFonts w:ascii="Cambria Math" w:hAnsi="Cambria Math"/>
                        <w:sz w:val="21"/>
                        <w:szCs w:val="21"/>
                        <w:lang w:val="vi-VN"/>
                      </w:rPr>
                      <m:t>2π</m:t>
                    </m:r>
                  </m:den>
                </m:f>
                <m:r>
                  <w:rPr>
                    <w:rFonts w:ascii="Cambria Math" w:hAnsi="Cambria Math"/>
                    <w:sz w:val="21"/>
                    <w:szCs w:val="21"/>
                    <w:lang w:val="vi-VN"/>
                  </w:rPr>
                  <m:t>arctg</m:t>
                </m:r>
                <m:f>
                  <m:fPr>
                    <m:ctrlPr>
                      <w:rPr>
                        <w:rFonts w:ascii="Cambria Math" w:hAnsi="Cambria Math"/>
                        <w:i/>
                        <w:sz w:val="21"/>
                        <w:szCs w:val="21"/>
                        <w:lang w:val="vi-VN"/>
                      </w:rPr>
                    </m:ctrlPr>
                  </m:fPr>
                  <m:num>
                    <m:r>
                      <w:rPr>
                        <w:rFonts w:ascii="Cambria Math" w:hAnsi="Cambria Math"/>
                        <w:sz w:val="21"/>
                        <w:szCs w:val="21"/>
                        <w:lang w:val="vi-VN"/>
                      </w:rPr>
                      <m:t>D</m:t>
                    </m:r>
                  </m:num>
                  <m:den>
                    <m:r>
                      <w:rPr>
                        <w:rFonts w:ascii="Cambria Math" w:hAnsi="Cambria Math"/>
                        <w:sz w:val="21"/>
                        <w:szCs w:val="21"/>
                        <w:lang w:val="vi-VN"/>
                      </w:rPr>
                      <m:t>h</m:t>
                    </m:r>
                  </m:den>
                </m:f>
                <m:r>
                  <w:rPr>
                    <w:rFonts w:ascii="Cambria Math" w:hAnsi="Cambria Math"/>
                    <w:sz w:val="21"/>
                    <w:szCs w:val="21"/>
                    <w:lang w:val="vi-VN"/>
                  </w:rPr>
                  <m:t>-</m:t>
                </m:r>
                <m:f>
                  <m:fPr>
                    <m:ctrlPr>
                      <w:rPr>
                        <w:rFonts w:ascii="Cambria Math" w:hAnsi="Cambria Math"/>
                        <w:i/>
                        <w:sz w:val="21"/>
                        <w:szCs w:val="21"/>
                        <w:lang w:val="vi-VN"/>
                      </w:rPr>
                    </m:ctrlPr>
                  </m:fPr>
                  <m:num>
                    <m:r>
                      <w:rPr>
                        <w:rFonts w:ascii="Cambria Math" w:hAnsi="Cambria Math"/>
                        <w:sz w:val="21"/>
                        <w:szCs w:val="21"/>
                        <w:lang w:val="vi-VN"/>
                      </w:rPr>
                      <m:t>h</m:t>
                    </m:r>
                  </m:num>
                  <m:den>
                    <m:r>
                      <w:rPr>
                        <w:rFonts w:ascii="Cambria Math" w:hAnsi="Cambria Math"/>
                        <w:sz w:val="21"/>
                        <w:szCs w:val="21"/>
                        <w:lang w:val="vi-VN"/>
                      </w:rPr>
                      <m:t>2π</m:t>
                    </m:r>
                    <m:rad>
                      <m:radPr>
                        <m:degHide m:val="1"/>
                        <m:ctrlPr>
                          <w:rPr>
                            <w:rFonts w:ascii="Cambria Math" w:hAnsi="Cambria Math"/>
                            <w:i/>
                            <w:sz w:val="21"/>
                            <w:szCs w:val="21"/>
                            <w:lang w:val="vi-VN"/>
                          </w:rPr>
                        </m:ctrlPr>
                      </m:radPr>
                      <m:deg/>
                      <m:e>
                        <m:sSubSup>
                          <m:sSubSupPr>
                            <m:ctrlPr>
                              <w:rPr>
                                <w:rFonts w:ascii="Cambria Math" w:hAnsi="Cambria Math"/>
                                <w:i/>
                                <w:sz w:val="21"/>
                                <w:szCs w:val="21"/>
                                <w:lang w:val="vi-VN"/>
                              </w:rPr>
                            </m:ctrlPr>
                          </m:sSubSupPr>
                          <m:e>
                            <m:r>
                              <w:rPr>
                                <w:rFonts w:ascii="Cambria Math" w:hAnsi="Cambria Math"/>
                                <w:sz w:val="21"/>
                                <w:szCs w:val="21"/>
                                <w:lang w:val="vi-VN"/>
                              </w:rPr>
                              <m:t>L</m:t>
                            </m:r>
                          </m:e>
                          <m:sub>
                            <m:r>
                              <w:rPr>
                                <w:rFonts w:ascii="Cambria Math" w:hAnsi="Cambria Math"/>
                                <w:sz w:val="21"/>
                                <w:szCs w:val="21"/>
                                <w:lang w:val="vi-VN"/>
                              </w:rPr>
                              <m:t>ov</m:t>
                            </m:r>
                          </m:sub>
                          <m:sup>
                            <m:r>
                              <w:rPr>
                                <w:rFonts w:ascii="Cambria Math" w:hAnsi="Cambria Math"/>
                                <w:sz w:val="21"/>
                                <w:szCs w:val="21"/>
                                <w:lang w:val="vi-VN"/>
                              </w:rPr>
                              <m:t>2</m:t>
                            </m:r>
                          </m:sup>
                        </m:sSubSup>
                        <m:r>
                          <w:rPr>
                            <w:rFonts w:ascii="Cambria Math" w:hAnsi="Cambria Math"/>
                            <w:sz w:val="21"/>
                            <w:szCs w:val="21"/>
                            <w:lang w:val="vi-VN"/>
                          </w:rPr>
                          <m:t>+</m:t>
                        </m:r>
                        <m:sSup>
                          <m:sSupPr>
                            <m:ctrlPr>
                              <w:rPr>
                                <w:rFonts w:ascii="Cambria Math" w:hAnsi="Cambria Math"/>
                                <w:i/>
                                <w:sz w:val="21"/>
                                <w:szCs w:val="21"/>
                                <w:lang w:val="vi-VN"/>
                              </w:rPr>
                            </m:ctrlPr>
                          </m:sSupPr>
                          <m:e>
                            <m:r>
                              <w:rPr>
                                <w:rFonts w:ascii="Cambria Math" w:hAnsi="Cambria Math"/>
                                <w:sz w:val="21"/>
                                <w:szCs w:val="21"/>
                                <w:lang w:val="vi-VN"/>
                              </w:rPr>
                              <m:t>h</m:t>
                            </m:r>
                          </m:e>
                          <m:sup>
                            <m:r>
                              <w:rPr>
                                <w:rFonts w:ascii="Cambria Math" w:hAnsi="Cambria Math"/>
                                <w:sz w:val="21"/>
                                <w:szCs w:val="21"/>
                                <w:lang w:val="vi-VN"/>
                              </w:rPr>
                              <m:t>2</m:t>
                            </m:r>
                          </m:sup>
                        </m:sSup>
                      </m:e>
                    </m:rad>
                  </m:den>
                </m:f>
                <m:r>
                  <w:rPr>
                    <w:rFonts w:ascii="Cambria Math" w:hAnsi="Cambria Math"/>
                    <w:sz w:val="21"/>
                    <w:szCs w:val="21"/>
                    <w:lang w:val="vi-VN"/>
                  </w:rPr>
                  <m:t>arctg</m:t>
                </m:r>
                <m:f>
                  <m:fPr>
                    <m:ctrlPr>
                      <w:rPr>
                        <w:rFonts w:ascii="Cambria Math" w:hAnsi="Cambria Math"/>
                        <w:i/>
                        <w:sz w:val="21"/>
                        <w:szCs w:val="21"/>
                        <w:lang w:val="vi-VN"/>
                      </w:rPr>
                    </m:ctrlPr>
                  </m:fPr>
                  <m:num>
                    <m:r>
                      <w:rPr>
                        <w:rFonts w:ascii="Cambria Math" w:hAnsi="Cambria Math"/>
                        <w:sz w:val="21"/>
                        <w:szCs w:val="21"/>
                        <w:lang w:val="vi-VN"/>
                      </w:rPr>
                      <m:t>D</m:t>
                    </m:r>
                  </m:num>
                  <m:den>
                    <m:rad>
                      <m:radPr>
                        <m:degHide m:val="1"/>
                        <m:ctrlPr>
                          <w:rPr>
                            <w:rFonts w:ascii="Cambria Math" w:hAnsi="Cambria Math"/>
                            <w:i/>
                            <w:sz w:val="21"/>
                            <w:szCs w:val="21"/>
                            <w:lang w:val="vi-VN"/>
                          </w:rPr>
                        </m:ctrlPr>
                      </m:radPr>
                      <m:deg/>
                      <m:e>
                        <m:sSubSup>
                          <m:sSubSupPr>
                            <m:ctrlPr>
                              <w:rPr>
                                <w:rFonts w:ascii="Cambria Math" w:hAnsi="Cambria Math"/>
                                <w:i/>
                                <w:sz w:val="21"/>
                                <w:szCs w:val="21"/>
                                <w:lang w:val="vi-VN"/>
                              </w:rPr>
                            </m:ctrlPr>
                          </m:sSubSupPr>
                          <m:e>
                            <m:r>
                              <w:rPr>
                                <w:rFonts w:ascii="Cambria Math" w:hAnsi="Cambria Math"/>
                                <w:sz w:val="21"/>
                                <w:szCs w:val="21"/>
                                <w:lang w:val="vi-VN"/>
                              </w:rPr>
                              <m:t>L</m:t>
                            </m:r>
                          </m:e>
                          <m:sub>
                            <m:r>
                              <w:rPr>
                                <w:rFonts w:ascii="Cambria Math" w:hAnsi="Cambria Math"/>
                                <w:sz w:val="21"/>
                                <w:szCs w:val="21"/>
                                <w:lang w:val="vi-VN"/>
                              </w:rPr>
                              <m:t>ov</m:t>
                            </m:r>
                          </m:sub>
                          <m:sup>
                            <m:r>
                              <w:rPr>
                                <w:rFonts w:ascii="Cambria Math" w:hAnsi="Cambria Math"/>
                                <w:sz w:val="21"/>
                                <w:szCs w:val="21"/>
                                <w:lang w:val="vi-VN"/>
                              </w:rPr>
                              <m:t>2</m:t>
                            </m:r>
                          </m:sup>
                        </m:sSubSup>
                        <m:r>
                          <w:rPr>
                            <w:rFonts w:ascii="Cambria Math" w:hAnsi="Cambria Math"/>
                            <w:sz w:val="21"/>
                            <w:szCs w:val="21"/>
                            <w:lang w:val="vi-VN"/>
                          </w:rPr>
                          <m:t>+</m:t>
                        </m:r>
                        <m:sSup>
                          <m:sSupPr>
                            <m:ctrlPr>
                              <w:rPr>
                                <w:rFonts w:ascii="Cambria Math" w:hAnsi="Cambria Math"/>
                                <w:i/>
                                <w:sz w:val="21"/>
                                <w:szCs w:val="21"/>
                                <w:lang w:val="vi-VN"/>
                              </w:rPr>
                            </m:ctrlPr>
                          </m:sSupPr>
                          <m:e>
                            <m:r>
                              <w:rPr>
                                <w:rFonts w:ascii="Cambria Math" w:hAnsi="Cambria Math"/>
                                <w:sz w:val="21"/>
                                <w:szCs w:val="21"/>
                                <w:lang w:val="vi-VN"/>
                              </w:rPr>
                              <m:t>h</m:t>
                            </m:r>
                          </m:e>
                          <m:sup>
                            <m:r>
                              <w:rPr>
                                <w:rFonts w:ascii="Cambria Math" w:hAnsi="Cambria Math"/>
                                <w:sz w:val="21"/>
                                <w:szCs w:val="21"/>
                                <w:lang w:val="vi-VN"/>
                              </w:rPr>
                              <m:t>2</m:t>
                            </m:r>
                          </m:sup>
                        </m:sSup>
                      </m:e>
                    </m:rad>
                  </m:den>
                </m:f>
              </m:oMath>
            </m:oMathPara>
          </w:p>
          <w:p w14:paraId="75178576" w14:textId="77777777" w:rsidR="00022A0F" w:rsidRPr="002C0497" w:rsidRDefault="00022A0F" w:rsidP="00CB7581">
            <w:pPr>
              <w:ind w:right="4"/>
              <w:jc w:val="right"/>
              <w:rPr>
                <w:rFonts w:ascii="Garamond" w:hAnsi="Garamond"/>
                <w:sz w:val="22"/>
                <w:szCs w:val="22"/>
                <w:lang w:val="en-US"/>
              </w:rPr>
            </w:pPr>
          </w:p>
        </w:tc>
        <w:tc>
          <w:tcPr>
            <w:tcW w:w="567" w:type="dxa"/>
            <w:tcBorders>
              <w:top w:val="nil"/>
              <w:left w:val="nil"/>
              <w:bottom w:val="nil"/>
              <w:right w:val="nil"/>
            </w:tcBorders>
          </w:tcPr>
          <w:p w14:paraId="2267F7FB" w14:textId="1E9508AE" w:rsidR="00022A0F" w:rsidRPr="002C0497" w:rsidRDefault="00022A0F" w:rsidP="00022A0F">
            <w:pPr>
              <w:ind w:right="-10"/>
              <w:rPr>
                <w:rFonts w:ascii="Garamond" w:hAnsi="Garamond"/>
                <w:sz w:val="22"/>
                <w:szCs w:val="22"/>
                <w:lang w:val="en-US"/>
              </w:rPr>
            </w:pPr>
            <w:r w:rsidRPr="002C0497">
              <w:rPr>
                <w:rFonts w:ascii="Garamond" w:hAnsi="Garamond"/>
                <w:sz w:val="22"/>
                <w:szCs w:val="22"/>
                <w:lang w:val="en-US"/>
              </w:rPr>
              <w:t>(</w:t>
            </w:r>
            <w:r w:rsidRPr="002C0497">
              <w:rPr>
                <w:rFonts w:ascii="Garamond" w:hAnsi="Garamond"/>
                <w:sz w:val="22"/>
                <w:szCs w:val="22"/>
                <w:lang w:val="vi-VN"/>
              </w:rPr>
              <w:t>13</w:t>
            </w:r>
            <w:r w:rsidRPr="002C0497">
              <w:rPr>
                <w:rFonts w:ascii="Garamond" w:hAnsi="Garamond"/>
                <w:sz w:val="22"/>
                <w:szCs w:val="22"/>
                <w:lang w:val="en-US"/>
              </w:rPr>
              <w:t>)</w:t>
            </w:r>
          </w:p>
        </w:tc>
      </w:tr>
    </w:tbl>
    <w:p w14:paraId="3700B64A" w14:textId="75D5DA2A" w:rsidR="00E415FE" w:rsidRPr="002C0497" w:rsidRDefault="001C373F" w:rsidP="00CB7581">
      <w:pPr>
        <w:ind w:right="4"/>
        <w:jc w:val="right"/>
        <w:rPr>
          <w:rFonts w:ascii="Garamond" w:hAnsi="Garamond"/>
          <w:sz w:val="22"/>
          <w:szCs w:val="22"/>
          <w:lang w:val="vi-VN"/>
        </w:rPr>
      </w:pPr>
      <w:r w:rsidRPr="002C0497">
        <w:rPr>
          <w:rFonts w:ascii="Garamond" w:hAnsi="Garamond"/>
          <w:sz w:val="22"/>
          <w:szCs w:val="22"/>
          <w:lang w:val="en-US"/>
        </w:rPr>
        <w:t xml:space="preserve">  </w:t>
      </w:r>
      <w:r w:rsidR="00E415FE" w:rsidRPr="002C0497">
        <w:rPr>
          <w:rFonts w:ascii="Garamond" w:hAnsi="Garamond"/>
          <w:sz w:val="22"/>
          <w:szCs w:val="22"/>
          <w:lang w:val="vi-VN"/>
        </w:rPr>
        <w:t xml:space="preserve"> </w:t>
      </w:r>
      <w:r w:rsidRPr="002C0497">
        <w:rPr>
          <w:rFonts w:ascii="Garamond" w:hAnsi="Garamond"/>
          <w:sz w:val="22"/>
          <w:szCs w:val="22"/>
          <w:lang w:val="en-US"/>
        </w:rPr>
        <w:t xml:space="preserve">  </w:t>
      </w:r>
    </w:p>
    <w:p w14:paraId="0898401F" w14:textId="3554A6D5" w:rsidR="0070061C" w:rsidRPr="002C0497" w:rsidRDefault="003D1E53" w:rsidP="0070061C">
      <w:pPr>
        <w:ind w:right="4"/>
        <w:jc w:val="both"/>
        <w:rPr>
          <w:rFonts w:ascii="Garamond" w:hAnsi="Garamond"/>
          <w:sz w:val="22"/>
          <w:szCs w:val="22"/>
          <w:lang w:val="en-US"/>
        </w:rPr>
      </w:pPr>
      <w:r w:rsidRPr="002C0497">
        <w:rPr>
          <w:rFonts w:ascii="Garamond" w:hAnsi="Garamond"/>
          <w:sz w:val="22"/>
          <w:szCs w:val="22"/>
          <w:lang w:val="en-US"/>
        </w:rPr>
        <w:t>where</w:t>
      </w:r>
    </w:p>
    <w:p w14:paraId="6F5DB5CD" w14:textId="774F869E" w:rsidR="003D1E53" w:rsidRPr="002C0497" w:rsidRDefault="003D1E53" w:rsidP="0070061C">
      <w:pPr>
        <w:ind w:right="4"/>
        <w:jc w:val="both"/>
        <w:rPr>
          <w:rFonts w:ascii="Garamond" w:hAnsi="Garamond"/>
          <w:sz w:val="22"/>
          <w:szCs w:val="22"/>
          <w:lang w:val="en-US"/>
        </w:rPr>
      </w:pPr>
      <w:r w:rsidRPr="002C0497">
        <w:rPr>
          <w:rFonts w:ascii="Cambria Math" w:hAnsi="Cambria Math"/>
          <w:i/>
          <w:iCs/>
          <w:sz w:val="22"/>
          <w:szCs w:val="22"/>
          <w:lang w:val="en-US"/>
        </w:rPr>
        <w:t>D</w:t>
      </w:r>
      <w:r w:rsidR="0070061C" w:rsidRPr="002C0497">
        <w:rPr>
          <w:rFonts w:ascii="Garamond" w:hAnsi="Garamond"/>
          <w:sz w:val="22"/>
          <w:szCs w:val="22"/>
          <w:lang w:val="en-US"/>
        </w:rPr>
        <w:t xml:space="preserve"> is </w:t>
      </w:r>
      <w:r w:rsidRPr="002C0497">
        <w:rPr>
          <w:rFonts w:ascii="Garamond" w:hAnsi="Garamond"/>
          <w:sz w:val="22"/>
          <w:szCs w:val="22"/>
          <w:lang w:val="en-US"/>
        </w:rPr>
        <w:t xml:space="preserve">½ lengths of shading device, m; </w:t>
      </w:r>
    </w:p>
    <w:p w14:paraId="79147A92" w14:textId="2F35CF31" w:rsidR="003D1E53" w:rsidRPr="002C0497" w:rsidRDefault="003D1E53" w:rsidP="0070061C">
      <w:pPr>
        <w:ind w:right="4"/>
        <w:jc w:val="both"/>
        <w:rPr>
          <w:rFonts w:ascii="Garamond" w:hAnsi="Garamond"/>
          <w:sz w:val="22"/>
          <w:szCs w:val="22"/>
          <w:lang w:val="en-US"/>
        </w:rPr>
      </w:pPr>
      <w:r w:rsidRPr="002C0497">
        <w:rPr>
          <w:rFonts w:ascii="Cambria Math" w:hAnsi="Cambria Math"/>
          <w:i/>
          <w:iCs/>
          <w:sz w:val="22"/>
          <w:szCs w:val="22"/>
          <w:lang w:val="en-US"/>
        </w:rPr>
        <w:t>L</w:t>
      </w:r>
      <w:r w:rsidRPr="002C0497">
        <w:rPr>
          <w:rFonts w:ascii="Cambria Math" w:hAnsi="Cambria Math" w:cs="Times New Roman"/>
          <w:i/>
          <w:iCs/>
          <w:sz w:val="22"/>
          <w:szCs w:val="22"/>
          <w:vertAlign w:val="subscript"/>
          <w:lang w:val="en-US"/>
        </w:rPr>
        <w:t>ov</w:t>
      </w:r>
      <w:r w:rsidRPr="002C0497">
        <w:rPr>
          <w:rFonts w:cs="Times New Roman"/>
          <w:sz w:val="22"/>
          <w:szCs w:val="22"/>
          <w:lang w:val="en-US"/>
        </w:rPr>
        <w:t xml:space="preserve"> </w:t>
      </w:r>
      <w:r w:rsidR="0070061C" w:rsidRPr="002C0497">
        <w:rPr>
          <w:rFonts w:ascii="Garamond" w:hAnsi="Garamond"/>
          <w:sz w:val="22"/>
          <w:szCs w:val="22"/>
          <w:lang w:val="en-US"/>
        </w:rPr>
        <w:t>is the</w:t>
      </w:r>
      <w:r w:rsidRPr="002C0497">
        <w:rPr>
          <w:rFonts w:ascii="Garamond" w:hAnsi="Garamond"/>
          <w:sz w:val="22"/>
          <w:szCs w:val="22"/>
          <w:lang w:val="en-US"/>
        </w:rPr>
        <w:t xml:space="preserve"> width of the shading device, m; </w:t>
      </w:r>
    </w:p>
    <w:p w14:paraId="21AF320B" w14:textId="227F6C62" w:rsidR="003D1E53" w:rsidRPr="002C0497" w:rsidRDefault="003D1E53" w:rsidP="0070061C">
      <w:pPr>
        <w:ind w:right="4"/>
        <w:jc w:val="both"/>
        <w:rPr>
          <w:rFonts w:ascii="Garamond" w:hAnsi="Garamond"/>
          <w:sz w:val="22"/>
          <w:szCs w:val="22"/>
          <w:lang w:val="en-US"/>
        </w:rPr>
      </w:pPr>
      <w:r w:rsidRPr="002C0497">
        <w:rPr>
          <w:rFonts w:ascii="Garamond" w:hAnsi="Garamond"/>
          <w:i/>
          <w:iCs/>
          <w:sz w:val="22"/>
          <w:szCs w:val="22"/>
          <w:lang w:val="en-US"/>
        </w:rPr>
        <w:t>a</w:t>
      </w:r>
      <w:r w:rsidRPr="002C0497">
        <w:rPr>
          <w:rFonts w:ascii="Garamond" w:hAnsi="Garamond"/>
          <w:sz w:val="22"/>
          <w:szCs w:val="22"/>
          <w:lang w:val="en-US"/>
        </w:rPr>
        <w:t xml:space="preserve"> </w:t>
      </w:r>
      <w:r w:rsidR="0070061C" w:rsidRPr="002C0497">
        <w:rPr>
          <w:rFonts w:ascii="Garamond" w:hAnsi="Garamond"/>
          <w:sz w:val="22"/>
          <w:szCs w:val="22"/>
          <w:lang w:val="en-US"/>
        </w:rPr>
        <w:t>is the</w:t>
      </w:r>
      <w:r w:rsidRPr="002C0497">
        <w:rPr>
          <w:rFonts w:ascii="Garamond" w:hAnsi="Garamond"/>
          <w:sz w:val="22"/>
          <w:szCs w:val="22"/>
          <w:lang w:val="en-US"/>
        </w:rPr>
        <w:t xml:space="preserve"> </w:t>
      </w:r>
      <w:bookmarkStart w:id="3" w:name="_Hlk35007013"/>
      <w:r w:rsidRPr="002C0497">
        <w:rPr>
          <w:rFonts w:ascii="Garamond" w:hAnsi="Garamond"/>
          <w:sz w:val="22"/>
          <w:szCs w:val="22"/>
          <w:lang w:val="en-US"/>
        </w:rPr>
        <w:t xml:space="preserve">distance from the top of the window to the surface of the sun-shading device, </w:t>
      </w:r>
      <w:bookmarkEnd w:id="3"/>
      <w:r w:rsidRPr="002C0497">
        <w:rPr>
          <w:rFonts w:ascii="Garamond" w:hAnsi="Garamond"/>
          <w:sz w:val="22"/>
          <w:szCs w:val="22"/>
          <w:lang w:val="en-US"/>
        </w:rPr>
        <w:t>m;</w:t>
      </w:r>
    </w:p>
    <w:p w14:paraId="591FA557" w14:textId="4ACD2BC4" w:rsidR="003D1E53" w:rsidRPr="002C0497" w:rsidRDefault="003D1E53" w:rsidP="00337003">
      <w:pPr>
        <w:ind w:right="4"/>
        <w:jc w:val="both"/>
        <w:rPr>
          <w:rFonts w:ascii="Garamond" w:hAnsi="Garamond"/>
          <w:sz w:val="22"/>
          <w:szCs w:val="22"/>
          <w:lang w:val="en-US"/>
        </w:rPr>
      </w:pPr>
      <w:r w:rsidRPr="002C0497">
        <w:rPr>
          <w:rFonts w:cs="Times New Roman"/>
          <w:i/>
          <w:iCs/>
          <w:sz w:val="22"/>
          <w:szCs w:val="22"/>
          <w:lang w:val="en-US"/>
        </w:rPr>
        <w:t>h</w:t>
      </w:r>
      <w:r w:rsidRPr="002C0497">
        <w:rPr>
          <w:rFonts w:cs="Times New Roman"/>
          <w:sz w:val="22"/>
          <w:szCs w:val="22"/>
          <w:lang w:val="en-US"/>
        </w:rPr>
        <w:t xml:space="preserve"> </w:t>
      </w:r>
      <w:r w:rsidR="00337003" w:rsidRPr="002C0497">
        <w:rPr>
          <w:rFonts w:ascii="Garamond" w:hAnsi="Garamond"/>
          <w:sz w:val="22"/>
          <w:szCs w:val="22"/>
          <w:lang w:val="en-US"/>
        </w:rPr>
        <w:t>is the</w:t>
      </w:r>
      <w:r w:rsidRPr="002C0497">
        <w:rPr>
          <w:rFonts w:ascii="Garamond" w:hAnsi="Garamond"/>
          <w:sz w:val="22"/>
          <w:szCs w:val="22"/>
          <w:lang w:val="en-US"/>
        </w:rPr>
        <w:t xml:space="preserve"> distance from calculated point O to the surface of shading device: h=H/2+a with horizontal shading device; h=B/2+b with vertical shading device. </w:t>
      </w:r>
    </w:p>
    <w:p w14:paraId="3F153A6A" w14:textId="1FC9E6BA" w:rsidR="00E415FE" w:rsidRPr="002C0497" w:rsidRDefault="003D1E53" w:rsidP="009C56A2">
      <w:pPr>
        <w:ind w:right="6" w:firstLine="357"/>
        <w:jc w:val="both"/>
        <w:rPr>
          <w:rFonts w:ascii="Garamond" w:hAnsi="Garamond"/>
          <w:sz w:val="22"/>
          <w:szCs w:val="22"/>
          <w:lang w:val="en-US"/>
        </w:rPr>
      </w:pPr>
      <w:r w:rsidRPr="002C0497">
        <w:rPr>
          <w:rFonts w:ascii="Garamond" w:hAnsi="Garamond"/>
          <w:sz w:val="22"/>
          <w:szCs w:val="22"/>
          <w:lang w:val="en-US"/>
        </w:rPr>
        <w:t>The coefficient, presented for infinite horizontal and vertical, as well as for combined shading devices were proposed in [</w:t>
      </w:r>
      <w:r w:rsidR="00984642" w:rsidRPr="002C0497">
        <w:rPr>
          <w:rFonts w:ascii="Garamond" w:hAnsi="Garamond"/>
          <w:sz w:val="22"/>
          <w:szCs w:val="22"/>
          <w:lang w:val="en-US"/>
        </w:rPr>
        <w:t>3</w:t>
      </w:r>
      <w:r w:rsidR="00BC121D" w:rsidRPr="002C0497">
        <w:rPr>
          <w:rFonts w:ascii="Garamond" w:hAnsi="Garamond"/>
          <w:sz w:val="22"/>
          <w:szCs w:val="22"/>
          <w:lang w:val="vi-VN"/>
        </w:rPr>
        <w:t>2</w:t>
      </w:r>
      <w:r w:rsidRPr="002C0497">
        <w:rPr>
          <w:rFonts w:ascii="Garamond" w:hAnsi="Garamond"/>
          <w:sz w:val="22"/>
          <w:szCs w:val="22"/>
          <w:lang w:val="en-US"/>
        </w:rPr>
        <w:t xml:space="preserve">, </w:t>
      </w:r>
      <w:r w:rsidR="00984642" w:rsidRPr="002C0497">
        <w:rPr>
          <w:rFonts w:ascii="Garamond" w:hAnsi="Garamond"/>
          <w:sz w:val="22"/>
          <w:szCs w:val="22"/>
          <w:lang w:val="en-US"/>
        </w:rPr>
        <w:t>3</w:t>
      </w:r>
      <w:r w:rsidR="00BC121D" w:rsidRPr="002C0497">
        <w:rPr>
          <w:rFonts w:ascii="Garamond" w:hAnsi="Garamond"/>
          <w:sz w:val="22"/>
          <w:szCs w:val="22"/>
          <w:lang w:val="vi-VN"/>
        </w:rPr>
        <w:t>3</w:t>
      </w:r>
      <w:r w:rsidRPr="002C0497">
        <w:rPr>
          <w:rFonts w:ascii="Garamond" w:hAnsi="Garamond"/>
          <w:sz w:val="22"/>
          <w:szCs w:val="22"/>
          <w:lang w:val="en-US"/>
        </w:rPr>
        <w:t>] and included in the manual 2.91 to SniP 2.04.05-91 (1993) [</w:t>
      </w:r>
      <w:r w:rsidR="00FF1ABD" w:rsidRPr="002C0497">
        <w:rPr>
          <w:rFonts w:ascii="Garamond" w:hAnsi="Garamond"/>
          <w:sz w:val="22"/>
          <w:szCs w:val="22"/>
          <w:lang w:val="en-US"/>
        </w:rPr>
        <w:t>3</w:t>
      </w:r>
      <w:r w:rsidR="00BC121D" w:rsidRPr="002C0497">
        <w:rPr>
          <w:rFonts w:ascii="Garamond" w:hAnsi="Garamond"/>
          <w:sz w:val="22"/>
          <w:szCs w:val="22"/>
          <w:lang w:val="vi-VN"/>
        </w:rPr>
        <w:t>7</w:t>
      </w:r>
      <w:r w:rsidRPr="002C0497">
        <w:rPr>
          <w:rFonts w:ascii="Garamond" w:hAnsi="Garamond"/>
          <w:sz w:val="22"/>
          <w:szCs w:val="22"/>
          <w:lang w:val="en-US"/>
        </w:rPr>
        <w:t xml:space="preserve">]. From the general formula (13), for a finite horizontal shading device with a length 2D, the coefficient of diffuse radiation reduction - </w:t>
      </w:r>
      <w:r w:rsidRPr="002C0497">
        <w:rPr>
          <w:rFonts w:ascii="Cambria Math" w:hAnsi="Cambria Math"/>
          <w:i/>
          <w:iCs/>
          <w:sz w:val="22"/>
          <w:szCs w:val="22"/>
          <w:lang w:val="en-US"/>
        </w:rPr>
        <w:t>K</w:t>
      </w:r>
      <w:r w:rsidRPr="002C0497">
        <w:rPr>
          <w:rFonts w:ascii="Cambria Math" w:hAnsi="Cambria Math"/>
          <w:i/>
          <w:iCs/>
          <w:sz w:val="22"/>
          <w:szCs w:val="22"/>
          <w:vertAlign w:val="subscript"/>
          <w:lang w:val="en-US"/>
        </w:rPr>
        <w:t>shad</w:t>
      </w:r>
      <w:r w:rsidRPr="002C0497">
        <w:rPr>
          <w:rFonts w:ascii="Cambria Math" w:hAnsi="Cambria Math"/>
          <w:sz w:val="22"/>
          <w:szCs w:val="22"/>
          <w:lang w:val="en-US"/>
        </w:rPr>
        <w:t xml:space="preserve"> </w:t>
      </w:r>
      <w:r w:rsidRPr="002C0497">
        <w:rPr>
          <w:rFonts w:ascii="Garamond" w:hAnsi="Garamond"/>
          <w:sz w:val="22"/>
          <w:szCs w:val="22"/>
          <w:lang w:val="en-US"/>
        </w:rPr>
        <w:t>into the space in the presence of final horizontal shading device is developed on the studies [</w:t>
      </w:r>
      <w:r w:rsidR="00BC121D" w:rsidRPr="002C0497">
        <w:rPr>
          <w:rFonts w:ascii="Garamond" w:hAnsi="Garamond"/>
          <w:sz w:val="22"/>
          <w:szCs w:val="22"/>
          <w:lang w:val="vi-VN"/>
        </w:rPr>
        <w:t>38</w:t>
      </w:r>
      <w:r w:rsidRPr="002C0497">
        <w:rPr>
          <w:rFonts w:ascii="Garamond" w:hAnsi="Garamond"/>
          <w:sz w:val="22"/>
          <w:szCs w:val="22"/>
          <w:lang w:val="en-US"/>
        </w:rPr>
        <w:t>-</w:t>
      </w:r>
      <w:r w:rsidR="00A47DA3" w:rsidRPr="002C0497">
        <w:rPr>
          <w:rFonts w:ascii="Garamond" w:hAnsi="Garamond"/>
          <w:sz w:val="22"/>
          <w:szCs w:val="22"/>
          <w:lang w:val="vi-VN"/>
        </w:rPr>
        <w:t>4</w:t>
      </w:r>
      <w:r w:rsidR="00BC121D" w:rsidRPr="002C0497">
        <w:rPr>
          <w:rFonts w:ascii="Garamond" w:hAnsi="Garamond"/>
          <w:sz w:val="22"/>
          <w:szCs w:val="22"/>
          <w:lang w:val="vi-VN"/>
        </w:rPr>
        <w:t>0</w:t>
      </w:r>
      <w:r w:rsidRPr="002C0497">
        <w:rPr>
          <w:rFonts w:ascii="Garamond" w:hAnsi="Garamond"/>
          <w:sz w:val="22"/>
          <w:szCs w:val="22"/>
          <w:lang w:val="en-US"/>
        </w:rPr>
        <w:t xml:space="preserve">].  Since the beams of the diffuse radiation are centripetal, it is essential to specify the origin on the window surface to calculate </w:t>
      </w:r>
      <w:r w:rsidRPr="002C0497">
        <w:rPr>
          <w:rFonts w:ascii="Cambria Math" w:hAnsi="Cambria Math"/>
          <w:i/>
          <w:iCs/>
          <w:sz w:val="22"/>
          <w:szCs w:val="22"/>
          <w:lang w:val="en-US"/>
        </w:rPr>
        <w:t>K</w:t>
      </w:r>
      <w:r w:rsidRPr="002C0497">
        <w:rPr>
          <w:rFonts w:ascii="Cambria Math" w:hAnsi="Cambria Math"/>
          <w:i/>
          <w:iCs/>
          <w:sz w:val="22"/>
          <w:szCs w:val="22"/>
          <w:vertAlign w:val="subscript"/>
          <w:lang w:val="en-US"/>
        </w:rPr>
        <w:t>shad</w:t>
      </w:r>
      <w:r w:rsidRPr="002C0497">
        <w:rPr>
          <w:rFonts w:ascii="Cambria Math" w:hAnsi="Cambria Math"/>
          <w:sz w:val="22"/>
          <w:szCs w:val="22"/>
          <w:lang w:val="en-US"/>
        </w:rPr>
        <w:t xml:space="preserve"> </w:t>
      </w:r>
      <w:r w:rsidRPr="002C0497">
        <w:rPr>
          <w:rFonts w:ascii="Garamond" w:hAnsi="Garamond"/>
          <w:sz w:val="22"/>
          <w:szCs w:val="22"/>
          <w:lang w:val="en-US"/>
        </w:rPr>
        <w:t>(Fig. 5) and developed:</w:t>
      </w:r>
    </w:p>
    <w:p w14:paraId="1FA53B20" w14:textId="20D9EE07" w:rsidR="00022A0F" w:rsidRPr="002C0497" w:rsidRDefault="00022A0F" w:rsidP="009C56A2">
      <w:pPr>
        <w:ind w:right="6" w:firstLine="357"/>
        <w:jc w:val="both"/>
        <w:rPr>
          <w:rFonts w:ascii="Garamond" w:hAnsi="Garamond"/>
          <w:sz w:val="22"/>
          <w:szCs w:val="22"/>
          <w:lang w:val="en-US"/>
        </w:rPr>
      </w:pPr>
    </w:p>
    <w:tbl>
      <w:tblPr>
        <w:tblStyle w:val="TableGrid"/>
        <w:tblW w:w="5070" w:type="dxa"/>
        <w:tblLook w:val="04A0" w:firstRow="1" w:lastRow="0" w:firstColumn="1" w:lastColumn="0" w:noHBand="0" w:noVBand="1"/>
      </w:tblPr>
      <w:tblGrid>
        <w:gridCol w:w="4503"/>
        <w:gridCol w:w="567"/>
      </w:tblGrid>
      <w:tr w:rsidR="00022A0F" w:rsidRPr="002C0497" w14:paraId="59FAF9CA" w14:textId="77777777" w:rsidTr="007E603B">
        <w:tc>
          <w:tcPr>
            <w:tcW w:w="4503" w:type="dxa"/>
            <w:tcBorders>
              <w:top w:val="nil"/>
              <w:left w:val="nil"/>
              <w:bottom w:val="nil"/>
              <w:right w:val="nil"/>
            </w:tcBorders>
          </w:tcPr>
          <w:p w14:paraId="26E814C4" w14:textId="644C0DD5" w:rsidR="00022A0F" w:rsidRPr="002C0497" w:rsidRDefault="00E77C00" w:rsidP="00022A0F">
            <w:pPr>
              <w:ind w:right="32"/>
              <w:jc w:val="both"/>
              <w:rPr>
                <w:rFonts w:ascii="Garamond" w:hAnsi="Garamond"/>
                <w:sz w:val="21"/>
                <w:szCs w:val="21"/>
                <w:lang w:val="vi-VN"/>
              </w:rPr>
            </w:pPr>
            <m:oMathPara>
              <m:oMathParaPr>
                <m:jc m:val="left"/>
              </m:oMathParaPr>
              <m:oMath>
                <m:sSub>
                  <m:sSubPr>
                    <m:ctrlPr>
                      <w:rPr>
                        <w:rFonts w:ascii="Cambria Math" w:hAnsi="Cambria Math"/>
                        <w:i/>
                        <w:sz w:val="21"/>
                        <w:szCs w:val="21"/>
                        <w:lang w:val="vi-VN"/>
                      </w:rPr>
                    </m:ctrlPr>
                  </m:sSubPr>
                  <m:e>
                    <m:r>
                      <w:rPr>
                        <w:rFonts w:ascii="Cambria Math" w:hAnsi="Cambria Math"/>
                        <w:sz w:val="21"/>
                        <w:szCs w:val="21"/>
                        <w:lang w:val="vi-VN"/>
                      </w:rPr>
                      <m:t>K</m:t>
                    </m:r>
                  </m:e>
                  <m:sub>
                    <m:r>
                      <w:rPr>
                        <w:rFonts w:ascii="Cambria Math" w:hAnsi="Cambria Math"/>
                        <w:sz w:val="21"/>
                        <w:szCs w:val="21"/>
                        <w:lang w:val="vi-VN"/>
                      </w:rPr>
                      <m:t>shad</m:t>
                    </m:r>
                  </m:sub>
                </m:sSub>
                <m:r>
                  <w:rPr>
                    <w:rFonts w:ascii="Cambria Math" w:hAnsi="Cambria Math"/>
                    <w:sz w:val="21"/>
                    <w:szCs w:val="21"/>
                    <w:lang w:val="vi-VN"/>
                  </w:rPr>
                  <m:t>=1-2</m:t>
                </m:r>
                <m:sSub>
                  <m:sSubPr>
                    <m:ctrlPr>
                      <w:rPr>
                        <w:rFonts w:ascii="Cambria Math" w:hAnsi="Cambria Math"/>
                        <w:i/>
                        <w:sz w:val="21"/>
                        <w:szCs w:val="21"/>
                        <w:lang w:val="vi-VN"/>
                      </w:rPr>
                    </m:ctrlPr>
                  </m:sSubPr>
                  <m:e>
                    <m:r>
                      <w:rPr>
                        <w:rFonts w:ascii="Cambria Math" w:hAnsi="Cambria Math"/>
                        <w:sz w:val="21"/>
                        <w:szCs w:val="21"/>
                        <w:lang w:val="vi-VN"/>
                      </w:rPr>
                      <m:t>ψ</m:t>
                    </m:r>
                  </m:e>
                  <m:sub>
                    <m:r>
                      <w:rPr>
                        <w:rFonts w:ascii="Cambria Math" w:hAnsi="Cambria Math"/>
                        <w:sz w:val="21"/>
                        <w:szCs w:val="21"/>
                        <w:lang w:val="vi-VN"/>
                      </w:rPr>
                      <m:t>o.czu</m:t>
                    </m:r>
                  </m:sub>
                </m:sSub>
              </m:oMath>
            </m:oMathPara>
          </w:p>
          <w:p w14:paraId="0AD87FBA" w14:textId="77777777" w:rsidR="00022A0F" w:rsidRPr="002C0497" w:rsidRDefault="00022A0F" w:rsidP="00022A0F">
            <w:pPr>
              <w:ind w:right="32"/>
              <w:jc w:val="both"/>
              <w:rPr>
                <w:rFonts w:asciiTheme="minorHAnsi" w:hAnsiTheme="minorHAnsi"/>
                <w:i/>
                <w:sz w:val="20"/>
                <w:szCs w:val="20"/>
                <w:lang w:val="vi-VN"/>
              </w:rPr>
            </w:pPr>
            <m:oMathPara>
              <m:oMath>
                <m:r>
                  <w:rPr>
                    <w:rFonts w:ascii="Cambria Math" w:hAnsi="Cambria Math"/>
                    <w:sz w:val="20"/>
                    <w:szCs w:val="20"/>
                    <w:lang w:val="vi-VN"/>
                  </w:rPr>
                  <m:t>=1-</m:t>
                </m:r>
                <m:f>
                  <m:fPr>
                    <m:ctrlPr>
                      <w:rPr>
                        <w:rFonts w:ascii="Cambria Math" w:hAnsi="Cambria Math"/>
                        <w:i/>
                        <w:sz w:val="20"/>
                        <w:szCs w:val="20"/>
                        <w:lang w:val="vi-VN"/>
                      </w:rPr>
                    </m:ctrlPr>
                  </m:fPr>
                  <m:num>
                    <m:r>
                      <w:rPr>
                        <w:rFonts w:ascii="Cambria Math" w:hAnsi="Cambria Math"/>
                        <w:sz w:val="20"/>
                        <w:szCs w:val="20"/>
                        <w:lang w:val="vi-VN"/>
                      </w:rPr>
                      <m:t>2</m:t>
                    </m:r>
                  </m:num>
                  <m:den>
                    <m:r>
                      <w:rPr>
                        <w:rFonts w:ascii="Cambria Math" w:hAnsi="Cambria Math"/>
                        <w:sz w:val="20"/>
                        <w:szCs w:val="20"/>
                        <w:lang w:val="vi-VN"/>
                      </w:rPr>
                      <m:t>π</m:t>
                    </m:r>
                  </m:den>
                </m:f>
                <m:d>
                  <m:dPr>
                    <m:ctrlPr>
                      <w:rPr>
                        <w:rFonts w:ascii="Cambria Math" w:hAnsi="Cambria Math"/>
                        <w:i/>
                        <w:sz w:val="20"/>
                        <w:szCs w:val="20"/>
                        <w:lang w:val="vi-VN"/>
                      </w:rPr>
                    </m:ctrlPr>
                  </m:dPr>
                  <m:e>
                    <m:r>
                      <w:rPr>
                        <w:rFonts w:ascii="Cambria Math" w:hAnsi="Cambria Math"/>
                        <w:sz w:val="20"/>
                        <w:szCs w:val="20"/>
                        <w:lang w:val="vi-VN"/>
                      </w:rPr>
                      <m:t>arctg</m:t>
                    </m:r>
                    <m:f>
                      <m:fPr>
                        <m:ctrlPr>
                          <w:rPr>
                            <w:rFonts w:ascii="Cambria Math" w:hAnsi="Cambria Math"/>
                            <w:i/>
                            <w:sz w:val="20"/>
                            <w:szCs w:val="20"/>
                            <w:lang w:val="vi-VN"/>
                          </w:rPr>
                        </m:ctrlPr>
                      </m:fPr>
                      <m:num>
                        <m:r>
                          <w:rPr>
                            <w:rFonts w:ascii="Cambria Math" w:hAnsi="Cambria Math"/>
                            <w:sz w:val="20"/>
                            <w:szCs w:val="20"/>
                            <w:lang w:val="vi-VN"/>
                          </w:rPr>
                          <m:t>D</m:t>
                        </m:r>
                      </m:num>
                      <m:den>
                        <m:r>
                          <w:rPr>
                            <w:rFonts w:ascii="Cambria Math" w:hAnsi="Cambria Math"/>
                            <w:sz w:val="20"/>
                            <w:szCs w:val="20"/>
                            <w:lang w:val="vi-VN"/>
                          </w:rPr>
                          <m:t>h</m:t>
                        </m:r>
                      </m:den>
                    </m:f>
                    <m:r>
                      <w:rPr>
                        <w:rFonts w:ascii="Cambria Math" w:hAnsi="Cambria Math"/>
                        <w:sz w:val="20"/>
                        <w:szCs w:val="20"/>
                        <w:lang w:val="vi-VN"/>
                      </w:rPr>
                      <m:t>-</m:t>
                    </m:r>
                    <m:f>
                      <m:fPr>
                        <m:ctrlPr>
                          <w:rPr>
                            <w:rFonts w:ascii="Cambria Math" w:hAnsi="Cambria Math"/>
                            <w:i/>
                            <w:sz w:val="20"/>
                            <w:szCs w:val="20"/>
                            <w:lang w:val="vi-VN"/>
                          </w:rPr>
                        </m:ctrlPr>
                      </m:fPr>
                      <m:num>
                        <m:r>
                          <w:rPr>
                            <w:rFonts w:ascii="Cambria Math" w:hAnsi="Cambria Math"/>
                            <w:sz w:val="20"/>
                            <w:szCs w:val="20"/>
                            <w:lang w:val="vi-VN"/>
                          </w:rPr>
                          <m:t>h</m:t>
                        </m:r>
                      </m:num>
                      <m:den>
                        <m:rad>
                          <m:radPr>
                            <m:degHide m:val="1"/>
                            <m:ctrlPr>
                              <w:rPr>
                                <w:rFonts w:ascii="Cambria Math" w:hAnsi="Cambria Math"/>
                                <w:i/>
                                <w:sz w:val="20"/>
                                <w:szCs w:val="20"/>
                                <w:lang w:val="vi-VN"/>
                              </w:rPr>
                            </m:ctrlPr>
                          </m:radPr>
                          <m:deg/>
                          <m:e>
                            <m:sSubSup>
                              <m:sSubSupPr>
                                <m:ctrlPr>
                                  <w:rPr>
                                    <w:rFonts w:ascii="Cambria Math" w:hAnsi="Cambria Math"/>
                                    <w:i/>
                                    <w:sz w:val="20"/>
                                    <w:szCs w:val="20"/>
                                    <w:lang w:val="vi-VN"/>
                                  </w:rPr>
                                </m:ctrlPr>
                              </m:sSubSupPr>
                              <m:e>
                                <m:r>
                                  <w:rPr>
                                    <w:rFonts w:ascii="Cambria Math" w:hAnsi="Cambria Math"/>
                                    <w:sz w:val="20"/>
                                    <w:szCs w:val="20"/>
                                    <w:lang w:val="vi-VN"/>
                                  </w:rPr>
                                  <m:t>L</m:t>
                                </m:r>
                              </m:e>
                              <m:sub>
                                <m:r>
                                  <w:rPr>
                                    <w:rFonts w:ascii="Cambria Math" w:hAnsi="Cambria Math"/>
                                    <w:sz w:val="20"/>
                                    <w:szCs w:val="20"/>
                                    <w:lang w:val="vi-VN"/>
                                  </w:rPr>
                                  <m:t>ov</m:t>
                                </m:r>
                              </m:sub>
                              <m:sup>
                                <m:r>
                                  <w:rPr>
                                    <w:rFonts w:ascii="Cambria Math" w:hAnsi="Cambria Math"/>
                                    <w:sz w:val="20"/>
                                    <w:szCs w:val="20"/>
                                    <w:lang w:val="vi-VN"/>
                                  </w:rPr>
                                  <m:t>2</m:t>
                                </m:r>
                              </m:sup>
                            </m:sSubSup>
                            <m:r>
                              <w:rPr>
                                <w:rFonts w:ascii="Cambria Math" w:hAnsi="Cambria Math"/>
                                <w:sz w:val="20"/>
                                <w:szCs w:val="20"/>
                                <w:lang w:val="vi-VN"/>
                              </w:rPr>
                              <m:t>+</m:t>
                            </m:r>
                            <m:sSup>
                              <m:sSupPr>
                                <m:ctrlPr>
                                  <w:rPr>
                                    <w:rFonts w:ascii="Cambria Math" w:hAnsi="Cambria Math"/>
                                    <w:i/>
                                    <w:sz w:val="20"/>
                                    <w:szCs w:val="20"/>
                                    <w:lang w:val="vi-VN"/>
                                  </w:rPr>
                                </m:ctrlPr>
                              </m:sSupPr>
                              <m:e>
                                <m:r>
                                  <w:rPr>
                                    <w:rFonts w:ascii="Cambria Math" w:hAnsi="Cambria Math"/>
                                    <w:sz w:val="20"/>
                                    <w:szCs w:val="20"/>
                                    <w:lang w:val="vi-VN"/>
                                  </w:rPr>
                                  <m:t>h</m:t>
                                </m:r>
                              </m:e>
                              <m:sup>
                                <m:r>
                                  <w:rPr>
                                    <w:rFonts w:ascii="Cambria Math" w:hAnsi="Cambria Math"/>
                                    <w:sz w:val="20"/>
                                    <w:szCs w:val="20"/>
                                    <w:lang w:val="vi-VN"/>
                                  </w:rPr>
                                  <m:t>2</m:t>
                                </m:r>
                              </m:sup>
                            </m:sSup>
                          </m:e>
                        </m:rad>
                      </m:den>
                    </m:f>
                    <m:r>
                      <w:rPr>
                        <w:rFonts w:ascii="Cambria Math" w:hAnsi="Cambria Math"/>
                        <w:sz w:val="20"/>
                        <w:szCs w:val="20"/>
                        <w:lang w:val="vi-VN"/>
                      </w:rPr>
                      <m:t>.arctg</m:t>
                    </m:r>
                    <m:f>
                      <m:fPr>
                        <m:ctrlPr>
                          <w:rPr>
                            <w:rFonts w:ascii="Cambria Math" w:hAnsi="Cambria Math"/>
                            <w:i/>
                            <w:sz w:val="20"/>
                            <w:szCs w:val="20"/>
                            <w:lang w:val="vi-VN"/>
                          </w:rPr>
                        </m:ctrlPr>
                      </m:fPr>
                      <m:num>
                        <m:r>
                          <w:rPr>
                            <w:rFonts w:ascii="Cambria Math" w:hAnsi="Cambria Math"/>
                            <w:sz w:val="20"/>
                            <w:szCs w:val="20"/>
                            <w:lang w:val="vi-VN"/>
                          </w:rPr>
                          <m:t>D</m:t>
                        </m:r>
                      </m:num>
                      <m:den>
                        <m:rad>
                          <m:radPr>
                            <m:degHide m:val="1"/>
                            <m:ctrlPr>
                              <w:rPr>
                                <w:rFonts w:ascii="Cambria Math" w:hAnsi="Cambria Math"/>
                                <w:i/>
                                <w:sz w:val="20"/>
                                <w:szCs w:val="20"/>
                                <w:lang w:val="vi-VN"/>
                              </w:rPr>
                            </m:ctrlPr>
                          </m:radPr>
                          <m:deg/>
                          <m:e>
                            <m:sSubSup>
                              <m:sSubSupPr>
                                <m:ctrlPr>
                                  <w:rPr>
                                    <w:rFonts w:ascii="Cambria Math" w:hAnsi="Cambria Math"/>
                                    <w:i/>
                                    <w:sz w:val="20"/>
                                    <w:szCs w:val="20"/>
                                    <w:lang w:val="vi-VN"/>
                                  </w:rPr>
                                </m:ctrlPr>
                              </m:sSubSupPr>
                              <m:e>
                                <m:r>
                                  <w:rPr>
                                    <w:rFonts w:ascii="Cambria Math" w:hAnsi="Cambria Math"/>
                                    <w:sz w:val="20"/>
                                    <w:szCs w:val="20"/>
                                    <w:lang w:val="vi-VN"/>
                                  </w:rPr>
                                  <m:t>L</m:t>
                                </m:r>
                              </m:e>
                              <m:sub>
                                <m:r>
                                  <w:rPr>
                                    <w:rFonts w:ascii="Cambria Math" w:hAnsi="Cambria Math"/>
                                    <w:sz w:val="20"/>
                                    <w:szCs w:val="20"/>
                                    <w:lang w:val="vi-VN"/>
                                  </w:rPr>
                                  <m:t>ov</m:t>
                                </m:r>
                              </m:sub>
                              <m:sup>
                                <m:r>
                                  <w:rPr>
                                    <w:rFonts w:ascii="Cambria Math" w:hAnsi="Cambria Math"/>
                                    <w:sz w:val="20"/>
                                    <w:szCs w:val="20"/>
                                    <w:lang w:val="vi-VN"/>
                                  </w:rPr>
                                  <m:t>2</m:t>
                                </m:r>
                              </m:sup>
                            </m:sSubSup>
                            <m:r>
                              <w:rPr>
                                <w:rFonts w:ascii="Cambria Math" w:hAnsi="Cambria Math"/>
                                <w:sz w:val="20"/>
                                <w:szCs w:val="20"/>
                                <w:lang w:val="vi-VN"/>
                              </w:rPr>
                              <m:t>+</m:t>
                            </m:r>
                            <m:sSup>
                              <m:sSupPr>
                                <m:ctrlPr>
                                  <w:rPr>
                                    <w:rFonts w:ascii="Cambria Math" w:hAnsi="Cambria Math"/>
                                    <w:i/>
                                    <w:sz w:val="20"/>
                                    <w:szCs w:val="20"/>
                                    <w:lang w:val="vi-VN"/>
                                  </w:rPr>
                                </m:ctrlPr>
                              </m:sSupPr>
                              <m:e>
                                <m:r>
                                  <w:rPr>
                                    <w:rFonts w:ascii="Cambria Math" w:hAnsi="Cambria Math"/>
                                    <w:sz w:val="20"/>
                                    <w:szCs w:val="20"/>
                                    <w:lang w:val="vi-VN"/>
                                  </w:rPr>
                                  <m:t>h</m:t>
                                </m:r>
                              </m:e>
                              <m:sup>
                                <m:r>
                                  <w:rPr>
                                    <w:rFonts w:ascii="Cambria Math" w:hAnsi="Cambria Math"/>
                                    <w:sz w:val="20"/>
                                    <w:szCs w:val="20"/>
                                    <w:lang w:val="vi-VN"/>
                                  </w:rPr>
                                  <m:t>2</m:t>
                                </m:r>
                              </m:sup>
                            </m:sSup>
                          </m:e>
                        </m:rad>
                      </m:den>
                    </m:f>
                  </m:e>
                </m:d>
              </m:oMath>
            </m:oMathPara>
          </w:p>
          <w:p w14:paraId="12A93AE6" w14:textId="77777777" w:rsidR="00022A0F" w:rsidRPr="002C0497" w:rsidRDefault="00022A0F" w:rsidP="00022A0F">
            <w:pPr>
              <w:ind w:right="32"/>
              <w:jc w:val="both"/>
              <w:rPr>
                <w:rFonts w:ascii="Garamond" w:hAnsi="Garamond"/>
                <w:sz w:val="22"/>
                <w:szCs w:val="22"/>
                <w:lang w:val="en-US"/>
              </w:rPr>
            </w:pPr>
          </w:p>
        </w:tc>
        <w:tc>
          <w:tcPr>
            <w:tcW w:w="567" w:type="dxa"/>
            <w:tcBorders>
              <w:top w:val="nil"/>
              <w:left w:val="nil"/>
              <w:bottom w:val="nil"/>
              <w:right w:val="nil"/>
            </w:tcBorders>
          </w:tcPr>
          <w:p w14:paraId="01454880" w14:textId="67DEAAD1" w:rsidR="00022A0F" w:rsidRPr="002C0497" w:rsidRDefault="00022A0F" w:rsidP="007E603B">
            <w:pPr>
              <w:ind w:right="-10"/>
              <w:rPr>
                <w:rFonts w:ascii="Garamond" w:hAnsi="Garamond"/>
                <w:sz w:val="22"/>
                <w:szCs w:val="22"/>
                <w:lang w:val="en-US"/>
              </w:rPr>
            </w:pPr>
            <w:r w:rsidRPr="002C0497">
              <w:rPr>
                <w:rFonts w:ascii="Garamond" w:hAnsi="Garamond"/>
                <w:sz w:val="22"/>
                <w:szCs w:val="22"/>
                <w:lang w:val="en-US"/>
              </w:rPr>
              <w:t>(</w:t>
            </w:r>
            <w:r w:rsidRPr="002C0497">
              <w:rPr>
                <w:rFonts w:ascii="Garamond" w:hAnsi="Garamond"/>
                <w:sz w:val="22"/>
                <w:szCs w:val="22"/>
                <w:lang w:val="vi-VN"/>
              </w:rPr>
              <w:t>1</w:t>
            </w:r>
            <w:r w:rsidRPr="002C0497">
              <w:rPr>
                <w:rFonts w:ascii="Garamond" w:hAnsi="Garamond"/>
                <w:sz w:val="22"/>
                <w:szCs w:val="22"/>
                <w:lang w:val="en-US"/>
              </w:rPr>
              <w:t>4)</w:t>
            </w:r>
          </w:p>
        </w:tc>
      </w:tr>
    </w:tbl>
    <w:p w14:paraId="108C97CF" w14:textId="77777777" w:rsidR="0038638A" w:rsidRPr="002C0497" w:rsidRDefault="0038638A" w:rsidP="009C56A2">
      <w:pPr>
        <w:ind w:right="6" w:firstLine="357"/>
        <w:jc w:val="both"/>
        <w:rPr>
          <w:rFonts w:ascii="Garamond" w:hAnsi="Garamond"/>
          <w:sz w:val="22"/>
          <w:szCs w:val="22"/>
          <w:lang w:val="en-US"/>
        </w:rPr>
      </w:pPr>
    </w:p>
    <w:p w14:paraId="08F8BC25" w14:textId="49569555" w:rsidR="002F04F8" w:rsidRPr="002C0497" w:rsidRDefault="002F04F8" w:rsidP="0038638A">
      <w:pPr>
        <w:ind w:right="6"/>
        <w:jc w:val="both"/>
        <w:rPr>
          <w:rFonts w:ascii="Garamond" w:hAnsi="Garamond"/>
          <w:sz w:val="22"/>
          <w:szCs w:val="22"/>
          <w:lang w:val="en-US"/>
        </w:rPr>
      </w:pPr>
    </w:p>
    <w:p w14:paraId="5F2360F9" w14:textId="77777777" w:rsidR="002F04F8" w:rsidRPr="002C0497" w:rsidRDefault="002F04F8" w:rsidP="0038638A">
      <w:pPr>
        <w:ind w:right="6"/>
        <w:jc w:val="both"/>
        <w:rPr>
          <w:rFonts w:ascii="Garamond" w:hAnsi="Garamond"/>
          <w:sz w:val="22"/>
          <w:szCs w:val="22"/>
          <w:lang w:val="en-US"/>
        </w:rPr>
        <w:sectPr w:rsidR="002F04F8" w:rsidRPr="002C0497" w:rsidSect="002F04F8">
          <w:type w:val="continuous"/>
          <w:pgSz w:w="11906" w:h="16838"/>
          <w:pgMar w:top="1103" w:right="907" w:bottom="1021" w:left="907" w:header="709" w:footer="620" w:gutter="0"/>
          <w:cols w:num="2" w:space="284"/>
          <w:docGrid w:linePitch="360"/>
        </w:sectPr>
      </w:pPr>
    </w:p>
    <w:p w14:paraId="19ABB912" w14:textId="282F3647" w:rsidR="002F04F8" w:rsidRPr="002C0497" w:rsidRDefault="002F04F8" w:rsidP="0038638A">
      <w:pPr>
        <w:ind w:right="6"/>
        <w:jc w:val="both"/>
        <w:rPr>
          <w:rFonts w:ascii="Garamond" w:hAnsi="Garamond"/>
          <w:sz w:val="22"/>
          <w:szCs w:val="22"/>
          <w:lang w:val="en-US"/>
        </w:rPr>
      </w:pPr>
      <w:r w:rsidRPr="002C0497">
        <w:rPr>
          <w:rFonts w:ascii="Garamond" w:hAnsi="Garamond"/>
          <w:noProof/>
          <w:sz w:val="22"/>
          <w:szCs w:val="22"/>
          <w:lang w:val="en-US" w:eastAsia="en-US" w:bidi="ar-SA"/>
        </w:rPr>
        <w:lastRenderedPageBreak/>
        <mc:AlternateContent>
          <mc:Choice Requires="wps">
            <w:drawing>
              <wp:inline distT="0" distB="0" distL="0" distR="0" wp14:anchorId="3642181C" wp14:editId="1998AB43">
                <wp:extent cx="6114415" cy="3002280"/>
                <wp:effectExtent l="0" t="0" r="635" b="762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3002280"/>
                        </a:xfrm>
                        <a:prstGeom prst="rect">
                          <a:avLst/>
                        </a:prstGeom>
                        <a:solidFill>
                          <a:srgbClr val="FFFFFF"/>
                        </a:solidFill>
                        <a:ln w="9525">
                          <a:noFill/>
                          <a:miter lim="800000"/>
                          <a:headEnd/>
                          <a:tailEnd/>
                        </a:ln>
                      </wps:spPr>
                      <wps:txbx>
                        <w:txbxContent>
                          <w:p w14:paraId="7F738846" w14:textId="77777777" w:rsidR="002F04F8" w:rsidRPr="00031507" w:rsidRDefault="002F04F8" w:rsidP="002F04F8">
                            <w:pPr>
                              <w:jc w:val="center"/>
                            </w:pPr>
                            <w:r w:rsidRPr="00031507">
                              <w:rPr>
                                <w:rFonts w:ascii="Garamond" w:hAnsi="Garamond"/>
                                <w:noProof/>
                                <w:sz w:val="22"/>
                                <w:szCs w:val="22"/>
                                <w:lang w:val="en-US" w:eastAsia="en-US" w:bidi="ar-SA"/>
                              </w:rPr>
                              <w:drawing>
                                <wp:inline distT="0" distB="0" distL="0" distR="0" wp14:anchorId="6D50C2A1" wp14:editId="4E478111">
                                  <wp:extent cx="5188461" cy="26951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39581" cy="2721735"/>
                                          </a:xfrm>
                                          <a:prstGeom prst="rect">
                                            <a:avLst/>
                                          </a:prstGeom>
                                          <a:noFill/>
                                        </pic:spPr>
                                      </pic:pic>
                                    </a:graphicData>
                                  </a:graphic>
                                </wp:inline>
                              </w:drawing>
                            </w:r>
                          </w:p>
                          <w:p w14:paraId="0E3FEB54" w14:textId="77777777" w:rsidR="002F04F8" w:rsidRDefault="002F04F8" w:rsidP="002F04F8">
                            <w:pPr>
                              <w:pStyle w:val="FootnoteText"/>
                              <w:ind w:hanging="142"/>
                              <w:rPr>
                                <w:rFonts w:ascii="Garamond" w:hAnsi="Garamond"/>
                                <w:sz w:val="22"/>
                                <w:szCs w:val="22"/>
                              </w:rPr>
                            </w:pPr>
                            <w:r w:rsidRPr="00031507">
                              <w:rPr>
                                <w:rFonts w:ascii="Garamond" w:hAnsi="Garamond"/>
                                <w:sz w:val="22"/>
                                <w:szCs w:val="22"/>
                              </w:rPr>
                              <w:t xml:space="preserve">Fig. </w:t>
                            </w:r>
                            <w:r w:rsidRPr="00031507">
                              <w:rPr>
                                <w:rFonts w:ascii="Garamond" w:hAnsi="Garamond"/>
                                <w:sz w:val="22"/>
                                <w:szCs w:val="22"/>
                                <w:lang w:val="vi-VN"/>
                              </w:rPr>
                              <w:t>5.</w:t>
                            </w:r>
                            <w:r w:rsidRPr="00031507">
                              <w:rPr>
                                <w:rFonts w:ascii="Garamond" w:hAnsi="Garamond"/>
                                <w:sz w:val="22"/>
                                <w:szCs w:val="22"/>
                              </w:rPr>
                              <w:t xml:space="preserve"> The part of the sky shaded by the horizontal shading device.</w:t>
                            </w:r>
                          </w:p>
                          <w:p w14:paraId="4533BFC5" w14:textId="77777777" w:rsidR="002F04F8" w:rsidRDefault="002F04F8" w:rsidP="002F04F8">
                            <w:pPr>
                              <w:jc w:val="center"/>
                            </w:pPr>
                          </w:p>
                        </w:txbxContent>
                      </wps:txbx>
                      <wps:bodyPr rot="0" vert="horz" wrap="square" lIns="91440" tIns="45720" rIns="91440" bIns="45720" anchor="t" anchorCtr="0">
                        <a:noAutofit/>
                      </wps:bodyPr>
                    </wps:wsp>
                  </a:graphicData>
                </a:graphic>
              </wp:inline>
            </w:drawing>
          </mc:Choice>
          <mc:Fallback>
            <w:pict>
              <v:shape w14:anchorId="3642181C" id="_x0000_s1028" type="#_x0000_t202" style="width:481.45pt;height:23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" stroked="f">
                <v:textbox>
                  <w:txbxContent>
                    <w:p w14:paraId="7F738846" w14:textId="77777777" w:rsidR="002F04F8" w:rsidRPr="00031507" w:rsidRDefault="002F04F8" w:rsidP="002F04F8">
                      <w:pPr>
                        <w:jc w:val="center"/>
                      </w:pPr>
                      <w:r w:rsidRPr="00031507">
                        <w:rPr>
                          <w:rFonts w:ascii="Garamond" w:hAnsi="Garamond"/>
                          <w:noProof/>
                          <w:sz w:val="22"/>
                          <w:szCs w:val="22"/>
                          <w:lang w:val="en-US" w:eastAsia="en-US" w:bidi="ar-SA"/>
                        </w:rPr>
                        <w:drawing>
                          <wp:inline distT="0" distB="0" distL="0" distR="0" wp14:anchorId="6D50C2A1" wp14:editId="4E478111">
                            <wp:extent cx="5188461" cy="26951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39581" cy="2721735"/>
                                    </a:xfrm>
                                    <a:prstGeom prst="rect">
                                      <a:avLst/>
                                    </a:prstGeom>
                                    <a:noFill/>
                                  </pic:spPr>
                                </pic:pic>
                              </a:graphicData>
                            </a:graphic>
                          </wp:inline>
                        </w:drawing>
                      </w:r>
                    </w:p>
                    <w:p w14:paraId="0E3FEB54" w14:textId="77777777" w:rsidR="002F04F8" w:rsidRDefault="002F04F8" w:rsidP="002F04F8">
                      <w:pPr>
                        <w:pStyle w:val="FootnoteText"/>
                        <w:ind w:hanging="142"/>
                        <w:rPr>
                          <w:rFonts w:ascii="Garamond" w:hAnsi="Garamond"/>
                          <w:sz w:val="22"/>
                          <w:szCs w:val="22"/>
                        </w:rPr>
                      </w:pPr>
                      <w:r w:rsidRPr="00031507">
                        <w:rPr>
                          <w:rFonts w:ascii="Garamond" w:hAnsi="Garamond"/>
                          <w:sz w:val="22"/>
                          <w:szCs w:val="22"/>
                        </w:rPr>
                        <w:t xml:space="preserve">Fig. </w:t>
                      </w:r>
                      <w:r w:rsidRPr="00031507">
                        <w:rPr>
                          <w:rFonts w:ascii="Garamond" w:hAnsi="Garamond"/>
                          <w:sz w:val="22"/>
                          <w:szCs w:val="22"/>
                          <w:lang w:val="vi-VN"/>
                        </w:rPr>
                        <w:t>5.</w:t>
                      </w:r>
                      <w:r w:rsidRPr="00031507">
                        <w:rPr>
                          <w:rFonts w:ascii="Garamond" w:hAnsi="Garamond"/>
                          <w:sz w:val="22"/>
                          <w:szCs w:val="22"/>
                        </w:rPr>
                        <w:t xml:space="preserve"> The part of the sky shaded by the horizontal shading device.</w:t>
                      </w:r>
                    </w:p>
                    <w:p w14:paraId="4533BFC5" w14:textId="77777777" w:rsidR="002F04F8" w:rsidRDefault="002F04F8" w:rsidP="002F04F8">
                      <w:pPr>
                        <w:jc w:val="center"/>
                      </w:pPr>
                    </w:p>
                  </w:txbxContent>
                </v:textbox>
                <w10:anchorlock/>
              </v:shape>
            </w:pict>
          </mc:Fallback>
        </mc:AlternateContent>
      </w:r>
    </w:p>
    <w:p w14:paraId="70374C32" w14:textId="1473077D" w:rsidR="002F04F8" w:rsidRPr="002C0497" w:rsidRDefault="002F04F8" w:rsidP="0038638A">
      <w:pPr>
        <w:ind w:right="6"/>
        <w:jc w:val="both"/>
        <w:rPr>
          <w:rFonts w:ascii="Garamond" w:hAnsi="Garamond"/>
          <w:sz w:val="22"/>
          <w:szCs w:val="22"/>
          <w:lang w:val="en-US"/>
        </w:rPr>
      </w:pPr>
    </w:p>
    <w:p w14:paraId="612AE0A6" w14:textId="77777777" w:rsidR="002F04F8" w:rsidRPr="002C0497" w:rsidRDefault="002F04F8" w:rsidP="0038638A">
      <w:pPr>
        <w:ind w:right="6"/>
        <w:jc w:val="both"/>
        <w:rPr>
          <w:rFonts w:ascii="Garamond" w:hAnsi="Garamond"/>
          <w:sz w:val="22"/>
          <w:szCs w:val="22"/>
          <w:lang w:val="en-US"/>
        </w:rPr>
        <w:sectPr w:rsidR="002F04F8" w:rsidRPr="002C0497" w:rsidSect="002F04F8">
          <w:type w:val="continuous"/>
          <w:pgSz w:w="11906" w:h="16838"/>
          <w:pgMar w:top="1103" w:right="907" w:bottom="1021" w:left="907" w:header="709" w:footer="620" w:gutter="0"/>
          <w:cols w:space="284"/>
          <w:docGrid w:linePitch="360"/>
        </w:sectPr>
      </w:pPr>
    </w:p>
    <w:p w14:paraId="1BF2FA7D" w14:textId="6B4C1768" w:rsidR="002F04F8" w:rsidRPr="002C0497" w:rsidRDefault="002F04F8" w:rsidP="0038638A">
      <w:pPr>
        <w:ind w:right="6"/>
        <w:jc w:val="both"/>
        <w:rPr>
          <w:rFonts w:ascii="Garamond" w:hAnsi="Garamond"/>
          <w:sz w:val="22"/>
          <w:szCs w:val="22"/>
          <w:lang w:val="en-US"/>
        </w:rPr>
      </w:pPr>
    </w:p>
    <w:p w14:paraId="2D0FF687" w14:textId="15B75FCC" w:rsidR="001421CE" w:rsidRPr="002C0497" w:rsidRDefault="00BB42C8" w:rsidP="0041127A">
      <w:pPr>
        <w:ind w:right="6" w:firstLine="357"/>
        <w:jc w:val="both"/>
        <w:rPr>
          <w:rFonts w:ascii="Garamond" w:hAnsi="Garamond"/>
          <w:sz w:val="22"/>
          <w:szCs w:val="22"/>
          <w:lang w:val="en-US"/>
        </w:rPr>
      </w:pPr>
      <w:r w:rsidRPr="002C0497">
        <w:rPr>
          <w:rFonts w:ascii="Garamond" w:hAnsi="Garamond"/>
          <w:sz w:val="22"/>
          <w:szCs w:val="22"/>
          <w:lang w:val="en-US"/>
        </w:rPr>
        <w:t>The reflectance coefficient caused by a finite horizontal blade can be estimated with:</w:t>
      </w:r>
    </w:p>
    <w:p w14:paraId="36E2C8E3" w14:textId="77777777" w:rsidR="002F04F8" w:rsidRPr="002C0497" w:rsidRDefault="002F04F8" w:rsidP="0041127A">
      <w:pPr>
        <w:ind w:right="6" w:firstLine="357"/>
        <w:jc w:val="both"/>
        <w:rPr>
          <w:rFonts w:ascii="Garamond" w:hAnsi="Garamond"/>
          <w:sz w:val="22"/>
          <w:szCs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555"/>
      </w:tblGrid>
      <w:tr w:rsidR="009451FA" w:rsidRPr="002C0497" w14:paraId="0A8462AF" w14:textId="77777777" w:rsidTr="001A4419">
        <w:tc>
          <w:tcPr>
            <w:tcW w:w="4644" w:type="dxa"/>
            <w:vAlign w:val="center"/>
          </w:tcPr>
          <w:p w14:paraId="615A0E25" w14:textId="5221DC02" w:rsidR="009451FA" w:rsidRPr="002C0497" w:rsidRDefault="00E77C00" w:rsidP="001A4419">
            <w:pPr>
              <w:spacing w:before="60" w:after="60"/>
              <w:ind w:right="6"/>
              <w:jc w:val="center"/>
              <w:rPr>
                <w:rFonts w:cs="Times New Roman"/>
                <w:i/>
                <w:sz w:val="22"/>
                <w:szCs w:val="22"/>
                <w:lang w:val="en-US"/>
              </w:rPr>
            </w:pPr>
            <m:oMathPara>
              <m:oMath>
                <m:sSub>
                  <m:sSubPr>
                    <m:ctrlPr>
                      <w:rPr>
                        <w:rFonts w:ascii="Cambria Math" w:hAnsi="Cambria Math" w:cs="Times New Roman"/>
                        <w:i/>
                        <w:sz w:val="22"/>
                        <w:szCs w:val="22"/>
                      </w:rPr>
                    </m:ctrlPr>
                  </m:sSubPr>
                  <m:e>
                    <m:r>
                      <w:rPr>
                        <w:rFonts w:ascii="Cambria Math" w:cs="Times New Roman"/>
                        <w:sz w:val="22"/>
                        <w:szCs w:val="22"/>
                      </w:rPr>
                      <m:t>K</m:t>
                    </m:r>
                  </m:e>
                  <m:sub>
                    <m:r>
                      <m:rPr>
                        <m:nor/>
                      </m:rPr>
                      <w:rPr>
                        <w:rFonts w:ascii="Cambria Math" w:cs="Times New Roman"/>
                        <w:i/>
                        <w:sz w:val="22"/>
                        <w:szCs w:val="22"/>
                      </w:rPr>
                      <m:t>ref.</m:t>
                    </m:r>
                  </m:sub>
                </m:sSub>
                <m:r>
                  <w:rPr>
                    <w:rFonts w:ascii="Cambria Math" w:cs="Times New Roman"/>
                    <w:sz w:val="22"/>
                    <w:szCs w:val="22"/>
                  </w:rPr>
                  <m:t>=</m:t>
                </m:r>
                <m:f>
                  <m:fPr>
                    <m:ctrlPr>
                      <w:rPr>
                        <w:rFonts w:ascii="Cambria Math" w:hAnsi="Cambria Math" w:cs="Times New Roman"/>
                        <w:i/>
                        <w:sz w:val="22"/>
                        <w:szCs w:val="22"/>
                      </w:rPr>
                    </m:ctrlPr>
                  </m:fPr>
                  <m:num>
                    <m:sSub>
                      <m:sSubPr>
                        <m:ctrlPr>
                          <w:rPr>
                            <w:rFonts w:ascii="Cambria Math" w:hAnsi="Cambria Math" w:cs="Times New Roman"/>
                            <w:i/>
                            <w:sz w:val="22"/>
                            <w:szCs w:val="22"/>
                          </w:rPr>
                        </m:ctrlPr>
                      </m:sSubPr>
                      <m:e>
                        <m:r>
                          <w:rPr>
                            <w:rFonts w:ascii="Cambria Math" w:cs="Times New Roman"/>
                            <w:sz w:val="22"/>
                            <w:szCs w:val="22"/>
                          </w:rPr>
                          <m:t>E</m:t>
                        </m:r>
                      </m:e>
                      <m:sub>
                        <m:r>
                          <m:rPr>
                            <m:nor/>
                          </m:rPr>
                          <w:rPr>
                            <w:rFonts w:ascii="Cambria Math" w:cs="Times New Roman"/>
                            <w:i/>
                            <w:sz w:val="22"/>
                            <w:szCs w:val="22"/>
                          </w:rPr>
                          <m:t>D.shad.</m:t>
                        </m:r>
                      </m:sub>
                    </m:sSub>
                    <m:r>
                      <m:rPr>
                        <m:nor/>
                      </m:rPr>
                      <w:rPr>
                        <w:rFonts w:ascii="Cambria Math" w:cs="Times New Roman"/>
                        <w:i/>
                        <w:sz w:val="22"/>
                        <w:szCs w:val="22"/>
                      </w:rPr>
                      <m:t>+</m:t>
                    </m:r>
                    <m:sSub>
                      <m:sSubPr>
                        <m:ctrlPr>
                          <w:rPr>
                            <w:rFonts w:ascii="Cambria Math" w:hAnsi="Cambria Math" w:cs="Times New Roman"/>
                            <w:i/>
                            <w:sz w:val="22"/>
                            <w:szCs w:val="22"/>
                          </w:rPr>
                        </m:ctrlPr>
                      </m:sSubPr>
                      <m:e>
                        <m:r>
                          <m:rPr>
                            <m:nor/>
                          </m:rPr>
                          <w:rPr>
                            <w:rFonts w:ascii="Cambria Math" w:cs="Times New Roman"/>
                            <w:i/>
                            <w:sz w:val="22"/>
                            <w:szCs w:val="22"/>
                          </w:rPr>
                          <m:t>E</m:t>
                        </m:r>
                      </m:e>
                      <m:sub>
                        <m:r>
                          <m:rPr>
                            <m:nor/>
                          </m:rPr>
                          <w:rPr>
                            <w:rFonts w:ascii="Cambria Math" w:cs="Times New Roman"/>
                            <w:i/>
                            <w:sz w:val="22"/>
                            <w:szCs w:val="22"/>
                          </w:rPr>
                          <m:t>ref.shad.</m:t>
                        </m:r>
                      </m:sub>
                    </m:sSub>
                    <m:r>
                      <m:rPr>
                        <m:nor/>
                      </m:rPr>
                      <w:rPr>
                        <w:rFonts w:ascii="Cambria Math" w:cs="Times New Roman"/>
                        <w:i/>
                        <w:sz w:val="22"/>
                        <w:szCs w:val="22"/>
                      </w:rPr>
                      <m:t>+</m:t>
                    </m:r>
                    <m:sSub>
                      <m:sSubPr>
                        <m:ctrlPr>
                          <w:rPr>
                            <w:rFonts w:ascii="Cambria Math" w:hAnsi="Cambria Math" w:cs="Times New Roman"/>
                            <w:i/>
                            <w:sz w:val="22"/>
                            <w:szCs w:val="22"/>
                          </w:rPr>
                        </m:ctrlPr>
                      </m:sSubPr>
                      <m:e>
                        <m:r>
                          <m:rPr>
                            <m:nor/>
                          </m:rPr>
                          <w:rPr>
                            <w:rFonts w:ascii="Cambria Math" w:cs="Times New Roman"/>
                            <w:i/>
                            <w:sz w:val="22"/>
                            <w:szCs w:val="22"/>
                          </w:rPr>
                          <m:t>E</m:t>
                        </m:r>
                      </m:e>
                      <m:sub>
                        <m:r>
                          <m:rPr>
                            <m:nor/>
                          </m:rPr>
                          <w:rPr>
                            <w:rFonts w:ascii="Cambria Math" w:cs="Times New Roman"/>
                            <w:i/>
                            <w:sz w:val="22"/>
                            <w:szCs w:val="22"/>
                          </w:rPr>
                          <m:t>ref.ground.</m:t>
                        </m:r>
                      </m:sub>
                    </m:sSub>
                  </m:num>
                  <m:den>
                    <m:sSub>
                      <m:sSubPr>
                        <m:ctrlPr>
                          <w:rPr>
                            <w:rFonts w:ascii="Cambria Math" w:hAnsi="Cambria Math" w:cs="Times New Roman"/>
                            <w:i/>
                            <w:sz w:val="22"/>
                            <w:szCs w:val="22"/>
                          </w:rPr>
                        </m:ctrlPr>
                      </m:sSubPr>
                      <m:e>
                        <m:r>
                          <w:rPr>
                            <w:rFonts w:ascii="Cambria Math" w:cs="Times New Roman"/>
                            <w:sz w:val="22"/>
                            <w:szCs w:val="22"/>
                          </w:rPr>
                          <m:t>E</m:t>
                        </m:r>
                      </m:e>
                      <m:sub>
                        <m:r>
                          <m:rPr>
                            <m:nor/>
                          </m:rPr>
                          <w:rPr>
                            <w:rFonts w:ascii="Cambria Math" w:cs="Times New Roman"/>
                            <w:i/>
                            <w:sz w:val="22"/>
                            <w:szCs w:val="22"/>
                          </w:rPr>
                          <m:t>D.shad.</m:t>
                        </m:r>
                      </m:sub>
                    </m:sSub>
                  </m:den>
                </m:f>
              </m:oMath>
            </m:oMathPara>
          </w:p>
        </w:tc>
        <w:tc>
          <w:tcPr>
            <w:tcW w:w="383" w:type="dxa"/>
            <w:vAlign w:val="center"/>
          </w:tcPr>
          <w:p w14:paraId="56DD8000" w14:textId="5CF0A0C7" w:rsidR="009451FA" w:rsidRPr="002C0497" w:rsidRDefault="009451FA" w:rsidP="001A4419">
            <w:pPr>
              <w:ind w:right="4"/>
              <w:jc w:val="both"/>
              <w:rPr>
                <w:rFonts w:ascii="Garamond" w:hAnsi="Garamond"/>
                <w:sz w:val="22"/>
                <w:szCs w:val="22"/>
                <w:lang w:val="en-US"/>
              </w:rPr>
            </w:pPr>
            <w:r w:rsidRPr="002C0497">
              <w:rPr>
                <w:rFonts w:ascii="Garamond" w:hAnsi="Garamond"/>
                <w:sz w:val="22"/>
                <w:szCs w:val="22"/>
                <w:lang w:val="en-US"/>
              </w:rPr>
              <w:t>(15)</w:t>
            </w:r>
          </w:p>
        </w:tc>
      </w:tr>
    </w:tbl>
    <w:p w14:paraId="16E0B21D" w14:textId="77777777" w:rsidR="0038638A" w:rsidRPr="002C0497" w:rsidRDefault="0038638A" w:rsidP="00350CF9">
      <w:pPr>
        <w:pStyle w:val="FootnoteText"/>
        <w:ind w:firstLine="0"/>
        <w:jc w:val="left"/>
        <w:rPr>
          <w:rFonts w:asciiTheme="minorHAnsi" w:eastAsia="SimSun" w:hAnsiTheme="minorHAnsi" w:cs="Angsana New"/>
          <w:sz w:val="22"/>
          <w:szCs w:val="22"/>
          <w:lang w:val="vi-VN" w:eastAsia="zh-CN" w:bidi="th-TH"/>
        </w:rPr>
      </w:pPr>
    </w:p>
    <w:p w14:paraId="0E6D4205" w14:textId="1A85B796" w:rsidR="00350CF9" w:rsidRPr="002C0497" w:rsidRDefault="00350CF9" w:rsidP="00350CF9">
      <w:pPr>
        <w:pStyle w:val="FootnoteText"/>
        <w:ind w:firstLine="0"/>
        <w:jc w:val="left"/>
        <w:rPr>
          <w:rFonts w:asciiTheme="minorHAnsi" w:eastAsia="SimSun" w:hAnsiTheme="minorHAnsi" w:cs="Angsana New"/>
          <w:sz w:val="22"/>
          <w:szCs w:val="22"/>
          <w:lang w:val="vi-VN" w:eastAsia="zh-CN" w:bidi="th-TH"/>
        </w:rPr>
      </w:pPr>
      <w:r w:rsidRPr="002C0497">
        <w:rPr>
          <w:rFonts w:ascii="Garamond" w:eastAsia="SimSun" w:hAnsi="Garamond" w:cs="Angsana New"/>
          <w:sz w:val="22"/>
          <w:szCs w:val="22"/>
          <w:lang w:val="vi-VN" w:eastAsia="zh-CN" w:bidi="th-TH"/>
        </w:rPr>
        <w:t>where</w:t>
      </w:r>
    </w:p>
    <w:p w14:paraId="0E4953B7" w14:textId="451DB3FD" w:rsidR="001421CE" w:rsidRPr="002C0497" w:rsidRDefault="00350CF9" w:rsidP="00A07A49">
      <w:pPr>
        <w:ind w:right="6"/>
        <w:jc w:val="both"/>
        <w:rPr>
          <w:rFonts w:asciiTheme="minorHAnsi" w:hAnsiTheme="minorHAnsi"/>
          <w:sz w:val="22"/>
          <w:szCs w:val="22"/>
          <w:lang w:val="vi-VN"/>
        </w:rPr>
      </w:pPr>
      <w:r w:rsidRPr="002C0497">
        <w:rPr>
          <w:rFonts w:ascii="Garamond" w:hAnsi="Garamond"/>
          <w:sz w:val="22"/>
          <w:szCs w:val="22"/>
          <w:lang w:val="vi-VN"/>
        </w:rPr>
        <w:t xml:space="preserve">Diffuse illuminance at the surface of window with </w:t>
      </w:r>
      <w:r w:rsidR="00A96A97" w:rsidRPr="002C0497">
        <w:rPr>
          <w:rFonts w:ascii="Garamond" w:hAnsi="Garamond"/>
          <w:sz w:val="22"/>
          <w:szCs w:val="22"/>
          <w:lang w:val="en-US"/>
        </w:rPr>
        <w:t xml:space="preserve">the </w:t>
      </w:r>
      <w:r w:rsidRPr="002C0497">
        <w:rPr>
          <w:rFonts w:ascii="Garamond" w:hAnsi="Garamond"/>
          <w:sz w:val="22"/>
          <w:szCs w:val="22"/>
          <w:lang w:val="vi-VN"/>
        </w:rPr>
        <w:t>shading device is calculated:</w:t>
      </w:r>
    </w:p>
    <w:p w14:paraId="1F8EC641" w14:textId="77777777" w:rsidR="0038638A" w:rsidRPr="002C0497" w:rsidRDefault="0038638A" w:rsidP="00A07A49">
      <w:pPr>
        <w:ind w:right="6"/>
        <w:jc w:val="both"/>
        <w:rPr>
          <w:rFonts w:asciiTheme="minorHAnsi" w:hAnsiTheme="minorHAnsi"/>
          <w:sz w:val="22"/>
          <w:szCs w:val="22"/>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555"/>
      </w:tblGrid>
      <w:tr w:rsidR="009451FA" w:rsidRPr="002C0497" w14:paraId="2411B659" w14:textId="77777777" w:rsidTr="001A4419">
        <w:tc>
          <w:tcPr>
            <w:tcW w:w="4644" w:type="dxa"/>
            <w:vAlign w:val="center"/>
          </w:tcPr>
          <w:p w14:paraId="5F51BA7E" w14:textId="673BB379" w:rsidR="009451FA" w:rsidRPr="002C0497" w:rsidRDefault="00E77C00" w:rsidP="001A4419">
            <w:pPr>
              <w:spacing w:before="60" w:after="60"/>
              <w:ind w:right="6"/>
              <w:jc w:val="center"/>
              <w:rPr>
                <w:rFonts w:cs="Times New Roman"/>
                <w:i/>
                <w:sz w:val="22"/>
                <w:szCs w:val="22"/>
                <w:lang w:val="en-US"/>
              </w:rPr>
            </w:pPr>
            <m:oMathPara>
              <m:oMath>
                <m:sSub>
                  <m:sSubPr>
                    <m:ctrlPr>
                      <w:rPr>
                        <w:rFonts w:ascii="Cambria Math" w:hAnsi="Cambria Math" w:cs="Times New Roman"/>
                        <w:i/>
                        <w:iCs/>
                        <w:sz w:val="22"/>
                        <w:szCs w:val="22"/>
                      </w:rPr>
                    </m:ctrlPr>
                  </m:sSubPr>
                  <m:e>
                    <m:r>
                      <w:rPr>
                        <w:rFonts w:ascii="Cambria Math" w:cs="Times New Roman"/>
                        <w:sz w:val="22"/>
                        <w:szCs w:val="22"/>
                      </w:rPr>
                      <m:t>E</m:t>
                    </m:r>
                  </m:e>
                  <m:sub>
                    <m:r>
                      <m:rPr>
                        <m:nor/>
                      </m:rPr>
                      <w:rPr>
                        <w:rFonts w:ascii="Cambria Math" w:cs="Times New Roman"/>
                        <w:i/>
                        <w:iCs/>
                        <w:sz w:val="22"/>
                        <w:szCs w:val="22"/>
                      </w:rPr>
                      <m:t>D.shad.</m:t>
                    </m:r>
                  </m:sub>
                </m:sSub>
                <m:r>
                  <w:rPr>
                    <w:rFonts w:ascii="Cambria Math" w:cs="Times New Roman"/>
                    <w:sz w:val="22"/>
                    <w:szCs w:val="22"/>
                  </w:rPr>
                  <m:t>=</m:t>
                </m:r>
                <m:f>
                  <m:fPr>
                    <m:ctrlPr>
                      <w:rPr>
                        <w:rFonts w:ascii="Cambria Math" w:hAnsi="Cambria Math" w:cs="Times New Roman"/>
                        <w:i/>
                        <w:iCs/>
                        <w:sz w:val="22"/>
                        <w:szCs w:val="22"/>
                      </w:rPr>
                    </m:ctrlPr>
                  </m:fPr>
                  <m:num>
                    <m:r>
                      <w:rPr>
                        <w:rFonts w:ascii="Cambria Math" w:cs="Times New Roman"/>
                        <w:sz w:val="22"/>
                        <w:szCs w:val="22"/>
                      </w:rPr>
                      <m:t>1</m:t>
                    </m:r>
                  </m:num>
                  <m:den>
                    <m:r>
                      <w:rPr>
                        <w:rFonts w:ascii="Cambria Math" w:cs="Times New Roman"/>
                        <w:sz w:val="22"/>
                        <w:szCs w:val="22"/>
                      </w:rPr>
                      <m:t>2</m:t>
                    </m:r>
                  </m:den>
                </m:f>
                <m:sSub>
                  <m:sSubPr>
                    <m:ctrlPr>
                      <w:rPr>
                        <w:rFonts w:ascii="Cambria Math" w:hAnsi="Cambria Math" w:cs="Times New Roman"/>
                        <w:i/>
                        <w:iCs/>
                        <w:sz w:val="22"/>
                        <w:szCs w:val="22"/>
                      </w:rPr>
                    </m:ctrlPr>
                  </m:sSubPr>
                  <m:e>
                    <m:r>
                      <w:rPr>
                        <w:rFonts w:ascii="Cambria Math" w:cs="Times New Roman"/>
                        <w:sz w:val="22"/>
                        <w:szCs w:val="22"/>
                      </w:rPr>
                      <m:t>E</m:t>
                    </m:r>
                  </m:e>
                  <m:sub>
                    <m:r>
                      <w:rPr>
                        <w:rFonts w:ascii="Cambria Math" w:cs="Times New Roman"/>
                        <w:sz w:val="22"/>
                        <w:szCs w:val="22"/>
                      </w:rPr>
                      <m:t>D</m:t>
                    </m:r>
                  </m:sub>
                </m:sSub>
                <m:r>
                  <m:rPr>
                    <m:nor/>
                  </m:rPr>
                  <w:rPr>
                    <w:rFonts w:ascii="Cambria Math" w:cs="Times New Roman"/>
                    <w:i/>
                    <w:iCs/>
                    <w:sz w:val="22"/>
                    <w:szCs w:val="22"/>
                  </w:rPr>
                  <m:t>.</m:t>
                </m:r>
                <m:sSub>
                  <m:sSubPr>
                    <m:ctrlPr>
                      <w:rPr>
                        <w:rFonts w:ascii="Cambria Math" w:hAnsi="Cambria Math" w:cs="Times New Roman"/>
                        <w:i/>
                        <w:iCs/>
                        <w:sz w:val="22"/>
                        <w:szCs w:val="22"/>
                      </w:rPr>
                    </m:ctrlPr>
                  </m:sSubPr>
                  <m:e>
                    <m:r>
                      <m:rPr>
                        <m:nor/>
                      </m:rPr>
                      <w:rPr>
                        <w:rFonts w:ascii="Cambria Math" w:cs="Times New Roman"/>
                        <w:i/>
                        <w:iCs/>
                        <w:sz w:val="22"/>
                        <w:szCs w:val="22"/>
                      </w:rPr>
                      <m:t>K</m:t>
                    </m:r>
                  </m:e>
                  <m:sub>
                    <m:r>
                      <m:rPr>
                        <m:nor/>
                      </m:rPr>
                      <w:rPr>
                        <w:rFonts w:ascii="Cambria Math" w:cs="Times New Roman"/>
                        <w:i/>
                        <w:iCs/>
                        <w:sz w:val="22"/>
                        <w:szCs w:val="22"/>
                      </w:rPr>
                      <m:t>shad</m:t>
                    </m:r>
                  </m:sub>
                </m:sSub>
              </m:oMath>
            </m:oMathPara>
          </w:p>
        </w:tc>
        <w:tc>
          <w:tcPr>
            <w:tcW w:w="383" w:type="dxa"/>
            <w:vAlign w:val="center"/>
          </w:tcPr>
          <w:p w14:paraId="5D6C7001" w14:textId="042834BE" w:rsidR="009451FA" w:rsidRPr="002C0497" w:rsidRDefault="009451FA" w:rsidP="001A4419">
            <w:pPr>
              <w:ind w:right="4"/>
              <w:jc w:val="both"/>
              <w:rPr>
                <w:rFonts w:ascii="Garamond" w:hAnsi="Garamond"/>
                <w:sz w:val="22"/>
                <w:szCs w:val="22"/>
                <w:lang w:val="en-US"/>
              </w:rPr>
            </w:pPr>
            <w:r w:rsidRPr="002C0497">
              <w:rPr>
                <w:rFonts w:ascii="Garamond" w:hAnsi="Garamond"/>
                <w:sz w:val="22"/>
                <w:szCs w:val="22"/>
                <w:lang w:val="en-US"/>
              </w:rPr>
              <w:t>(16)</w:t>
            </w:r>
          </w:p>
        </w:tc>
      </w:tr>
    </w:tbl>
    <w:p w14:paraId="3560AC2F" w14:textId="77777777" w:rsidR="0038638A" w:rsidRPr="002C0497" w:rsidRDefault="0038638A" w:rsidP="00A07A49">
      <w:pPr>
        <w:ind w:right="6"/>
        <w:jc w:val="both"/>
        <w:rPr>
          <w:rFonts w:ascii="Garamond" w:hAnsi="Garamond"/>
          <w:sz w:val="22"/>
          <w:szCs w:val="22"/>
          <w:lang w:val="en-US"/>
        </w:rPr>
      </w:pPr>
    </w:p>
    <w:p w14:paraId="1650B052" w14:textId="58BA652F" w:rsidR="00350CF9" w:rsidRPr="002C0497" w:rsidRDefault="00CA7303" w:rsidP="00A07A49">
      <w:pPr>
        <w:ind w:right="6"/>
        <w:jc w:val="both"/>
        <w:rPr>
          <w:rFonts w:asciiTheme="minorHAnsi" w:hAnsiTheme="minorHAnsi"/>
          <w:sz w:val="22"/>
          <w:szCs w:val="22"/>
          <w:lang w:val="vi-VN"/>
        </w:rPr>
      </w:pPr>
      <w:r w:rsidRPr="002C0497">
        <w:rPr>
          <w:rFonts w:ascii="Garamond" w:hAnsi="Garamond"/>
          <w:sz w:val="22"/>
          <w:szCs w:val="22"/>
          <w:lang w:val="en-US"/>
        </w:rPr>
        <w:t>Reflectance illuminance from shading device is defined</w:t>
      </w:r>
      <w:r w:rsidRPr="002C0497">
        <w:rPr>
          <w:rFonts w:ascii="Garamond" w:hAnsi="Garamond"/>
          <w:sz w:val="22"/>
          <w:szCs w:val="22"/>
          <w:lang w:val="vi-VN"/>
        </w:rPr>
        <w:t>:</w:t>
      </w:r>
    </w:p>
    <w:p w14:paraId="01C89B50" w14:textId="77777777" w:rsidR="0038638A" w:rsidRPr="002C0497" w:rsidRDefault="0038638A" w:rsidP="00A07A49">
      <w:pPr>
        <w:ind w:right="6"/>
        <w:jc w:val="both"/>
        <w:rPr>
          <w:rFonts w:asciiTheme="minorHAnsi" w:hAnsiTheme="minorHAnsi"/>
          <w:sz w:val="22"/>
          <w:szCs w:val="22"/>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555"/>
      </w:tblGrid>
      <w:tr w:rsidR="009451FA" w:rsidRPr="002C0497" w14:paraId="24C5DAA9" w14:textId="77777777" w:rsidTr="001A4419">
        <w:tc>
          <w:tcPr>
            <w:tcW w:w="4644" w:type="dxa"/>
            <w:vAlign w:val="center"/>
          </w:tcPr>
          <w:p w14:paraId="43583391" w14:textId="4C0D2D06" w:rsidR="009451FA" w:rsidRPr="002C0497" w:rsidRDefault="00E77C00" w:rsidP="001A4419">
            <w:pPr>
              <w:spacing w:before="60" w:after="60"/>
              <w:ind w:right="6"/>
              <w:jc w:val="center"/>
              <w:rPr>
                <w:rFonts w:cs="Times New Roman"/>
                <w:i/>
                <w:iCs/>
                <w:sz w:val="21"/>
                <w:szCs w:val="21"/>
                <w:lang w:val="en-US"/>
              </w:rPr>
            </w:pPr>
            <m:oMathPara>
              <m:oMath>
                <m:sSub>
                  <m:sSubPr>
                    <m:ctrlPr>
                      <w:rPr>
                        <w:rFonts w:ascii="Cambria Math" w:hAnsi="Cambria Math"/>
                        <w:i/>
                        <w:iCs/>
                        <w:sz w:val="21"/>
                        <w:szCs w:val="21"/>
                        <w:lang w:val="ru-RU"/>
                      </w:rPr>
                    </m:ctrlPr>
                  </m:sSubPr>
                  <m:e>
                    <m:r>
                      <w:rPr>
                        <w:rFonts w:ascii="Cambria Math" w:hAnsi="Cambria Math"/>
                        <w:sz w:val="21"/>
                        <w:szCs w:val="21"/>
                        <w:lang w:val="ru-RU"/>
                      </w:rPr>
                      <m:t>E</m:t>
                    </m:r>
                  </m:e>
                  <m:sub>
                    <m:r>
                      <m:rPr>
                        <m:nor/>
                      </m:rPr>
                      <w:rPr>
                        <w:rFonts w:ascii="Cambria Math" w:hAnsi="Cambria Math"/>
                        <w:i/>
                        <w:iCs/>
                        <w:sz w:val="21"/>
                        <w:szCs w:val="21"/>
                      </w:rPr>
                      <m:t>ref.</m:t>
                    </m:r>
                  </m:sub>
                </m:sSub>
                <m:r>
                  <w:rPr>
                    <w:rFonts w:ascii="Cambria Math" w:hAnsi="Cambria Math"/>
                    <w:sz w:val="21"/>
                    <w:szCs w:val="21"/>
                  </w:rPr>
                  <m:t>=</m:t>
                </m:r>
                <m:f>
                  <m:fPr>
                    <m:ctrlPr>
                      <w:rPr>
                        <w:rFonts w:ascii="Cambria Math" w:hAnsi="Cambria Math"/>
                        <w:i/>
                        <w:iCs/>
                        <w:sz w:val="21"/>
                        <w:szCs w:val="21"/>
                        <w:lang w:val="ru-RU"/>
                      </w:rPr>
                    </m:ctrlPr>
                  </m:fPr>
                  <m:num>
                    <m:sSub>
                      <m:sSubPr>
                        <m:ctrlPr>
                          <w:rPr>
                            <w:rFonts w:ascii="Cambria Math" w:hAnsi="Cambria Math"/>
                            <w:i/>
                            <w:iCs/>
                            <w:sz w:val="21"/>
                            <w:szCs w:val="21"/>
                            <w:lang w:val="ru-RU"/>
                          </w:rPr>
                        </m:ctrlPr>
                      </m:sSubPr>
                      <m:e>
                        <m:r>
                          <w:rPr>
                            <w:rFonts w:ascii="Cambria Math" w:hAnsi="Cambria Math"/>
                            <w:sz w:val="21"/>
                            <w:szCs w:val="21"/>
                            <w:lang w:val="ru-RU"/>
                          </w:rPr>
                          <m:t>E</m:t>
                        </m:r>
                      </m:e>
                      <m:sub>
                        <m:r>
                          <w:rPr>
                            <w:rFonts w:ascii="Cambria Math" w:hAnsi="Cambria Math"/>
                            <w:sz w:val="21"/>
                            <w:szCs w:val="21"/>
                          </w:rPr>
                          <m:t>2</m:t>
                        </m:r>
                      </m:sub>
                    </m:sSub>
                    <m:r>
                      <w:rPr>
                        <w:rFonts w:ascii="Cambria Math" w:hAnsi="Cambria Math"/>
                        <w:sz w:val="21"/>
                        <w:szCs w:val="21"/>
                      </w:rPr>
                      <m:t>.</m:t>
                    </m:r>
                    <m:sSub>
                      <m:sSubPr>
                        <m:ctrlPr>
                          <w:rPr>
                            <w:rFonts w:ascii="Cambria Math" w:hAnsi="Cambria Math"/>
                            <w:i/>
                            <w:iCs/>
                            <w:sz w:val="21"/>
                            <w:szCs w:val="21"/>
                            <w:lang w:val="ru-RU"/>
                          </w:rPr>
                        </m:ctrlPr>
                      </m:sSubPr>
                      <m:e>
                        <m:r>
                          <w:rPr>
                            <w:rFonts w:ascii="Cambria Math" w:hAnsi="Cambria Math"/>
                            <w:sz w:val="21"/>
                            <w:szCs w:val="21"/>
                            <w:lang w:val="ru-RU"/>
                          </w:rPr>
                          <m:t>ρ</m:t>
                        </m:r>
                      </m:e>
                      <m:sub>
                        <m:r>
                          <w:rPr>
                            <w:rFonts w:ascii="Cambria Math" w:hAnsi="Cambria Math"/>
                            <w:sz w:val="21"/>
                            <w:szCs w:val="21"/>
                          </w:rPr>
                          <m:t>2</m:t>
                        </m:r>
                      </m:sub>
                    </m:sSub>
                  </m:num>
                  <m:den>
                    <m:r>
                      <w:rPr>
                        <w:rFonts w:ascii="Cambria Math" w:hAnsi="Cambria Math"/>
                        <w:sz w:val="21"/>
                        <w:szCs w:val="21"/>
                        <w:lang w:val="ru-RU"/>
                      </w:rPr>
                      <m:t>π</m:t>
                    </m:r>
                  </m:den>
                </m:f>
                <m:d>
                  <m:dPr>
                    <m:begChr m:val="["/>
                    <m:endChr m:val="]"/>
                    <m:ctrlPr>
                      <w:rPr>
                        <w:rFonts w:ascii="Cambria Math" w:hAnsi="Cambria Math"/>
                        <w:i/>
                        <w:iCs/>
                        <w:sz w:val="21"/>
                        <w:szCs w:val="21"/>
                        <w:lang w:val="ru-RU"/>
                      </w:rPr>
                    </m:ctrlPr>
                  </m:dPr>
                  <m:e>
                    <m:r>
                      <w:rPr>
                        <w:rFonts w:ascii="Cambria Math" w:hAnsi="Cambria Math"/>
                        <w:sz w:val="21"/>
                        <w:szCs w:val="21"/>
                        <w:lang w:val="ru-RU"/>
                      </w:rPr>
                      <m:t>F</m:t>
                    </m:r>
                    <m:r>
                      <w:rPr>
                        <w:rFonts w:ascii="Cambria Math" w:hAnsi="Cambria Math"/>
                        <w:sz w:val="21"/>
                        <w:szCs w:val="21"/>
                      </w:rPr>
                      <m:t>(</m:t>
                    </m:r>
                    <m:r>
                      <w:rPr>
                        <w:rFonts w:ascii="Cambria Math" w:hAnsi="Cambria Math"/>
                        <w:sz w:val="21"/>
                        <w:szCs w:val="21"/>
                        <w:lang w:val="ru-RU"/>
                      </w:rPr>
                      <m:t>D</m:t>
                    </m:r>
                    <m:r>
                      <w:rPr>
                        <w:rFonts w:ascii="Cambria Math" w:hAnsi="Cambria Math"/>
                        <w:sz w:val="21"/>
                        <w:szCs w:val="21"/>
                      </w:rPr>
                      <m:t>)-</m:t>
                    </m:r>
                    <m:r>
                      <w:rPr>
                        <w:rFonts w:ascii="Cambria Math" w:hAnsi="Cambria Math"/>
                        <w:sz w:val="21"/>
                        <w:szCs w:val="21"/>
                        <w:lang w:val="ru-RU"/>
                      </w:rPr>
                      <m:t>F</m:t>
                    </m:r>
                    <m:r>
                      <w:rPr>
                        <w:rFonts w:ascii="Cambria Math" w:hAnsi="Cambria Math"/>
                        <w:sz w:val="21"/>
                        <w:szCs w:val="21"/>
                      </w:rPr>
                      <m:t>(0)</m:t>
                    </m:r>
                  </m:e>
                </m:d>
              </m:oMath>
            </m:oMathPara>
          </w:p>
        </w:tc>
        <w:tc>
          <w:tcPr>
            <w:tcW w:w="383" w:type="dxa"/>
            <w:vAlign w:val="center"/>
          </w:tcPr>
          <w:p w14:paraId="29BF239C" w14:textId="3665BB14" w:rsidR="009451FA" w:rsidRPr="002C0497" w:rsidRDefault="009451FA" w:rsidP="001A4419">
            <w:pPr>
              <w:ind w:right="4"/>
              <w:jc w:val="both"/>
              <w:rPr>
                <w:rFonts w:ascii="Garamond" w:hAnsi="Garamond"/>
                <w:sz w:val="22"/>
                <w:szCs w:val="22"/>
                <w:lang w:val="en-US"/>
              </w:rPr>
            </w:pPr>
            <w:r w:rsidRPr="002C0497">
              <w:rPr>
                <w:rFonts w:ascii="Garamond" w:hAnsi="Garamond"/>
                <w:sz w:val="22"/>
                <w:szCs w:val="22"/>
                <w:lang w:val="en-US"/>
              </w:rPr>
              <w:t>(17)</w:t>
            </w:r>
          </w:p>
        </w:tc>
      </w:tr>
    </w:tbl>
    <w:p w14:paraId="2AFE7036" w14:textId="77777777" w:rsidR="002F04F8" w:rsidRPr="002C0497" w:rsidRDefault="002F04F8" w:rsidP="00A07A49">
      <w:pPr>
        <w:ind w:right="6"/>
        <w:jc w:val="both"/>
        <w:rPr>
          <w:rFonts w:asciiTheme="minorHAnsi" w:hAnsiTheme="minorHAnsi"/>
          <w:sz w:val="22"/>
          <w:szCs w:val="22"/>
          <w:lang w:val="vi-VN"/>
        </w:rPr>
      </w:pPr>
    </w:p>
    <w:p w14:paraId="4015E9BA" w14:textId="7E239756" w:rsidR="00350CF9" w:rsidRPr="002C0497" w:rsidRDefault="00CA7303" w:rsidP="00A07A49">
      <w:pPr>
        <w:ind w:right="6"/>
        <w:jc w:val="both"/>
        <w:rPr>
          <w:rFonts w:asciiTheme="minorHAnsi" w:hAnsiTheme="minorHAnsi"/>
          <w:sz w:val="22"/>
          <w:szCs w:val="22"/>
          <w:lang w:val="vi-VN"/>
        </w:rPr>
      </w:pPr>
      <w:r w:rsidRPr="002C0497">
        <w:rPr>
          <w:rFonts w:ascii="Garamond" w:hAnsi="Garamond"/>
          <w:sz w:val="22"/>
          <w:szCs w:val="22"/>
          <w:lang w:val="vi-VN"/>
        </w:rPr>
        <w:t>with:</w:t>
      </w:r>
    </w:p>
    <w:p w14:paraId="3671C8A3" w14:textId="77777777" w:rsidR="002F04F8" w:rsidRPr="002C0497" w:rsidRDefault="002F04F8" w:rsidP="00A07A49">
      <w:pPr>
        <w:ind w:right="6"/>
        <w:jc w:val="both"/>
        <w:rPr>
          <w:rFonts w:asciiTheme="minorHAnsi" w:hAnsiTheme="minorHAnsi"/>
          <w:sz w:val="22"/>
          <w:szCs w:val="22"/>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555"/>
      </w:tblGrid>
      <w:tr w:rsidR="00E76AEF" w:rsidRPr="002C0497" w14:paraId="5158F23B" w14:textId="77777777" w:rsidTr="00E76AEF">
        <w:tc>
          <w:tcPr>
            <w:tcW w:w="4644" w:type="dxa"/>
            <w:vAlign w:val="center"/>
          </w:tcPr>
          <w:p w14:paraId="7025F43C" w14:textId="032B9794" w:rsidR="00E76AEF" w:rsidRPr="002C0497" w:rsidRDefault="00E76AEF" w:rsidP="00E76AEF">
            <w:pPr>
              <w:ind w:right="6"/>
              <w:jc w:val="both"/>
              <w:rPr>
                <w:rFonts w:asciiTheme="minorHAnsi" w:hAnsiTheme="minorHAnsi"/>
                <w:sz w:val="22"/>
                <w:szCs w:val="22"/>
                <w:lang w:val="vi-VN"/>
              </w:rPr>
            </w:pPr>
            <m:oMathPara>
              <m:oMath>
                <m:r>
                  <w:rPr>
                    <w:rFonts w:ascii="Cambria Math" w:hAnsi="Cambria Math" w:cs="Times New Roman"/>
                    <w:sz w:val="22"/>
                    <w:szCs w:val="22"/>
                  </w:rPr>
                  <m:t>F(y)</m:t>
                </m:r>
                <m:r>
                  <m:rPr>
                    <m:nor/>
                  </m:rPr>
                  <w:rPr>
                    <w:rFonts w:cs="Times New Roman"/>
                    <w:i/>
                    <w:iCs/>
                    <w:sz w:val="22"/>
                    <w:szCs w:val="22"/>
                  </w:rPr>
                  <m:t>=arctg</m:t>
                </m:r>
                <m:d>
                  <m:dPr>
                    <m:ctrlPr>
                      <w:rPr>
                        <w:rFonts w:ascii="Cambria Math" w:hAnsi="Cambria Math" w:cs="Times New Roman"/>
                        <w:i/>
                        <w:iCs/>
                        <w:sz w:val="22"/>
                        <w:szCs w:val="22"/>
                      </w:rPr>
                    </m:ctrlPr>
                  </m:dPr>
                  <m:e>
                    <m:f>
                      <m:fPr>
                        <m:ctrlPr>
                          <w:rPr>
                            <w:rFonts w:ascii="Cambria Math" w:hAnsi="Cambria Math" w:cs="Times New Roman"/>
                            <w:i/>
                            <w:iCs/>
                            <w:sz w:val="22"/>
                            <w:szCs w:val="22"/>
                          </w:rPr>
                        </m:ctrlPr>
                      </m:fPr>
                      <m:num>
                        <m:r>
                          <w:rPr>
                            <w:rFonts w:ascii="Cambria Math" w:hAnsi="Cambria Math" w:cs="Times New Roman"/>
                            <w:sz w:val="22"/>
                            <w:szCs w:val="22"/>
                          </w:rPr>
                          <m:t>y</m:t>
                        </m:r>
                      </m:num>
                      <m:den>
                        <m:sSub>
                          <m:sSubPr>
                            <m:ctrlPr>
                              <w:rPr>
                                <w:rFonts w:ascii="Cambria Math" w:hAnsi="Cambria Math" w:cs="Times New Roman"/>
                                <w:i/>
                                <w:iCs/>
                                <w:sz w:val="22"/>
                                <w:szCs w:val="22"/>
                              </w:rPr>
                            </m:ctrlPr>
                          </m:sSubPr>
                          <m:e>
                            <m:r>
                              <w:rPr>
                                <w:rFonts w:ascii="Cambria Math" w:hAnsi="Cambria Math" w:cs="Times New Roman"/>
                                <w:sz w:val="22"/>
                                <w:szCs w:val="22"/>
                              </w:rPr>
                              <m:t>h</m:t>
                            </m:r>
                          </m:e>
                          <m:sub>
                            <m:r>
                              <w:rPr>
                                <w:rFonts w:ascii="Cambria Math" w:hAnsi="Cambria Math" w:cs="Times New Roman"/>
                                <w:sz w:val="22"/>
                                <w:szCs w:val="22"/>
                              </w:rPr>
                              <m:t>2</m:t>
                            </m:r>
                          </m:sub>
                        </m:sSub>
                      </m:den>
                    </m:f>
                  </m:e>
                </m:d>
                <m:r>
                  <w:rPr>
                    <w:rFonts w:ascii="Cambria Math" w:hAnsi="Cambria Math" w:cs="Times New Roman"/>
                    <w:sz w:val="22"/>
                    <w:szCs w:val="22"/>
                  </w:rPr>
                  <m:t>-</m:t>
                </m:r>
                <m:f>
                  <m:fPr>
                    <m:ctrlPr>
                      <w:rPr>
                        <w:rFonts w:ascii="Cambria Math" w:hAnsi="Cambria Math" w:cs="Times New Roman"/>
                        <w:i/>
                        <w:iCs/>
                        <w:sz w:val="22"/>
                        <w:szCs w:val="22"/>
                      </w:rPr>
                    </m:ctrlPr>
                  </m:fPr>
                  <m:num>
                    <m:sSub>
                      <m:sSubPr>
                        <m:ctrlPr>
                          <w:rPr>
                            <w:rFonts w:ascii="Cambria Math" w:hAnsi="Cambria Math" w:cs="Times New Roman"/>
                            <w:i/>
                            <w:iCs/>
                            <w:sz w:val="22"/>
                            <w:szCs w:val="22"/>
                          </w:rPr>
                        </m:ctrlPr>
                      </m:sSubPr>
                      <m:e>
                        <m:r>
                          <w:rPr>
                            <w:rFonts w:ascii="Cambria Math" w:hAnsi="Cambria Math" w:cs="Times New Roman"/>
                            <w:sz w:val="22"/>
                            <w:szCs w:val="22"/>
                          </w:rPr>
                          <m:t>h</m:t>
                        </m:r>
                      </m:e>
                      <m:sub>
                        <m:r>
                          <w:rPr>
                            <w:rFonts w:ascii="Cambria Math" w:hAnsi="Cambria Math" w:cs="Times New Roman"/>
                            <w:sz w:val="22"/>
                            <w:szCs w:val="22"/>
                          </w:rPr>
                          <m:t>2</m:t>
                        </m:r>
                      </m:sub>
                    </m:sSub>
                  </m:num>
                  <m:den>
                    <m:rad>
                      <m:radPr>
                        <m:degHide m:val="1"/>
                        <m:ctrlPr>
                          <w:rPr>
                            <w:rFonts w:ascii="Cambria Math" w:hAnsi="Cambria Math" w:cs="Times New Roman"/>
                            <w:i/>
                            <w:iCs/>
                            <w:sz w:val="22"/>
                            <w:szCs w:val="22"/>
                          </w:rPr>
                        </m:ctrlPr>
                      </m:radPr>
                      <m:deg/>
                      <m:e>
                        <m:sSubSup>
                          <m:sSubSupPr>
                            <m:ctrlPr>
                              <w:rPr>
                                <w:rFonts w:ascii="Cambria Math" w:hAnsi="Cambria Math" w:cs="Times New Roman"/>
                                <w:i/>
                                <w:iCs/>
                                <w:sz w:val="22"/>
                                <w:szCs w:val="22"/>
                              </w:rPr>
                            </m:ctrlPr>
                          </m:sSubSupPr>
                          <m:e>
                            <m:r>
                              <w:rPr>
                                <w:rFonts w:ascii="Cambria Math" w:hAnsi="Cambria Math" w:cs="Times New Roman"/>
                                <w:sz w:val="22"/>
                                <w:szCs w:val="22"/>
                              </w:rPr>
                              <m:t>h</m:t>
                            </m:r>
                          </m:e>
                          <m:sub>
                            <m:r>
                              <w:rPr>
                                <w:rFonts w:ascii="Cambria Math" w:hAnsi="Cambria Math" w:cs="Times New Roman"/>
                                <w:sz w:val="22"/>
                                <w:szCs w:val="22"/>
                              </w:rPr>
                              <m:t>2</m:t>
                            </m:r>
                          </m:sub>
                          <m:sup>
                            <m:r>
                              <w:rPr>
                                <w:rFonts w:ascii="Cambria Math" w:hAnsi="Cambria Math" w:cs="Times New Roman"/>
                                <w:sz w:val="22"/>
                                <w:szCs w:val="22"/>
                              </w:rPr>
                              <m:t>2</m:t>
                            </m:r>
                          </m:sup>
                        </m:sSubSup>
                        <m:r>
                          <m:rPr>
                            <m:nor/>
                          </m:rPr>
                          <w:rPr>
                            <w:rFonts w:cs="Times New Roman"/>
                            <w:i/>
                            <w:iCs/>
                            <w:sz w:val="22"/>
                            <w:szCs w:val="22"/>
                          </w:rPr>
                          <m:t>+</m:t>
                        </m:r>
                        <m:sSubSup>
                          <m:sSubSupPr>
                            <m:ctrlPr>
                              <w:rPr>
                                <w:rFonts w:ascii="Cambria Math" w:hAnsi="Cambria Math" w:cs="Times New Roman"/>
                                <w:i/>
                                <w:iCs/>
                                <w:sz w:val="22"/>
                                <w:szCs w:val="22"/>
                              </w:rPr>
                            </m:ctrlPr>
                          </m:sSubSupPr>
                          <m:e>
                            <m:r>
                              <w:rPr>
                                <w:rFonts w:ascii="Cambria Math" w:hAnsi="Cambria Math" w:cs="Times New Roman"/>
                                <w:sz w:val="22"/>
                                <w:szCs w:val="22"/>
                              </w:rPr>
                              <m:t>L</m:t>
                            </m:r>
                          </m:e>
                          <m:sub>
                            <m:r>
                              <w:rPr>
                                <w:rFonts w:ascii="Cambria Math" w:hAnsi="Cambria Math" w:cs="Times New Roman"/>
                                <w:sz w:val="22"/>
                                <w:szCs w:val="22"/>
                              </w:rPr>
                              <m:t>ov</m:t>
                            </m:r>
                          </m:sub>
                          <m:sup>
                            <m:r>
                              <w:rPr>
                                <w:rFonts w:ascii="Cambria Math" w:hAnsi="Cambria Math" w:cs="Times New Roman"/>
                                <w:sz w:val="22"/>
                                <w:szCs w:val="22"/>
                              </w:rPr>
                              <m:t>2</m:t>
                            </m:r>
                          </m:sup>
                        </m:sSubSup>
                      </m:e>
                    </m:rad>
                  </m:den>
                </m:f>
                <m:r>
                  <m:rPr>
                    <m:nor/>
                  </m:rPr>
                  <w:rPr>
                    <w:rFonts w:cs="Times New Roman"/>
                    <w:i/>
                    <w:iCs/>
                    <w:sz w:val="22"/>
                    <w:szCs w:val="22"/>
                  </w:rPr>
                  <m:t>arctg</m:t>
                </m:r>
                <m:d>
                  <m:dPr>
                    <m:ctrlPr>
                      <w:rPr>
                        <w:rFonts w:ascii="Cambria Math" w:hAnsi="Cambria Math" w:cs="Times New Roman"/>
                        <w:i/>
                        <w:iCs/>
                        <w:sz w:val="22"/>
                        <w:szCs w:val="22"/>
                      </w:rPr>
                    </m:ctrlPr>
                  </m:dPr>
                  <m:e>
                    <m:f>
                      <m:fPr>
                        <m:ctrlPr>
                          <w:rPr>
                            <w:rFonts w:ascii="Cambria Math" w:hAnsi="Cambria Math" w:cs="Times New Roman"/>
                            <w:i/>
                            <w:iCs/>
                            <w:sz w:val="22"/>
                            <w:szCs w:val="22"/>
                          </w:rPr>
                        </m:ctrlPr>
                      </m:fPr>
                      <m:num>
                        <m:r>
                          <w:rPr>
                            <w:rFonts w:ascii="Cambria Math" w:hAnsi="Cambria Math" w:cs="Times New Roman"/>
                            <w:sz w:val="22"/>
                            <w:szCs w:val="22"/>
                          </w:rPr>
                          <m:t>y</m:t>
                        </m:r>
                      </m:num>
                      <m:den>
                        <m:rad>
                          <m:radPr>
                            <m:degHide m:val="1"/>
                            <m:ctrlPr>
                              <w:rPr>
                                <w:rFonts w:ascii="Cambria Math" w:hAnsi="Cambria Math" w:cs="Times New Roman"/>
                                <w:i/>
                                <w:iCs/>
                                <w:sz w:val="22"/>
                                <w:szCs w:val="22"/>
                              </w:rPr>
                            </m:ctrlPr>
                          </m:radPr>
                          <m:deg/>
                          <m:e>
                            <m:sSubSup>
                              <m:sSubSupPr>
                                <m:ctrlPr>
                                  <w:rPr>
                                    <w:rFonts w:ascii="Cambria Math" w:hAnsi="Cambria Math" w:cs="Times New Roman"/>
                                    <w:i/>
                                    <w:iCs/>
                                    <w:sz w:val="22"/>
                                    <w:szCs w:val="22"/>
                                  </w:rPr>
                                </m:ctrlPr>
                              </m:sSubSupPr>
                              <m:e>
                                <m:r>
                                  <w:rPr>
                                    <w:rFonts w:ascii="Cambria Math" w:hAnsi="Cambria Math" w:cs="Times New Roman"/>
                                    <w:sz w:val="22"/>
                                    <w:szCs w:val="22"/>
                                  </w:rPr>
                                  <m:t>h</m:t>
                                </m:r>
                              </m:e>
                              <m:sub>
                                <m:r>
                                  <w:rPr>
                                    <w:rFonts w:ascii="Cambria Math" w:hAnsi="Cambria Math" w:cs="Times New Roman"/>
                                    <w:sz w:val="22"/>
                                    <w:szCs w:val="22"/>
                                  </w:rPr>
                                  <m:t>2</m:t>
                                </m:r>
                              </m:sub>
                              <m:sup>
                                <m:r>
                                  <w:rPr>
                                    <w:rFonts w:ascii="Cambria Math" w:hAnsi="Cambria Math" w:cs="Times New Roman"/>
                                    <w:sz w:val="22"/>
                                    <w:szCs w:val="22"/>
                                  </w:rPr>
                                  <m:t>2</m:t>
                                </m:r>
                              </m:sup>
                            </m:sSubSup>
                            <m:r>
                              <m:rPr>
                                <m:nor/>
                              </m:rPr>
                              <w:rPr>
                                <w:rFonts w:cs="Times New Roman"/>
                                <w:i/>
                                <w:iCs/>
                                <w:sz w:val="22"/>
                                <w:szCs w:val="22"/>
                              </w:rPr>
                              <m:t>+</m:t>
                            </m:r>
                            <m:sSubSup>
                              <m:sSubSupPr>
                                <m:ctrlPr>
                                  <w:rPr>
                                    <w:rFonts w:ascii="Cambria Math" w:hAnsi="Cambria Math" w:cs="Times New Roman"/>
                                    <w:i/>
                                    <w:iCs/>
                                    <w:sz w:val="22"/>
                                    <w:szCs w:val="22"/>
                                  </w:rPr>
                                </m:ctrlPr>
                              </m:sSubSupPr>
                              <m:e>
                                <m:r>
                                  <w:rPr>
                                    <w:rFonts w:ascii="Cambria Math" w:hAnsi="Cambria Math" w:cs="Times New Roman"/>
                                    <w:sz w:val="22"/>
                                    <w:szCs w:val="22"/>
                                  </w:rPr>
                                  <m:t>L</m:t>
                                </m:r>
                              </m:e>
                              <m:sub>
                                <m:r>
                                  <w:rPr>
                                    <w:rFonts w:ascii="Cambria Math" w:hAnsi="Cambria Math" w:cs="Times New Roman"/>
                                    <w:sz w:val="22"/>
                                    <w:szCs w:val="22"/>
                                  </w:rPr>
                                  <m:t>ov</m:t>
                                </m:r>
                              </m:sub>
                              <m:sup>
                                <m:r>
                                  <w:rPr>
                                    <w:rFonts w:ascii="Cambria Math" w:hAnsi="Cambria Math" w:cs="Times New Roman"/>
                                    <w:sz w:val="22"/>
                                    <w:szCs w:val="22"/>
                                  </w:rPr>
                                  <m:t>2</m:t>
                                </m:r>
                              </m:sup>
                            </m:sSubSup>
                          </m:e>
                        </m:rad>
                      </m:den>
                    </m:f>
                  </m:e>
                </m:d>
              </m:oMath>
            </m:oMathPara>
          </w:p>
        </w:tc>
        <w:tc>
          <w:tcPr>
            <w:tcW w:w="383" w:type="dxa"/>
            <w:vAlign w:val="center"/>
          </w:tcPr>
          <w:p w14:paraId="7B178BBE" w14:textId="07E39445" w:rsidR="00E76AEF" w:rsidRPr="002C0497" w:rsidRDefault="00E76AEF" w:rsidP="00D61B22">
            <w:pPr>
              <w:ind w:right="4"/>
              <w:jc w:val="both"/>
              <w:rPr>
                <w:rFonts w:ascii="Garamond" w:hAnsi="Garamond"/>
                <w:sz w:val="22"/>
                <w:szCs w:val="22"/>
                <w:lang w:val="en-US"/>
              </w:rPr>
            </w:pPr>
            <w:r w:rsidRPr="002C0497">
              <w:rPr>
                <w:rFonts w:ascii="Garamond" w:hAnsi="Garamond"/>
                <w:sz w:val="22"/>
                <w:szCs w:val="22"/>
                <w:lang w:val="en-US"/>
              </w:rPr>
              <w:t>(18)</w:t>
            </w:r>
          </w:p>
        </w:tc>
      </w:tr>
    </w:tbl>
    <w:p w14:paraId="75365F61" w14:textId="77777777" w:rsidR="002F04F8" w:rsidRPr="002C0497" w:rsidRDefault="002F04F8" w:rsidP="00DE04CB">
      <w:pPr>
        <w:ind w:right="6"/>
        <w:jc w:val="both"/>
        <w:rPr>
          <w:rFonts w:asciiTheme="minorHAnsi" w:hAnsiTheme="minorHAnsi"/>
          <w:sz w:val="22"/>
          <w:szCs w:val="22"/>
          <w:lang w:val="vi-VN"/>
        </w:rPr>
      </w:pPr>
    </w:p>
    <w:p w14:paraId="51ADA083" w14:textId="41F6094B" w:rsidR="00D03711" w:rsidRPr="002C0497" w:rsidRDefault="00CA7303" w:rsidP="00DE04CB">
      <w:pPr>
        <w:ind w:right="6"/>
        <w:jc w:val="both"/>
        <w:rPr>
          <w:rFonts w:asciiTheme="minorHAnsi" w:hAnsiTheme="minorHAnsi"/>
          <w:sz w:val="22"/>
          <w:szCs w:val="22"/>
          <w:lang w:val="vi-VN"/>
        </w:rPr>
      </w:pPr>
      <w:r w:rsidRPr="002C0497">
        <w:rPr>
          <w:rFonts w:ascii="Garamond" w:hAnsi="Garamond"/>
          <w:sz w:val="22"/>
          <w:szCs w:val="22"/>
          <w:lang w:val="vi-VN"/>
        </w:rPr>
        <w:t>Components reflected from the ground part with a length of 2d and a width of</w:t>
      </w:r>
      <w:r w:rsidR="00E76AEF" w:rsidRPr="002C0497">
        <w:rPr>
          <w:rFonts w:ascii="Garamond" w:hAnsi="Garamond"/>
          <w:sz w:val="22"/>
          <w:szCs w:val="22"/>
          <w:lang w:val="en-US"/>
        </w:rPr>
        <w:t xml:space="preserve"> </w:t>
      </w:r>
      <w:r w:rsidRPr="002C0497">
        <w:rPr>
          <w:rFonts w:ascii="Garamond" w:hAnsi="Garamond"/>
          <w:sz w:val="22"/>
          <w:szCs w:val="22"/>
          <w:lang w:val="vi-VN"/>
        </w:rPr>
        <w:t>l:</w:t>
      </w:r>
    </w:p>
    <w:p w14:paraId="16CF623B" w14:textId="77777777" w:rsidR="002F04F8" w:rsidRPr="002C0497" w:rsidRDefault="002F04F8" w:rsidP="00DE04CB">
      <w:pPr>
        <w:ind w:right="6"/>
        <w:jc w:val="both"/>
        <w:rPr>
          <w:rFonts w:asciiTheme="minorHAnsi" w:hAnsiTheme="minorHAnsi"/>
          <w:sz w:val="22"/>
          <w:szCs w:val="22"/>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555"/>
      </w:tblGrid>
      <w:tr w:rsidR="009451FA" w:rsidRPr="002C0497" w14:paraId="7DA948EA" w14:textId="77777777" w:rsidTr="001A4419">
        <w:tc>
          <w:tcPr>
            <w:tcW w:w="4644" w:type="dxa"/>
            <w:vAlign w:val="center"/>
          </w:tcPr>
          <w:p w14:paraId="75851F41" w14:textId="1102932F" w:rsidR="009451FA" w:rsidRPr="002C0497" w:rsidRDefault="00E77C00" w:rsidP="001A4419">
            <w:pPr>
              <w:spacing w:before="60" w:after="60"/>
              <w:ind w:right="6"/>
              <w:jc w:val="center"/>
              <w:rPr>
                <w:rFonts w:cs="Times New Roman"/>
                <w:i/>
                <w:sz w:val="22"/>
                <w:szCs w:val="22"/>
                <w:lang w:val="en-US"/>
              </w:rPr>
            </w:pPr>
            <m:oMathPara>
              <m:oMath>
                <m:sSub>
                  <m:sSubPr>
                    <m:ctrlPr>
                      <w:rPr>
                        <w:rFonts w:ascii="Cambria Math" w:hAnsi="Cambria Math" w:cs="Times New Roman"/>
                        <w:i/>
                        <w:iCs/>
                        <w:sz w:val="22"/>
                        <w:szCs w:val="22"/>
                      </w:rPr>
                    </m:ctrlPr>
                  </m:sSubPr>
                  <m:e>
                    <m:r>
                      <w:rPr>
                        <w:rFonts w:ascii="Cambria Math" w:cs="Times New Roman"/>
                        <w:sz w:val="22"/>
                        <w:szCs w:val="22"/>
                      </w:rPr>
                      <m:t>E</m:t>
                    </m:r>
                  </m:e>
                  <m:sub>
                    <m:r>
                      <m:rPr>
                        <m:nor/>
                      </m:rPr>
                      <w:rPr>
                        <w:rFonts w:ascii="Cambria Math" w:cs="Times New Roman"/>
                        <w:i/>
                        <w:iCs/>
                        <w:sz w:val="22"/>
                        <w:szCs w:val="22"/>
                      </w:rPr>
                      <m:t>ref.ground.</m:t>
                    </m:r>
                  </m:sub>
                </m:sSub>
                <m:r>
                  <w:rPr>
                    <w:rFonts w:ascii="Cambria Math" w:cs="Times New Roman"/>
                    <w:sz w:val="22"/>
                    <w:szCs w:val="22"/>
                  </w:rPr>
                  <m:t>=</m:t>
                </m:r>
                <m:f>
                  <m:fPr>
                    <m:ctrlPr>
                      <w:rPr>
                        <w:rFonts w:ascii="Cambria Math" w:hAnsi="Cambria Math" w:cs="Times New Roman"/>
                        <w:i/>
                        <w:iCs/>
                        <w:sz w:val="22"/>
                        <w:szCs w:val="22"/>
                      </w:rPr>
                    </m:ctrlPr>
                  </m:fPr>
                  <m:num>
                    <m:sSub>
                      <m:sSubPr>
                        <m:ctrlPr>
                          <w:rPr>
                            <w:rFonts w:ascii="Cambria Math" w:hAnsi="Cambria Math" w:cs="Times New Roman"/>
                            <w:i/>
                            <w:iCs/>
                            <w:sz w:val="22"/>
                            <w:szCs w:val="22"/>
                          </w:rPr>
                        </m:ctrlPr>
                      </m:sSubPr>
                      <m:e>
                        <m:r>
                          <w:rPr>
                            <w:rFonts w:ascii="Cambria Math" w:cs="Times New Roman"/>
                            <w:sz w:val="22"/>
                            <w:szCs w:val="22"/>
                          </w:rPr>
                          <m:t>E</m:t>
                        </m:r>
                      </m:e>
                      <m:sub>
                        <m:r>
                          <w:rPr>
                            <w:rFonts w:ascii="Cambria Math" w:cs="Times New Roman"/>
                            <w:sz w:val="22"/>
                            <w:szCs w:val="22"/>
                          </w:rPr>
                          <m:t>1</m:t>
                        </m:r>
                      </m:sub>
                    </m:sSub>
                    <m:r>
                      <m:rPr>
                        <m:nor/>
                      </m:rPr>
                      <w:rPr>
                        <w:rFonts w:ascii="Cambria Math" w:cs="Times New Roman"/>
                        <w:i/>
                        <w:iCs/>
                        <w:sz w:val="22"/>
                        <w:szCs w:val="22"/>
                      </w:rPr>
                      <m:t>.</m:t>
                    </m:r>
                    <m:sSub>
                      <m:sSubPr>
                        <m:ctrlPr>
                          <w:rPr>
                            <w:rFonts w:ascii="Cambria Math" w:hAnsi="Cambria Math" w:cs="Times New Roman"/>
                            <w:i/>
                            <w:iCs/>
                            <w:sz w:val="22"/>
                            <w:szCs w:val="22"/>
                          </w:rPr>
                        </m:ctrlPr>
                      </m:sSubPr>
                      <m:e>
                        <m:r>
                          <m:rPr>
                            <m:nor/>
                          </m:rPr>
                          <w:rPr>
                            <w:rFonts w:ascii="Cambria Math" w:cs="Times New Roman"/>
                            <w:i/>
                            <w:iCs/>
                            <w:sz w:val="22"/>
                            <w:szCs w:val="22"/>
                          </w:rPr>
                          <m:t>ρ</m:t>
                        </m:r>
                      </m:e>
                      <m:sub>
                        <m:r>
                          <w:rPr>
                            <w:rFonts w:ascii="Cambria Math" w:cs="Times New Roman"/>
                            <w:sz w:val="22"/>
                            <w:szCs w:val="22"/>
                          </w:rPr>
                          <m:t>1</m:t>
                        </m:r>
                      </m:sub>
                    </m:sSub>
                  </m:num>
                  <m:den>
                    <m:r>
                      <w:rPr>
                        <w:rFonts w:ascii="Cambria Math" w:cs="Times New Roman"/>
                        <w:sz w:val="22"/>
                        <w:szCs w:val="22"/>
                      </w:rPr>
                      <m:t>π</m:t>
                    </m:r>
                  </m:den>
                </m:f>
                <m:d>
                  <m:dPr>
                    <m:begChr m:val="["/>
                    <m:endChr m:val="]"/>
                    <m:ctrlPr>
                      <w:rPr>
                        <w:rFonts w:ascii="Cambria Math" w:hAnsi="Cambria Math" w:cs="Times New Roman"/>
                        <w:i/>
                        <w:iCs/>
                        <w:sz w:val="22"/>
                        <w:szCs w:val="22"/>
                      </w:rPr>
                    </m:ctrlPr>
                  </m:dPr>
                  <m:e>
                    <m:r>
                      <w:rPr>
                        <w:rFonts w:ascii="Cambria Math" w:cs="Times New Roman"/>
                        <w:sz w:val="22"/>
                        <w:szCs w:val="22"/>
                      </w:rPr>
                      <m:t>F(d)</m:t>
                    </m:r>
                    <m:r>
                      <w:rPr>
                        <w:rFonts w:ascii="Cambria Math" w:hAnsi="Cambria Math" w:cs="Times New Roman"/>
                        <w:sz w:val="22"/>
                        <w:szCs w:val="22"/>
                      </w:rPr>
                      <m:t>-</m:t>
                    </m:r>
                    <m:r>
                      <m:rPr>
                        <m:nor/>
                      </m:rPr>
                      <w:rPr>
                        <w:rFonts w:ascii="Cambria Math" w:cs="Times New Roman"/>
                        <w:i/>
                        <w:iCs/>
                        <w:sz w:val="22"/>
                        <w:szCs w:val="22"/>
                      </w:rPr>
                      <m:t>F</m:t>
                    </m:r>
                    <m:r>
                      <w:rPr>
                        <w:rFonts w:ascii="Cambria Math" w:cs="Times New Roman"/>
                        <w:sz w:val="22"/>
                        <w:szCs w:val="22"/>
                      </w:rPr>
                      <m:t>(0)</m:t>
                    </m:r>
                  </m:e>
                </m:d>
              </m:oMath>
            </m:oMathPara>
          </w:p>
        </w:tc>
        <w:tc>
          <w:tcPr>
            <w:tcW w:w="383" w:type="dxa"/>
            <w:vAlign w:val="center"/>
          </w:tcPr>
          <w:p w14:paraId="0F0CEB3D" w14:textId="7AC0B753" w:rsidR="009451FA" w:rsidRPr="002C0497" w:rsidRDefault="009451FA" w:rsidP="001A4419">
            <w:pPr>
              <w:ind w:right="4"/>
              <w:jc w:val="both"/>
              <w:rPr>
                <w:rFonts w:ascii="Garamond" w:hAnsi="Garamond"/>
                <w:sz w:val="22"/>
                <w:szCs w:val="22"/>
                <w:lang w:val="en-US"/>
              </w:rPr>
            </w:pPr>
            <w:r w:rsidRPr="002C0497">
              <w:rPr>
                <w:rFonts w:ascii="Garamond" w:hAnsi="Garamond"/>
                <w:sz w:val="22"/>
                <w:szCs w:val="22"/>
                <w:lang w:val="en-US"/>
              </w:rPr>
              <w:t>(19)</w:t>
            </w:r>
          </w:p>
        </w:tc>
      </w:tr>
    </w:tbl>
    <w:p w14:paraId="546844D5" w14:textId="7A2AF402" w:rsidR="006C092B" w:rsidRPr="002C0497" w:rsidRDefault="00A224D2" w:rsidP="001E7665">
      <w:pPr>
        <w:ind w:right="6"/>
        <w:jc w:val="both"/>
        <w:rPr>
          <w:rFonts w:asciiTheme="minorHAnsi" w:hAnsiTheme="minorHAnsi"/>
          <w:sz w:val="22"/>
          <w:szCs w:val="22"/>
          <w:lang w:val="vi-VN"/>
        </w:rPr>
      </w:pPr>
      <w:r w:rsidRPr="002C0497">
        <w:rPr>
          <w:rFonts w:ascii="Garamond" w:hAnsi="Garamond"/>
          <w:sz w:val="22"/>
          <w:szCs w:val="22"/>
          <w:lang w:val="vi-VN"/>
        </w:rPr>
        <w:t>W</w:t>
      </w:r>
      <w:r w:rsidR="006C092B" w:rsidRPr="002C0497">
        <w:rPr>
          <w:rFonts w:ascii="Garamond" w:hAnsi="Garamond"/>
          <w:sz w:val="22"/>
          <w:szCs w:val="22"/>
          <w:lang w:val="vi-VN"/>
        </w:rPr>
        <w:t>ith</w:t>
      </w:r>
    </w:p>
    <w:p w14:paraId="5CDFF161" w14:textId="77777777" w:rsidR="004C7ADE" w:rsidRPr="002C0497" w:rsidRDefault="004C7ADE" w:rsidP="001E7665">
      <w:pPr>
        <w:ind w:right="6"/>
        <w:jc w:val="both"/>
        <w:rPr>
          <w:rFonts w:asciiTheme="minorHAnsi" w:hAnsiTheme="minorHAnsi"/>
          <w:sz w:val="22"/>
          <w:szCs w:val="22"/>
          <w:lang w:val="vi-VN"/>
        </w:rPr>
      </w:pPr>
    </w:p>
    <w:p w14:paraId="73F8467B" w14:textId="23AFDB7C" w:rsidR="001D331B" w:rsidRPr="002C0497" w:rsidRDefault="004C7ADE" w:rsidP="001E7665">
      <w:pPr>
        <w:ind w:right="6"/>
        <w:jc w:val="both"/>
        <w:rPr>
          <w:rFonts w:asciiTheme="minorHAnsi" w:hAnsiTheme="minorHAnsi"/>
          <w:sz w:val="21"/>
          <w:szCs w:val="21"/>
          <w:lang w:val="vi-VN"/>
        </w:rPr>
      </w:pPr>
      <w:bookmarkStart w:id="4" w:name="DSIEqnMarkerEnd"/>
      <w:bookmarkEnd w:id="4"/>
      <m:oMathPara>
        <m:oMath>
          <m:r>
            <w:rPr>
              <w:rFonts w:ascii="Cambria Math" w:hAnsi="Cambria Math"/>
              <w:sz w:val="21"/>
              <w:szCs w:val="21"/>
              <w:lang w:val="vi-VN"/>
            </w:rPr>
            <m:t>F</m:t>
          </m:r>
          <m:d>
            <m:dPr>
              <m:ctrlPr>
                <w:rPr>
                  <w:rFonts w:ascii="Cambria Math" w:hAnsi="Cambria Math"/>
                  <w:i/>
                  <w:sz w:val="21"/>
                  <w:szCs w:val="21"/>
                  <w:lang w:val="vi-VN"/>
                </w:rPr>
              </m:ctrlPr>
            </m:dPr>
            <m:e>
              <m:r>
                <w:rPr>
                  <w:rFonts w:ascii="Cambria Math" w:hAnsi="Cambria Math"/>
                  <w:sz w:val="21"/>
                  <w:szCs w:val="21"/>
                  <w:lang w:val="vi-VN"/>
                </w:rPr>
                <m:t>y</m:t>
              </m:r>
            </m:e>
          </m:d>
          <m:r>
            <w:rPr>
              <w:rFonts w:ascii="Cambria Math" w:hAnsi="Cambria Math"/>
              <w:sz w:val="21"/>
              <w:szCs w:val="21"/>
              <w:lang w:val="vi-VN"/>
            </w:rPr>
            <m:t>=arctg</m:t>
          </m:r>
          <m:d>
            <m:dPr>
              <m:ctrlPr>
                <w:rPr>
                  <w:rFonts w:ascii="Cambria Math" w:hAnsi="Cambria Math"/>
                  <w:i/>
                  <w:sz w:val="21"/>
                  <w:szCs w:val="21"/>
                  <w:lang w:val="vi-VN"/>
                </w:rPr>
              </m:ctrlPr>
            </m:dPr>
            <m:e>
              <m:f>
                <m:fPr>
                  <m:ctrlPr>
                    <w:rPr>
                      <w:rFonts w:ascii="Cambria Math" w:hAnsi="Cambria Math"/>
                      <w:i/>
                      <w:sz w:val="21"/>
                      <w:szCs w:val="21"/>
                      <w:lang w:val="vi-VN"/>
                    </w:rPr>
                  </m:ctrlPr>
                </m:fPr>
                <m:num>
                  <m:r>
                    <w:rPr>
                      <w:rFonts w:ascii="Cambria Math" w:hAnsi="Cambria Math"/>
                      <w:sz w:val="21"/>
                      <w:szCs w:val="21"/>
                      <w:lang w:val="vi-VN"/>
                    </w:rPr>
                    <m:t>y</m:t>
                  </m:r>
                </m:num>
                <m:den>
                  <m:sSub>
                    <m:sSubPr>
                      <m:ctrlPr>
                        <w:rPr>
                          <w:rFonts w:ascii="Cambria Math" w:hAnsi="Cambria Math"/>
                          <w:i/>
                          <w:sz w:val="21"/>
                          <w:szCs w:val="21"/>
                          <w:lang w:val="vi-VN"/>
                        </w:rPr>
                      </m:ctrlPr>
                    </m:sSubPr>
                    <m:e>
                      <m:r>
                        <w:rPr>
                          <w:rFonts w:ascii="Cambria Math" w:hAnsi="Cambria Math"/>
                          <w:sz w:val="21"/>
                          <w:szCs w:val="21"/>
                          <w:lang w:val="vi-VN"/>
                        </w:rPr>
                        <m:t>h</m:t>
                      </m:r>
                    </m:e>
                    <m:sub>
                      <m:r>
                        <w:rPr>
                          <w:rFonts w:ascii="Cambria Math" w:hAnsi="Cambria Math"/>
                          <w:sz w:val="21"/>
                          <w:szCs w:val="21"/>
                          <w:lang w:val="vi-VN"/>
                        </w:rPr>
                        <m:t>3</m:t>
                      </m:r>
                    </m:sub>
                  </m:sSub>
                </m:den>
              </m:f>
            </m:e>
          </m:d>
          <m:r>
            <w:rPr>
              <w:rFonts w:ascii="Cambria Math" w:hAnsi="Cambria Math"/>
              <w:sz w:val="21"/>
              <w:szCs w:val="21"/>
              <w:lang w:val="vi-VN"/>
            </w:rPr>
            <m:t>-</m:t>
          </m:r>
          <m:f>
            <m:fPr>
              <m:ctrlPr>
                <w:rPr>
                  <w:rFonts w:ascii="Cambria Math" w:hAnsi="Cambria Math"/>
                  <w:i/>
                  <w:sz w:val="21"/>
                  <w:szCs w:val="21"/>
                  <w:lang w:val="vi-VN"/>
                </w:rPr>
              </m:ctrlPr>
            </m:fPr>
            <m:num>
              <m:sSub>
                <m:sSubPr>
                  <m:ctrlPr>
                    <w:rPr>
                      <w:rFonts w:ascii="Cambria Math" w:hAnsi="Cambria Math"/>
                      <w:i/>
                      <w:sz w:val="21"/>
                      <w:szCs w:val="21"/>
                      <w:lang w:val="vi-VN"/>
                    </w:rPr>
                  </m:ctrlPr>
                </m:sSubPr>
                <m:e>
                  <m:r>
                    <w:rPr>
                      <w:rFonts w:ascii="Cambria Math" w:hAnsi="Cambria Math"/>
                      <w:sz w:val="21"/>
                      <w:szCs w:val="21"/>
                      <w:lang w:val="vi-VN"/>
                    </w:rPr>
                    <m:t>h</m:t>
                  </m:r>
                </m:e>
                <m:sub>
                  <m:r>
                    <w:rPr>
                      <w:rFonts w:ascii="Cambria Math" w:hAnsi="Cambria Math"/>
                      <w:sz w:val="21"/>
                      <w:szCs w:val="21"/>
                      <w:lang w:val="vi-VN"/>
                    </w:rPr>
                    <m:t>3</m:t>
                  </m:r>
                </m:sub>
              </m:sSub>
            </m:num>
            <m:den>
              <m:rad>
                <m:radPr>
                  <m:degHide m:val="1"/>
                  <m:ctrlPr>
                    <w:rPr>
                      <w:rFonts w:ascii="Cambria Math" w:hAnsi="Cambria Math"/>
                      <w:i/>
                      <w:sz w:val="21"/>
                      <w:szCs w:val="21"/>
                      <w:lang w:val="vi-VN"/>
                    </w:rPr>
                  </m:ctrlPr>
                </m:radPr>
                <m:deg/>
                <m:e>
                  <m:sSubSup>
                    <m:sSubSupPr>
                      <m:ctrlPr>
                        <w:rPr>
                          <w:rFonts w:ascii="Cambria Math" w:hAnsi="Cambria Math"/>
                          <w:i/>
                          <w:sz w:val="21"/>
                          <w:szCs w:val="21"/>
                          <w:lang w:val="vi-VN"/>
                        </w:rPr>
                      </m:ctrlPr>
                    </m:sSubSupPr>
                    <m:e>
                      <m:r>
                        <w:rPr>
                          <w:rFonts w:ascii="Cambria Math" w:hAnsi="Cambria Math"/>
                          <w:sz w:val="21"/>
                          <w:szCs w:val="21"/>
                          <w:lang w:val="vi-VN"/>
                        </w:rPr>
                        <m:t>h</m:t>
                      </m:r>
                    </m:e>
                    <m:sub>
                      <m:r>
                        <w:rPr>
                          <w:rFonts w:ascii="Cambria Math" w:hAnsi="Cambria Math"/>
                          <w:sz w:val="21"/>
                          <w:szCs w:val="21"/>
                          <w:lang w:val="vi-VN"/>
                        </w:rPr>
                        <m:t>3</m:t>
                      </m:r>
                    </m:sub>
                    <m:sup>
                      <m:r>
                        <w:rPr>
                          <w:rFonts w:ascii="Cambria Math" w:hAnsi="Cambria Math"/>
                          <w:sz w:val="21"/>
                          <w:szCs w:val="21"/>
                          <w:lang w:val="vi-VN"/>
                        </w:rPr>
                        <m:t>2</m:t>
                      </m:r>
                    </m:sup>
                  </m:sSubSup>
                  <m:r>
                    <w:rPr>
                      <w:rFonts w:ascii="Cambria Math" w:hAnsi="Cambria Math"/>
                      <w:sz w:val="21"/>
                      <w:szCs w:val="21"/>
                      <w:lang w:val="vi-VN"/>
                    </w:rPr>
                    <m:t>+</m:t>
                  </m:r>
                  <m:sSup>
                    <m:sSupPr>
                      <m:ctrlPr>
                        <w:rPr>
                          <w:rFonts w:ascii="Cambria Math" w:hAnsi="Cambria Math"/>
                          <w:i/>
                          <w:sz w:val="21"/>
                          <w:szCs w:val="21"/>
                          <w:lang w:val="vi-VN"/>
                        </w:rPr>
                      </m:ctrlPr>
                    </m:sSupPr>
                    <m:e>
                      <m:r>
                        <w:rPr>
                          <w:rFonts w:ascii="Cambria Math" w:hAnsi="Cambria Math"/>
                          <w:sz w:val="21"/>
                          <w:szCs w:val="21"/>
                          <w:lang w:val="vi-VN"/>
                        </w:rPr>
                        <m:t>l</m:t>
                      </m:r>
                    </m:e>
                    <m:sup>
                      <m:r>
                        <w:rPr>
                          <w:rFonts w:ascii="Cambria Math" w:hAnsi="Cambria Math"/>
                          <w:sz w:val="21"/>
                          <w:szCs w:val="21"/>
                          <w:lang w:val="vi-VN"/>
                        </w:rPr>
                        <m:t>2</m:t>
                      </m:r>
                    </m:sup>
                  </m:sSup>
                </m:e>
              </m:rad>
            </m:den>
          </m:f>
          <m:r>
            <w:rPr>
              <w:rFonts w:ascii="Cambria Math" w:hAnsi="Cambria Math"/>
              <w:sz w:val="21"/>
              <w:szCs w:val="21"/>
              <w:lang w:val="vi-VN"/>
            </w:rPr>
            <m:t>.arctg</m:t>
          </m:r>
          <m:d>
            <m:dPr>
              <m:ctrlPr>
                <w:rPr>
                  <w:rFonts w:ascii="Cambria Math" w:hAnsi="Cambria Math"/>
                  <w:i/>
                  <w:sz w:val="21"/>
                  <w:szCs w:val="21"/>
                  <w:lang w:val="vi-VN"/>
                </w:rPr>
              </m:ctrlPr>
            </m:dPr>
            <m:e>
              <m:f>
                <m:fPr>
                  <m:ctrlPr>
                    <w:rPr>
                      <w:rFonts w:ascii="Cambria Math" w:hAnsi="Cambria Math"/>
                      <w:i/>
                      <w:sz w:val="21"/>
                      <w:szCs w:val="21"/>
                      <w:lang w:val="vi-VN"/>
                    </w:rPr>
                  </m:ctrlPr>
                </m:fPr>
                <m:num>
                  <m:r>
                    <w:rPr>
                      <w:rFonts w:ascii="Cambria Math" w:hAnsi="Cambria Math"/>
                      <w:sz w:val="21"/>
                      <w:szCs w:val="21"/>
                      <w:lang w:val="vi-VN"/>
                    </w:rPr>
                    <m:t>y</m:t>
                  </m:r>
                </m:num>
                <m:den>
                  <m:rad>
                    <m:radPr>
                      <m:degHide m:val="1"/>
                      <m:ctrlPr>
                        <w:rPr>
                          <w:rFonts w:ascii="Cambria Math" w:hAnsi="Cambria Math"/>
                          <w:i/>
                          <w:sz w:val="21"/>
                          <w:szCs w:val="21"/>
                          <w:lang w:val="vi-VN"/>
                        </w:rPr>
                      </m:ctrlPr>
                    </m:radPr>
                    <m:deg/>
                    <m:e>
                      <m:sSubSup>
                        <m:sSubSupPr>
                          <m:ctrlPr>
                            <w:rPr>
                              <w:rFonts w:ascii="Cambria Math" w:hAnsi="Cambria Math"/>
                              <w:i/>
                              <w:sz w:val="21"/>
                              <w:szCs w:val="21"/>
                              <w:lang w:val="vi-VN"/>
                            </w:rPr>
                          </m:ctrlPr>
                        </m:sSubSupPr>
                        <m:e>
                          <m:r>
                            <w:rPr>
                              <w:rFonts w:ascii="Cambria Math" w:hAnsi="Cambria Math"/>
                              <w:sz w:val="21"/>
                              <w:szCs w:val="21"/>
                              <w:lang w:val="vi-VN"/>
                            </w:rPr>
                            <m:t>h</m:t>
                          </m:r>
                        </m:e>
                        <m:sub>
                          <m:r>
                            <w:rPr>
                              <w:rFonts w:ascii="Cambria Math" w:hAnsi="Cambria Math"/>
                              <w:sz w:val="21"/>
                              <w:szCs w:val="21"/>
                              <w:lang w:val="vi-VN"/>
                            </w:rPr>
                            <m:t>3</m:t>
                          </m:r>
                        </m:sub>
                        <m:sup>
                          <m:r>
                            <w:rPr>
                              <w:rFonts w:ascii="Cambria Math" w:hAnsi="Cambria Math"/>
                              <w:sz w:val="21"/>
                              <w:szCs w:val="21"/>
                              <w:lang w:val="vi-VN"/>
                            </w:rPr>
                            <m:t>2</m:t>
                          </m:r>
                        </m:sup>
                      </m:sSubSup>
                      <m:r>
                        <w:rPr>
                          <w:rFonts w:ascii="Cambria Math" w:hAnsi="Cambria Math"/>
                          <w:sz w:val="21"/>
                          <w:szCs w:val="21"/>
                          <w:lang w:val="vi-VN"/>
                        </w:rPr>
                        <m:t>+</m:t>
                      </m:r>
                      <m:sSup>
                        <m:sSupPr>
                          <m:ctrlPr>
                            <w:rPr>
                              <w:rFonts w:ascii="Cambria Math" w:hAnsi="Cambria Math"/>
                              <w:i/>
                              <w:sz w:val="21"/>
                              <w:szCs w:val="21"/>
                              <w:lang w:val="vi-VN"/>
                            </w:rPr>
                          </m:ctrlPr>
                        </m:sSupPr>
                        <m:e>
                          <m:r>
                            <w:rPr>
                              <w:rFonts w:ascii="Cambria Math" w:hAnsi="Cambria Math"/>
                              <w:sz w:val="21"/>
                              <w:szCs w:val="21"/>
                              <w:lang w:val="vi-VN"/>
                            </w:rPr>
                            <m:t>l</m:t>
                          </m:r>
                        </m:e>
                        <m:sup>
                          <m:r>
                            <w:rPr>
                              <w:rFonts w:ascii="Cambria Math" w:hAnsi="Cambria Math"/>
                              <w:sz w:val="21"/>
                              <w:szCs w:val="21"/>
                              <w:lang w:val="vi-VN"/>
                            </w:rPr>
                            <m:t>2</m:t>
                          </m:r>
                        </m:sup>
                      </m:sSup>
                    </m:e>
                  </m:rad>
                </m:den>
              </m:f>
            </m:e>
          </m:d>
        </m:oMath>
      </m:oMathPara>
    </w:p>
    <w:p w14:paraId="3F259085" w14:textId="150C368F" w:rsidR="006C092B" w:rsidRPr="002C0497" w:rsidRDefault="001E7665" w:rsidP="00A224D2">
      <w:pPr>
        <w:ind w:right="6"/>
        <w:jc w:val="right"/>
        <w:rPr>
          <w:rFonts w:ascii="Garamond" w:hAnsi="Garamond"/>
          <w:sz w:val="22"/>
          <w:szCs w:val="22"/>
          <w:lang w:val="vi-VN"/>
        </w:rPr>
      </w:pPr>
      <w:r w:rsidRPr="002C0497">
        <w:rPr>
          <w:rFonts w:ascii="Garamond" w:hAnsi="Garamond"/>
          <w:sz w:val="22"/>
          <w:szCs w:val="22"/>
          <w:lang w:val="en-US"/>
        </w:rPr>
        <w:t xml:space="preserve"> </w:t>
      </w:r>
      <w:r w:rsidR="006C092B" w:rsidRPr="002C0497">
        <w:rPr>
          <w:rFonts w:ascii="Garamond" w:hAnsi="Garamond"/>
          <w:sz w:val="22"/>
          <w:szCs w:val="22"/>
          <w:lang w:val="vi-VN"/>
        </w:rPr>
        <w:t xml:space="preserve">   </w:t>
      </w:r>
      <w:r w:rsidRPr="002C0497">
        <w:rPr>
          <w:rFonts w:ascii="Garamond" w:hAnsi="Garamond"/>
          <w:sz w:val="22"/>
          <w:szCs w:val="22"/>
          <w:lang w:val="en-US"/>
        </w:rPr>
        <w:t xml:space="preserve"> </w:t>
      </w:r>
      <w:r w:rsidR="00D03711" w:rsidRPr="002C0497">
        <w:rPr>
          <w:rFonts w:ascii="Garamond" w:hAnsi="Garamond"/>
          <w:sz w:val="22"/>
          <w:szCs w:val="22"/>
          <w:lang w:val="en-US"/>
        </w:rPr>
        <w:t xml:space="preserve">    </w:t>
      </w:r>
      <w:r w:rsidR="006C092B" w:rsidRPr="002C0497">
        <w:rPr>
          <w:rFonts w:ascii="Garamond" w:hAnsi="Garamond"/>
          <w:sz w:val="22"/>
          <w:szCs w:val="22"/>
          <w:lang w:val="en-US"/>
        </w:rPr>
        <w:t>(</w:t>
      </w:r>
      <w:r w:rsidR="006C092B" w:rsidRPr="002C0497">
        <w:rPr>
          <w:rFonts w:ascii="Garamond" w:hAnsi="Garamond"/>
          <w:sz w:val="22"/>
          <w:szCs w:val="22"/>
          <w:lang w:val="vi-VN"/>
        </w:rPr>
        <w:t>20</w:t>
      </w:r>
      <w:r w:rsidR="006C092B" w:rsidRPr="002C0497">
        <w:rPr>
          <w:rFonts w:ascii="Garamond" w:hAnsi="Garamond"/>
          <w:sz w:val="22"/>
          <w:szCs w:val="22"/>
          <w:lang w:val="en-US"/>
        </w:rPr>
        <w:t>)</w:t>
      </w:r>
    </w:p>
    <w:p w14:paraId="46CA4689" w14:textId="517644EE" w:rsidR="00CA7303" w:rsidRPr="002C0497" w:rsidRDefault="006C092B" w:rsidP="00350CF9">
      <w:pPr>
        <w:ind w:right="6" w:firstLine="357"/>
        <w:jc w:val="both"/>
        <w:rPr>
          <w:rFonts w:asciiTheme="minorHAnsi" w:hAnsiTheme="minorHAnsi"/>
          <w:sz w:val="22"/>
          <w:szCs w:val="22"/>
          <w:lang w:val="vi-VN"/>
        </w:rPr>
      </w:pPr>
      <w:r w:rsidRPr="002C0497">
        <w:rPr>
          <w:rFonts w:ascii="Garamond" w:hAnsi="Garamond"/>
          <w:sz w:val="22"/>
          <w:szCs w:val="22"/>
          <w:lang w:val="vi-VN"/>
        </w:rPr>
        <w:t>Finally, the light reflected with a finite shading device with a length of 2</w:t>
      </w:r>
      <w:r w:rsidRPr="002C0497">
        <w:rPr>
          <w:rFonts w:ascii="Cambria Math" w:hAnsi="Cambria Math"/>
          <w:sz w:val="22"/>
          <w:szCs w:val="22"/>
          <w:lang w:val="vi-VN"/>
        </w:rPr>
        <w:t>D</w:t>
      </w:r>
      <w:r w:rsidRPr="002C0497">
        <w:rPr>
          <w:rFonts w:ascii="Garamond" w:hAnsi="Garamond"/>
          <w:sz w:val="22"/>
          <w:szCs w:val="22"/>
          <w:lang w:val="vi-VN"/>
        </w:rPr>
        <w:t xml:space="preserve">, width L (Fig. 4) could be obtained with </w:t>
      </w:r>
      <w:r w:rsidRPr="002C0497">
        <w:rPr>
          <w:rFonts w:ascii="Cambria Math" w:hAnsi="Cambria Math"/>
          <w:i/>
          <w:iCs/>
          <w:sz w:val="22"/>
          <w:szCs w:val="22"/>
          <w:lang w:val="vi-VN"/>
        </w:rPr>
        <w:t>K</w:t>
      </w:r>
      <w:r w:rsidRPr="002C0497">
        <w:rPr>
          <w:rFonts w:ascii="Cambria Math" w:hAnsi="Cambria Math"/>
          <w:i/>
          <w:iCs/>
          <w:sz w:val="22"/>
          <w:szCs w:val="22"/>
          <w:vertAlign w:val="subscript"/>
          <w:lang w:val="vi-VN"/>
        </w:rPr>
        <w:t>ref</w:t>
      </w:r>
      <w:r w:rsidR="00E855EA" w:rsidRPr="002C0497">
        <w:rPr>
          <w:rFonts w:ascii="Cambria Math" w:hAnsi="Cambria Math"/>
          <w:i/>
          <w:iCs/>
          <w:sz w:val="22"/>
          <w:szCs w:val="22"/>
          <w:vertAlign w:val="subscript"/>
          <w:lang w:val="en-US"/>
        </w:rPr>
        <w:t xml:space="preserve"> </w:t>
      </w:r>
      <w:r w:rsidRPr="002C0497">
        <w:rPr>
          <w:rFonts w:ascii="Garamond" w:hAnsi="Garamond"/>
          <w:sz w:val="22"/>
          <w:szCs w:val="22"/>
          <w:lang w:val="vi-VN"/>
        </w:rPr>
        <w:t>:</w:t>
      </w:r>
    </w:p>
    <w:p w14:paraId="22DE4BCD" w14:textId="77777777" w:rsidR="00E855EA" w:rsidRPr="002C0497" w:rsidRDefault="00E855EA" w:rsidP="00E855EA">
      <w:pPr>
        <w:ind w:right="6" w:firstLine="357"/>
        <w:jc w:val="both"/>
        <w:rPr>
          <w:rFonts w:ascii="Garamond" w:hAnsi="Garamond"/>
          <w:sz w:val="22"/>
          <w:szCs w:val="22"/>
          <w:lang w:val="en-US"/>
        </w:rPr>
      </w:pPr>
    </w:p>
    <w:tbl>
      <w:tblPr>
        <w:tblStyle w:val="TableGrid"/>
        <w:tblW w:w="5070" w:type="dxa"/>
        <w:tblLook w:val="04A0" w:firstRow="1" w:lastRow="0" w:firstColumn="1" w:lastColumn="0" w:noHBand="0" w:noVBand="1"/>
      </w:tblPr>
      <w:tblGrid>
        <w:gridCol w:w="4503"/>
        <w:gridCol w:w="567"/>
      </w:tblGrid>
      <w:tr w:rsidR="00E855EA" w:rsidRPr="002C0497" w14:paraId="426EC938" w14:textId="77777777" w:rsidTr="007E603B">
        <w:tc>
          <w:tcPr>
            <w:tcW w:w="4503" w:type="dxa"/>
            <w:tcBorders>
              <w:top w:val="nil"/>
              <w:left w:val="nil"/>
              <w:bottom w:val="nil"/>
              <w:right w:val="nil"/>
            </w:tcBorders>
          </w:tcPr>
          <w:p w14:paraId="3476BCEC" w14:textId="1241F832" w:rsidR="00E855EA" w:rsidRPr="002C0497" w:rsidRDefault="00E77C00" w:rsidP="00F73746">
            <w:pPr>
              <w:ind w:right="32"/>
              <w:jc w:val="both"/>
              <w:rPr>
                <w:rFonts w:asciiTheme="minorHAnsi" w:hAnsiTheme="minorHAnsi"/>
                <w:sz w:val="21"/>
                <w:szCs w:val="21"/>
                <w:lang w:val="vi-VN"/>
              </w:rPr>
            </w:pPr>
            <m:oMathPara>
              <m:oMathParaPr>
                <m:jc m:val="left"/>
              </m:oMathParaPr>
              <m:oMath>
                <m:sSub>
                  <m:sSubPr>
                    <m:ctrlPr>
                      <w:rPr>
                        <w:rFonts w:ascii="Cambria Math" w:hAnsi="Cambria Math"/>
                        <w:i/>
                        <w:sz w:val="21"/>
                        <w:szCs w:val="21"/>
                        <w:lang w:val="vi-VN"/>
                      </w:rPr>
                    </m:ctrlPr>
                  </m:sSubPr>
                  <m:e>
                    <m:r>
                      <w:rPr>
                        <w:rFonts w:ascii="Cambria Math" w:hAnsi="Cambria Math"/>
                        <w:sz w:val="21"/>
                        <w:szCs w:val="21"/>
                        <w:lang w:val="vi-VN"/>
                      </w:rPr>
                      <m:t>K</m:t>
                    </m:r>
                  </m:e>
                  <m:sub>
                    <m:r>
                      <w:rPr>
                        <w:rFonts w:ascii="Cambria Math" w:hAnsi="Cambria Math"/>
                        <w:sz w:val="21"/>
                        <w:szCs w:val="21"/>
                        <w:lang w:val="vi-VN"/>
                      </w:rPr>
                      <m:t>ref</m:t>
                    </m:r>
                  </m:sub>
                </m:sSub>
                <m:r>
                  <w:rPr>
                    <w:rFonts w:ascii="Cambria Math" w:hAnsi="Cambria Math"/>
                    <w:sz w:val="21"/>
                    <w:szCs w:val="21"/>
                    <w:lang w:val="vi-VN"/>
                  </w:rPr>
                  <m:t>=1</m:t>
                </m:r>
              </m:oMath>
            </m:oMathPara>
          </w:p>
        </w:tc>
        <w:tc>
          <w:tcPr>
            <w:tcW w:w="567" w:type="dxa"/>
            <w:tcBorders>
              <w:top w:val="nil"/>
              <w:left w:val="nil"/>
              <w:bottom w:val="nil"/>
              <w:right w:val="nil"/>
            </w:tcBorders>
          </w:tcPr>
          <w:p w14:paraId="4A3A878B" w14:textId="13E1B77D" w:rsidR="00E855EA" w:rsidRPr="002C0497" w:rsidRDefault="00E855EA" w:rsidP="007E603B">
            <w:pPr>
              <w:ind w:right="-10"/>
              <w:rPr>
                <w:rFonts w:ascii="Garamond" w:hAnsi="Garamond"/>
                <w:sz w:val="22"/>
                <w:szCs w:val="22"/>
                <w:lang w:val="en-US"/>
              </w:rPr>
            </w:pPr>
            <w:r w:rsidRPr="002C0497">
              <w:rPr>
                <w:rFonts w:ascii="Garamond" w:hAnsi="Garamond"/>
                <w:sz w:val="22"/>
                <w:szCs w:val="22"/>
                <w:lang w:val="en-US"/>
              </w:rPr>
              <w:t>(</w:t>
            </w:r>
            <w:r w:rsidR="00F73746" w:rsidRPr="002C0497">
              <w:rPr>
                <w:rFonts w:ascii="Garamond" w:hAnsi="Garamond"/>
                <w:sz w:val="22"/>
                <w:szCs w:val="22"/>
                <w:lang w:val="en-US"/>
              </w:rPr>
              <w:t>21</w:t>
            </w:r>
            <w:r w:rsidRPr="002C0497">
              <w:rPr>
                <w:rFonts w:ascii="Garamond" w:hAnsi="Garamond"/>
                <w:sz w:val="22"/>
                <w:szCs w:val="22"/>
                <w:lang w:val="en-US"/>
              </w:rPr>
              <w:t>)</w:t>
            </w:r>
          </w:p>
        </w:tc>
      </w:tr>
    </w:tbl>
    <w:p w14:paraId="43A6B9C8" w14:textId="504B0344" w:rsidR="00E855EA" w:rsidRPr="002C0497" w:rsidRDefault="00F73746" w:rsidP="00E855EA">
      <w:pPr>
        <w:ind w:right="6"/>
        <w:jc w:val="both"/>
        <w:rPr>
          <w:rFonts w:asciiTheme="minorHAnsi" w:hAnsiTheme="minorHAnsi"/>
          <w:sz w:val="20"/>
          <w:szCs w:val="20"/>
          <w:lang w:val="vi-VN"/>
        </w:rPr>
      </w:pPr>
      <m:oMathPara>
        <m:oMath>
          <m:r>
            <w:rPr>
              <w:rFonts w:ascii="Cambria Math" w:hAnsi="Cambria Math"/>
              <w:sz w:val="20"/>
              <w:szCs w:val="20"/>
              <w:lang w:val="vi-VN"/>
            </w:rPr>
            <m:t>+</m:t>
          </m:r>
          <m:f>
            <m:fPr>
              <m:ctrlPr>
                <w:rPr>
                  <w:rFonts w:ascii="Cambria Math" w:hAnsi="Cambria Math"/>
                  <w:i/>
                  <w:sz w:val="20"/>
                  <w:szCs w:val="20"/>
                  <w:lang w:val="vi-VN"/>
                </w:rPr>
              </m:ctrlPr>
            </m:fPr>
            <m:num>
              <m:f>
                <m:fPr>
                  <m:ctrlPr>
                    <w:rPr>
                      <w:rFonts w:ascii="Cambria Math" w:hAnsi="Cambria Math"/>
                      <w:i/>
                      <w:sz w:val="20"/>
                      <w:szCs w:val="20"/>
                      <w:lang w:val="vi-VN"/>
                    </w:rPr>
                  </m:ctrlPr>
                </m:fPr>
                <m:num>
                  <m:sSub>
                    <m:sSubPr>
                      <m:ctrlPr>
                        <w:rPr>
                          <w:rFonts w:ascii="Cambria Math" w:hAnsi="Cambria Math"/>
                          <w:i/>
                          <w:sz w:val="20"/>
                          <w:szCs w:val="20"/>
                          <w:lang w:val="vi-VN"/>
                        </w:rPr>
                      </m:ctrlPr>
                    </m:sSubPr>
                    <m:e>
                      <m:r>
                        <w:rPr>
                          <w:rFonts w:ascii="Cambria Math" w:hAnsi="Cambria Math"/>
                          <w:sz w:val="20"/>
                          <w:szCs w:val="20"/>
                          <w:lang w:val="vi-VN"/>
                        </w:rPr>
                        <m:t>ρ</m:t>
                      </m:r>
                    </m:e>
                    <m:sub>
                      <m:r>
                        <w:rPr>
                          <w:rFonts w:ascii="Cambria Math" w:hAnsi="Cambria Math"/>
                          <w:sz w:val="20"/>
                          <w:szCs w:val="20"/>
                          <w:lang w:val="vi-VN"/>
                        </w:rPr>
                        <m:t>1</m:t>
                      </m:r>
                    </m:sub>
                  </m:sSub>
                  <m:r>
                    <w:rPr>
                      <w:rFonts w:ascii="Cambria Math" w:hAnsi="Cambria Math"/>
                      <w:sz w:val="20"/>
                      <w:szCs w:val="20"/>
                      <w:lang w:val="vi-VN"/>
                    </w:rPr>
                    <m:t>.</m:t>
                  </m:r>
                  <m:sSub>
                    <m:sSubPr>
                      <m:ctrlPr>
                        <w:rPr>
                          <w:rFonts w:ascii="Cambria Math" w:hAnsi="Cambria Math"/>
                          <w:i/>
                          <w:sz w:val="20"/>
                          <w:szCs w:val="20"/>
                          <w:lang w:val="vi-VN"/>
                        </w:rPr>
                      </m:ctrlPr>
                    </m:sSubPr>
                    <m:e>
                      <m:r>
                        <w:rPr>
                          <w:rFonts w:ascii="Cambria Math" w:hAnsi="Cambria Math"/>
                          <w:sz w:val="20"/>
                          <w:szCs w:val="20"/>
                          <w:lang w:val="vi-VN"/>
                        </w:rPr>
                        <m:t>ρ</m:t>
                      </m:r>
                    </m:e>
                    <m:sub>
                      <m:r>
                        <w:rPr>
                          <w:rFonts w:ascii="Cambria Math" w:hAnsi="Cambria Math"/>
                          <w:sz w:val="20"/>
                          <w:szCs w:val="20"/>
                          <w:lang w:val="vi-VN"/>
                        </w:rPr>
                        <m:t>2</m:t>
                      </m:r>
                    </m:sub>
                  </m:sSub>
                </m:num>
                <m:den>
                  <m:sSup>
                    <m:sSupPr>
                      <m:ctrlPr>
                        <w:rPr>
                          <w:rFonts w:ascii="Cambria Math" w:hAnsi="Cambria Math"/>
                          <w:i/>
                          <w:sz w:val="20"/>
                          <w:szCs w:val="20"/>
                          <w:lang w:val="vi-VN"/>
                        </w:rPr>
                      </m:ctrlPr>
                    </m:sSupPr>
                    <m:e>
                      <m:r>
                        <w:rPr>
                          <w:rFonts w:ascii="Cambria Math" w:hAnsi="Cambria Math"/>
                          <w:sz w:val="20"/>
                          <w:szCs w:val="20"/>
                          <w:lang w:val="vi-VN"/>
                        </w:rPr>
                        <m:t>π</m:t>
                      </m:r>
                    </m:e>
                    <m:sup>
                      <m:r>
                        <w:rPr>
                          <w:rFonts w:ascii="Cambria Math" w:hAnsi="Cambria Math"/>
                          <w:sz w:val="20"/>
                          <w:szCs w:val="20"/>
                          <w:lang w:val="vi-VN"/>
                        </w:rPr>
                        <m:t>2</m:t>
                      </m:r>
                    </m:sup>
                  </m:sSup>
                </m:den>
              </m:f>
              <m:d>
                <m:dPr>
                  <m:begChr m:val="["/>
                  <m:endChr m:val="]"/>
                  <m:ctrlPr>
                    <w:rPr>
                      <w:rFonts w:ascii="Cambria Math" w:hAnsi="Cambria Math"/>
                      <w:i/>
                      <w:sz w:val="20"/>
                      <w:szCs w:val="20"/>
                      <w:lang w:val="vi-VN"/>
                    </w:rPr>
                  </m:ctrlPr>
                </m:dPr>
                <m:e>
                  <m:r>
                    <w:rPr>
                      <w:rFonts w:ascii="Cambria Math" w:hAnsi="Cambria Math"/>
                      <w:sz w:val="20"/>
                      <w:szCs w:val="20"/>
                      <w:lang w:val="vi-VN"/>
                    </w:rPr>
                    <m:t>F</m:t>
                  </m:r>
                  <m:d>
                    <m:dPr>
                      <m:ctrlPr>
                        <w:rPr>
                          <w:rFonts w:ascii="Cambria Math" w:hAnsi="Cambria Math"/>
                          <w:i/>
                          <w:sz w:val="20"/>
                          <w:szCs w:val="20"/>
                          <w:lang w:val="vi-VN"/>
                        </w:rPr>
                      </m:ctrlPr>
                    </m:dPr>
                    <m:e>
                      <m:r>
                        <w:rPr>
                          <w:rFonts w:ascii="Cambria Math" w:hAnsi="Cambria Math"/>
                          <w:sz w:val="20"/>
                          <w:szCs w:val="20"/>
                          <w:lang w:val="vi-VN"/>
                        </w:rPr>
                        <m:t>D</m:t>
                      </m:r>
                    </m:e>
                  </m:d>
                  <m:r>
                    <w:rPr>
                      <w:rFonts w:ascii="Cambria Math" w:hAnsi="Cambria Math"/>
                      <w:sz w:val="20"/>
                      <w:szCs w:val="20"/>
                      <w:lang w:val="vi-VN"/>
                    </w:rPr>
                    <m:t>–F</m:t>
                  </m:r>
                  <m:d>
                    <m:dPr>
                      <m:ctrlPr>
                        <w:rPr>
                          <w:rFonts w:ascii="Cambria Math" w:hAnsi="Cambria Math"/>
                          <w:i/>
                          <w:sz w:val="20"/>
                          <w:szCs w:val="20"/>
                          <w:lang w:val="vi-VN"/>
                        </w:rPr>
                      </m:ctrlPr>
                    </m:dPr>
                    <m:e>
                      <m:r>
                        <w:rPr>
                          <w:rFonts w:ascii="Cambria Math" w:hAnsi="Cambria Math"/>
                          <w:sz w:val="20"/>
                          <w:szCs w:val="20"/>
                          <w:lang w:val="vi-VN"/>
                        </w:rPr>
                        <m:t>0</m:t>
                      </m:r>
                    </m:e>
                  </m:d>
                </m:e>
              </m:d>
              <m:r>
                <w:rPr>
                  <w:rFonts w:ascii="Cambria Math" w:hAnsi="Cambria Math"/>
                  <w:sz w:val="20"/>
                  <w:szCs w:val="20"/>
                  <w:lang w:val="vi-VN"/>
                </w:rPr>
                <m:t>.</m:t>
              </m:r>
              <m:d>
                <m:dPr>
                  <m:begChr m:val="["/>
                  <m:endChr m:val="]"/>
                  <m:ctrlPr>
                    <w:rPr>
                      <w:rFonts w:ascii="Cambria Math" w:hAnsi="Cambria Math"/>
                      <w:i/>
                      <w:sz w:val="20"/>
                      <w:szCs w:val="20"/>
                      <w:lang w:val="vi-VN"/>
                    </w:rPr>
                  </m:ctrlPr>
                </m:dPr>
                <m:e>
                  <m:r>
                    <w:rPr>
                      <w:rFonts w:ascii="Cambria Math" w:hAnsi="Cambria Math"/>
                      <w:sz w:val="20"/>
                      <w:szCs w:val="20"/>
                      <w:lang w:val="vi-VN"/>
                    </w:rPr>
                    <m:t>F</m:t>
                  </m:r>
                  <m:d>
                    <m:dPr>
                      <m:ctrlPr>
                        <w:rPr>
                          <w:rFonts w:ascii="Cambria Math" w:hAnsi="Cambria Math"/>
                          <w:i/>
                          <w:sz w:val="20"/>
                          <w:szCs w:val="20"/>
                          <w:lang w:val="vi-VN"/>
                        </w:rPr>
                      </m:ctrlPr>
                    </m:dPr>
                    <m:e>
                      <m:r>
                        <w:rPr>
                          <w:rFonts w:ascii="Cambria Math" w:hAnsi="Cambria Math"/>
                          <w:sz w:val="20"/>
                          <w:szCs w:val="20"/>
                          <w:lang w:val="vi-VN"/>
                        </w:rPr>
                        <m:t>l–b</m:t>
                      </m:r>
                    </m:e>
                  </m:d>
                  <m:r>
                    <w:rPr>
                      <w:rFonts w:ascii="Cambria Math" w:hAnsi="Cambria Math"/>
                      <w:sz w:val="20"/>
                      <w:szCs w:val="20"/>
                      <w:lang w:val="vi-VN"/>
                    </w:rPr>
                    <m:t>–F</m:t>
                  </m:r>
                  <m:d>
                    <m:dPr>
                      <m:ctrlPr>
                        <w:rPr>
                          <w:rFonts w:ascii="Cambria Math" w:hAnsi="Cambria Math"/>
                          <w:i/>
                          <w:sz w:val="20"/>
                          <w:szCs w:val="20"/>
                          <w:lang w:val="vi-VN"/>
                        </w:rPr>
                      </m:ctrlPr>
                    </m:dPr>
                    <m:e>
                      <m:r>
                        <w:rPr>
                          <w:rFonts w:ascii="Cambria Math" w:hAnsi="Cambria Math"/>
                          <w:sz w:val="20"/>
                          <w:szCs w:val="20"/>
                          <w:lang w:val="vi-VN"/>
                        </w:rPr>
                        <m:t>–b</m:t>
                      </m:r>
                    </m:e>
                  </m:d>
                </m:e>
              </m:d>
              <m:r>
                <w:rPr>
                  <w:rFonts w:ascii="Cambria Math" w:hAnsi="Cambria Math"/>
                  <w:sz w:val="20"/>
                  <w:szCs w:val="20"/>
                  <w:lang w:val="vi-VN"/>
                </w:rPr>
                <m:t>+</m:t>
              </m:r>
              <m:f>
                <m:fPr>
                  <m:ctrlPr>
                    <w:rPr>
                      <w:rFonts w:ascii="Cambria Math" w:hAnsi="Cambria Math"/>
                      <w:i/>
                      <w:sz w:val="20"/>
                      <w:szCs w:val="20"/>
                      <w:lang w:val="vi-VN"/>
                    </w:rPr>
                  </m:ctrlPr>
                </m:fPr>
                <m:num>
                  <m:sSub>
                    <m:sSubPr>
                      <m:ctrlPr>
                        <w:rPr>
                          <w:rFonts w:ascii="Cambria Math" w:hAnsi="Cambria Math"/>
                          <w:i/>
                          <w:sz w:val="20"/>
                          <w:szCs w:val="20"/>
                          <w:lang w:val="vi-VN"/>
                        </w:rPr>
                      </m:ctrlPr>
                    </m:sSubPr>
                    <m:e>
                      <m:r>
                        <w:rPr>
                          <w:rFonts w:ascii="Cambria Math" w:hAnsi="Cambria Math"/>
                          <w:sz w:val="20"/>
                          <w:szCs w:val="20"/>
                          <w:lang w:val="vi-VN"/>
                        </w:rPr>
                        <m:t>ρ</m:t>
                      </m:r>
                    </m:e>
                    <m:sub>
                      <m:r>
                        <w:rPr>
                          <w:rFonts w:ascii="Cambria Math" w:hAnsi="Cambria Math"/>
                          <w:sz w:val="20"/>
                          <w:szCs w:val="20"/>
                          <w:lang w:val="vi-VN"/>
                        </w:rPr>
                        <m:t>1</m:t>
                      </m:r>
                    </m:sub>
                  </m:sSub>
                </m:num>
                <m:den>
                  <m:r>
                    <w:rPr>
                      <w:rFonts w:ascii="Cambria Math" w:hAnsi="Cambria Math"/>
                      <w:sz w:val="20"/>
                      <w:szCs w:val="20"/>
                      <w:lang w:val="vi-VN"/>
                    </w:rPr>
                    <m:t>π</m:t>
                  </m:r>
                </m:den>
              </m:f>
              <m:d>
                <m:dPr>
                  <m:begChr m:val="["/>
                  <m:endChr m:val="]"/>
                  <m:ctrlPr>
                    <w:rPr>
                      <w:rFonts w:ascii="Cambria Math" w:hAnsi="Cambria Math"/>
                      <w:i/>
                      <w:sz w:val="20"/>
                      <w:szCs w:val="20"/>
                      <w:lang w:val="vi-VN"/>
                    </w:rPr>
                  </m:ctrlPr>
                </m:dPr>
                <m:e>
                  <m:r>
                    <w:rPr>
                      <w:rFonts w:ascii="Cambria Math" w:hAnsi="Cambria Math"/>
                      <w:sz w:val="20"/>
                      <w:szCs w:val="20"/>
                      <w:lang w:val="vi-VN"/>
                    </w:rPr>
                    <m:t>F</m:t>
                  </m:r>
                  <m:d>
                    <m:dPr>
                      <m:ctrlPr>
                        <w:rPr>
                          <w:rFonts w:ascii="Cambria Math" w:hAnsi="Cambria Math"/>
                          <w:i/>
                          <w:sz w:val="20"/>
                          <w:szCs w:val="20"/>
                          <w:lang w:val="vi-VN"/>
                        </w:rPr>
                      </m:ctrlPr>
                    </m:dPr>
                    <m:e>
                      <m:r>
                        <w:rPr>
                          <w:rFonts w:ascii="Cambria Math" w:hAnsi="Cambria Math"/>
                          <w:sz w:val="20"/>
                          <w:szCs w:val="20"/>
                          <w:lang w:val="vi-VN"/>
                        </w:rPr>
                        <m:t>d</m:t>
                      </m:r>
                    </m:e>
                  </m:d>
                  <m:r>
                    <w:rPr>
                      <w:rFonts w:ascii="Cambria Math" w:hAnsi="Cambria Math"/>
                      <w:sz w:val="20"/>
                      <w:szCs w:val="20"/>
                      <w:lang w:val="vi-VN"/>
                    </w:rPr>
                    <m:t>–F</m:t>
                  </m:r>
                  <m:d>
                    <m:dPr>
                      <m:ctrlPr>
                        <w:rPr>
                          <w:rFonts w:ascii="Cambria Math" w:hAnsi="Cambria Math"/>
                          <w:i/>
                          <w:sz w:val="20"/>
                          <w:szCs w:val="20"/>
                          <w:lang w:val="vi-VN"/>
                        </w:rPr>
                      </m:ctrlPr>
                    </m:dPr>
                    <m:e>
                      <m:r>
                        <w:rPr>
                          <w:rFonts w:ascii="Cambria Math" w:hAnsi="Cambria Math"/>
                          <w:sz w:val="20"/>
                          <w:szCs w:val="20"/>
                          <w:lang w:val="vi-VN"/>
                        </w:rPr>
                        <m:t>0</m:t>
                      </m:r>
                    </m:e>
                  </m:d>
                </m:e>
              </m:d>
            </m:num>
            <m:den>
              <m:f>
                <m:fPr>
                  <m:ctrlPr>
                    <w:rPr>
                      <w:rFonts w:ascii="Cambria Math" w:hAnsi="Cambria Math"/>
                      <w:i/>
                      <w:sz w:val="20"/>
                      <w:szCs w:val="20"/>
                      <w:lang w:val="vi-VN"/>
                    </w:rPr>
                  </m:ctrlPr>
                </m:fPr>
                <m:num>
                  <m:r>
                    <w:rPr>
                      <w:rFonts w:ascii="Cambria Math" w:hAnsi="Cambria Math"/>
                      <w:sz w:val="20"/>
                      <w:szCs w:val="20"/>
                      <w:lang w:val="vi-VN"/>
                    </w:rPr>
                    <m:t>1</m:t>
                  </m:r>
                </m:num>
                <m:den>
                  <m:r>
                    <w:rPr>
                      <w:rFonts w:ascii="Cambria Math" w:hAnsi="Cambria Math"/>
                      <w:sz w:val="20"/>
                      <w:szCs w:val="20"/>
                      <w:lang w:val="vi-VN"/>
                    </w:rPr>
                    <m:t>2</m:t>
                  </m:r>
                </m:den>
              </m:f>
              <m:r>
                <w:rPr>
                  <w:rFonts w:ascii="Cambria Math" w:hAnsi="Cambria Math"/>
                  <w:sz w:val="20"/>
                  <w:szCs w:val="20"/>
                  <w:lang w:val="vi-VN"/>
                </w:rPr>
                <m:t>.</m:t>
              </m:r>
              <m:sSub>
                <m:sSubPr>
                  <m:ctrlPr>
                    <w:rPr>
                      <w:rFonts w:ascii="Cambria Math" w:hAnsi="Cambria Math"/>
                      <w:i/>
                      <w:sz w:val="20"/>
                      <w:szCs w:val="20"/>
                      <w:lang w:val="vi-VN"/>
                    </w:rPr>
                  </m:ctrlPr>
                </m:sSubPr>
                <m:e>
                  <m:r>
                    <w:rPr>
                      <w:rFonts w:ascii="Cambria Math" w:hAnsi="Cambria Math"/>
                      <w:sz w:val="20"/>
                      <w:szCs w:val="20"/>
                      <w:lang w:val="vi-VN"/>
                    </w:rPr>
                    <m:t>K</m:t>
                  </m:r>
                </m:e>
                <m:sub>
                  <m:r>
                    <w:rPr>
                      <w:rFonts w:ascii="Cambria Math" w:hAnsi="Cambria Math"/>
                      <w:sz w:val="20"/>
                      <w:szCs w:val="20"/>
                      <w:lang w:val="vi-VN"/>
                    </w:rPr>
                    <m:t>shad</m:t>
                  </m:r>
                </m:sub>
              </m:sSub>
            </m:den>
          </m:f>
        </m:oMath>
      </m:oMathPara>
    </w:p>
    <w:p w14:paraId="365DFC31" w14:textId="77777777" w:rsidR="002F04F8" w:rsidRPr="002C0497" w:rsidRDefault="002F04F8" w:rsidP="00350CF9">
      <w:pPr>
        <w:ind w:right="6" w:firstLine="357"/>
        <w:jc w:val="both"/>
        <w:rPr>
          <w:rFonts w:asciiTheme="minorHAnsi" w:hAnsiTheme="minorHAnsi"/>
          <w:sz w:val="22"/>
          <w:szCs w:val="22"/>
          <w:lang w:val="vi-VN"/>
        </w:rPr>
      </w:pPr>
    </w:p>
    <w:p w14:paraId="2DF079C7" w14:textId="2AA3C28C" w:rsidR="0041127A" w:rsidRPr="002C0497" w:rsidRDefault="0041127A" w:rsidP="002F04F8">
      <w:pPr>
        <w:ind w:right="4"/>
        <w:rPr>
          <w:rFonts w:ascii="Garamond" w:hAnsi="Garamond"/>
          <w:iCs/>
          <w:sz w:val="22"/>
          <w:szCs w:val="22"/>
        </w:rPr>
      </w:pPr>
    </w:p>
    <w:p w14:paraId="1017A62B" w14:textId="5897115D" w:rsidR="0041127A" w:rsidRPr="002C0497" w:rsidRDefault="00A17771" w:rsidP="0041127A">
      <w:pPr>
        <w:spacing w:line="240" w:lineRule="atLeast"/>
        <w:jc w:val="both"/>
        <w:rPr>
          <w:rFonts w:ascii="Garamond" w:hAnsi="Garamond" w:cs="Times New Roman"/>
          <w:iCs/>
          <w:sz w:val="22"/>
          <w:szCs w:val="22"/>
          <w:lang w:eastAsia="en-US"/>
        </w:rPr>
      </w:pPr>
      <w:r w:rsidRPr="002C0497">
        <w:rPr>
          <w:rFonts w:ascii="Cambria" w:hAnsi="Cambria"/>
          <w:sz w:val="22"/>
          <w:szCs w:val="22"/>
          <w:lang w:val="en-US"/>
        </w:rPr>
        <w:t>w</w:t>
      </w:r>
      <w:r w:rsidR="0041127A" w:rsidRPr="002C0497">
        <w:rPr>
          <w:rFonts w:ascii="Garamond" w:hAnsi="Garamond"/>
          <w:sz w:val="22"/>
          <w:szCs w:val="22"/>
          <w:lang w:val="en-US"/>
        </w:rPr>
        <w:t>here</w:t>
      </w:r>
      <w:r w:rsidR="00B57B7D" w:rsidRPr="002C0497">
        <w:rPr>
          <w:rFonts w:ascii="Garamond" w:hAnsi="Garamond"/>
          <w:sz w:val="22"/>
          <w:szCs w:val="22"/>
          <w:lang w:val="en-US"/>
        </w:rPr>
        <w:t xml:space="preserve"> </w:t>
      </w:r>
      <w:bookmarkStart w:id="5" w:name="_Hlk6431804"/>
      <w:r w:rsidR="0041127A" w:rsidRPr="002C0497">
        <w:rPr>
          <w:rFonts w:ascii="Garamond" w:hAnsi="Garamond" w:cs="Times New Roman"/>
          <w:iCs/>
          <w:sz w:val="22"/>
          <w:szCs w:val="22"/>
          <w:lang w:eastAsia="en-US"/>
        </w:rPr>
        <w:t>[F(D)-F(0)] according to the formula</w:t>
      </w:r>
      <w:bookmarkEnd w:id="5"/>
      <w:r w:rsidR="0041127A" w:rsidRPr="002C0497">
        <w:rPr>
          <w:rFonts w:ascii="Garamond" w:hAnsi="Garamond" w:cs="Times New Roman"/>
          <w:iCs/>
          <w:sz w:val="22"/>
          <w:szCs w:val="22"/>
          <w:lang w:eastAsia="en-US"/>
        </w:rPr>
        <w:t>:</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9"/>
        <w:gridCol w:w="551"/>
      </w:tblGrid>
      <w:tr w:rsidR="00E76AEF" w:rsidRPr="002C0497" w14:paraId="28C8336D" w14:textId="77777777" w:rsidTr="00B77643">
        <w:trPr>
          <w:jc w:val="right"/>
        </w:trPr>
        <w:tc>
          <w:tcPr>
            <w:tcW w:w="4578" w:type="dxa"/>
            <w:vAlign w:val="center"/>
          </w:tcPr>
          <w:p w14:paraId="39BB5655" w14:textId="4BE2ED7B" w:rsidR="00E76AEF" w:rsidRPr="002C0497" w:rsidRDefault="00E76AEF" w:rsidP="00E76AEF">
            <w:pPr>
              <w:spacing w:line="288" w:lineRule="auto"/>
              <w:jc w:val="both"/>
              <w:rPr>
                <w:rFonts w:ascii="Cambria Math" w:hAnsi="Cambria Math" w:cs="Times New Roman"/>
                <w:iCs/>
                <w:sz w:val="21"/>
                <w:szCs w:val="21"/>
                <w:lang w:eastAsia="en-US"/>
              </w:rPr>
            </w:pPr>
            <m:oMathPara>
              <m:oMathParaPr>
                <m:jc m:val="right"/>
              </m:oMathParaPr>
              <m:oMath>
                <m:r>
                  <w:rPr>
                    <w:rFonts w:ascii="Cambria Math" w:hAnsi="Cambria Math" w:cs="Times New Roman"/>
                    <w:sz w:val="21"/>
                    <w:szCs w:val="21"/>
                  </w:rPr>
                  <m:t>F(y)</m:t>
                </m:r>
                <m:r>
                  <m:rPr>
                    <m:nor/>
                  </m:rPr>
                  <w:rPr>
                    <w:rFonts w:ascii="Cambria Math" w:hAnsi="Cambria Math" w:cs="Times New Roman"/>
                    <w:i/>
                    <w:iCs/>
                    <w:sz w:val="21"/>
                    <w:szCs w:val="21"/>
                  </w:rPr>
                  <m:t>=arctg</m:t>
                </m:r>
                <m:d>
                  <m:dPr>
                    <m:ctrlPr>
                      <w:rPr>
                        <w:rFonts w:ascii="Cambria Math" w:hAnsi="Cambria Math" w:cs="Times New Roman"/>
                        <w:i/>
                        <w:iCs/>
                        <w:sz w:val="21"/>
                        <w:szCs w:val="21"/>
                      </w:rPr>
                    </m:ctrlPr>
                  </m:dPr>
                  <m:e>
                    <m:f>
                      <m:fPr>
                        <m:ctrlPr>
                          <w:rPr>
                            <w:rFonts w:ascii="Cambria Math" w:hAnsi="Cambria Math" w:cs="Times New Roman"/>
                            <w:i/>
                            <w:iCs/>
                            <w:sz w:val="21"/>
                            <w:szCs w:val="21"/>
                          </w:rPr>
                        </m:ctrlPr>
                      </m:fPr>
                      <m:num>
                        <m:r>
                          <w:rPr>
                            <w:rFonts w:ascii="Cambria Math" w:hAnsi="Cambria Math" w:cs="Times New Roman"/>
                            <w:sz w:val="21"/>
                            <w:szCs w:val="21"/>
                          </w:rPr>
                          <m:t>y</m:t>
                        </m:r>
                      </m:num>
                      <m:den>
                        <m:sSub>
                          <m:sSubPr>
                            <m:ctrlPr>
                              <w:rPr>
                                <w:rFonts w:ascii="Cambria Math" w:hAnsi="Cambria Math" w:cs="Times New Roman"/>
                                <w:i/>
                                <w:iCs/>
                                <w:sz w:val="21"/>
                                <w:szCs w:val="21"/>
                              </w:rPr>
                            </m:ctrlPr>
                          </m:sSubPr>
                          <m:e>
                            <m:r>
                              <w:rPr>
                                <w:rFonts w:ascii="Cambria Math" w:hAnsi="Cambria Math" w:cs="Times New Roman"/>
                                <w:sz w:val="21"/>
                                <w:szCs w:val="21"/>
                              </w:rPr>
                              <m:t>h</m:t>
                            </m:r>
                          </m:e>
                          <m:sub>
                            <m:r>
                              <w:rPr>
                                <w:rFonts w:ascii="Cambria Math" w:hAnsi="Cambria Math" w:cs="Times New Roman"/>
                                <w:sz w:val="21"/>
                                <w:szCs w:val="21"/>
                              </w:rPr>
                              <m:t>2</m:t>
                            </m:r>
                          </m:sub>
                        </m:sSub>
                      </m:den>
                    </m:f>
                  </m:e>
                </m:d>
                <m:r>
                  <w:rPr>
                    <w:rFonts w:ascii="Cambria Math" w:hAnsi="Cambria Math" w:cs="Times New Roman"/>
                    <w:sz w:val="21"/>
                    <w:szCs w:val="21"/>
                  </w:rPr>
                  <m:t>–</m:t>
                </m:r>
                <m:f>
                  <m:fPr>
                    <m:ctrlPr>
                      <w:rPr>
                        <w:rFonts w:ascii="Cambria Math" w:hAnsi="Cambria Math" w:cs="Times New Roman"/>
                        <w:i/>
                        <w:iCs/>
                        <w:sz w:val="21"/>
                        <w:szCs w:val="21"/>
                      </w:rPr>
                    </m:ctrlPr>
                  </m:fPr>
                  <m:num>
                    <m:sSub>
                      <m:sSubPr>
                        <m:ctrlPr>
                          <w:rPr>
                            <w:rFonts w:ascii="Cambria Math" w:hAnsi="Cambria Math" w:cs="Times New Roman"/>
                            <w:i/>
                            <w:iCs/>
                            <w:sz w:val="21"/>
                            <w:szCs w:val="21"/>
                          </w:rPr>
                        </m:ctrlPr>
                      </m:sSubPr>
                      <m:e>
                        <m:r>
                          <w:rPr>
                            <w:rFonts w:ascii="Cambria Math" w:hAnsi="Cambria Math" w:cs="Times New Roman"/>
                            <w:sz w:val="21"/>
                            <w:szCs w:val="21"/>
                          </w:rPr>
                          <m:t>h</m:t>
                        </m:r>
                      </m:e>
                      <m:sub>
                        <m:r>
                          <w:rPr>
                            <w:rFonts w:ascii="Cambria Math" w:hAnsi="Cambria Math" w:cs="Times New Roman"/>
                            <w:sz w:val="21"/>
                            <w:szCs w:val="21"/>
                          </w:rPr>
                          <m:t>2</m:t>
                        </m:r>
                      </m:sub>
                    </m:sSub>
                  </m:num>
                  <m:den>
                    <m:rad>
                      <m:radPr>
                        <m:degHide m:val="1"/>
                        <m:ctrlPr>
                          <w:rPr>
                            <w:rFonts w:ascii="Cambria Math" w:hAnsi="Cambria Math" w:cs="Times New Roman"/>
                            <w:i/>
                            <w:iCs/>
                            <w:sz w:val="21"/>
                            <w:szCs w:val="21"/>
                          </w:rPr>
                        </m:ctrlPr>
                      </m:radPr>
                      <m:deg/>
                      <m:e>
                        <m:sSubSup>
                          <m:sSubSupPr>
                            <m:ctrlPr>
                              <w:rPr>
                                <w:rFonts w:ascii="Cambria Math" w:hAnsi="Cambria Math" w:cs="Times New Roman"/>
                                <w:i/>
                                <w:iCs/>
                                <w:sz w:val="21"/>
                                <w:szCs w:val="21"/>
                              </w:rPr>
                            </m:ctrlPr>
                          </m:sSubSupPr>
                          <m:e>
                            <m:r>
                              <w:rPr>
                                <w:rFonts w:ascii="Cambria Math" w:hAnsi="Cambria Math" w:cs="Times New Roman"/>
                                <w:sz w:val="21"/>
                                <w:szCs w:val="21"/>
                              </w:rPr>
                              <m:t>h</m:t>
                            </m:r>
                          </m:e>
                          <m:sub>
                            <m:r>
                              <w:rPr>
                                <w:rFonts w:ascii="Cambria Math" w:hAnsi="Cambria Math" w:cs="Times New Roman"/>
                                <w:sz w:val="21"/>
                                <w:szCs w:val="21"/>
                              </w:rPr>
                              <m:t>2</m:t>
                            </m:r>
                          </m:sub>
                          <m:sup>
                            <m:r>
                              <w:rPr>
                                <w:rFonts w:ascii="Cambria Math" w:hAnsi="Cambria Math" w:cs="Times New Roman"/>
                                <w:sz w:val="21"/>
                                <w:szCs w:val="21"/>
                              </w:rPr>
                              <m:t>2</m:t>
                            </m:r>
                          </m:sup>
                        </m:sSubSup>
                        <m:r>
                          <m:rPr>
                            <m:nor/>
                          </m:rPr>
                          <w:rPr>
                            <w:rFonts w:ascii="Cambria Math" w:hAnsi="Cambria Math" w:cs="Times New Roman"/>
                            <w:i/>
                            <w:iCs/>
                            <w:sz w:val="21"/>
                            <w:szCs w:val="21"/>
                          </w:rPr>
                          <m:t>+</m:t>
                        </m:r>
                        <m:sSubSup>
                          <m:sSubSupPr>
                            <m:ctrlPr>
                              <w:rPr>
                                <w:rFonts w:ascii="Cambria Math" w:hAnsi="Cambria Math" w:cs="Times New Roman"/>
                                <w:i/>
                                <w:iCs/>
                                <w:sz w:val="21"/>
                                <w:szCs w:val="21"/>
                              </w:rPr>
                            </m:ctrlPr>
                          </m:sSubSupPr>
                          <m:e>
                            <m:r>
                              <w:rPr>
                                <w:rFonts w:ascii="Cambria Math" w:hAnsi="Cambria Math" w:cs="Times New Roman"/>
                                <w:sz w:val="21"/>
                                <w:szCs w:val="21"/>
                              </w:rPr>
                              <m:t>L</m:t>
                            </m:r>
                          </m:e>
                          <m:sub>
                            <m:r>
                              <w:rPr>
                                <w:rFonts w:ascii="Cambria Math" w:hAnsi="Cambria Math" w:cs="Times New Roman"/>
                                <w:sz w:val="21"/>
                                <w:szCs w:val="21"/>
                              </w:rPr>
                              <m:t>ov</m:t>
                            </m:r>
                          </m:sub>
                          <m:sup>
                            <m:r>
                              <w:rPr>
                                <w:rFonts w:ascii="Cambria Math" w:hAnsi="Cambria Math" w:cs="Times New Roman"/>
                                <w:sz w:val="21"/>
                                <w:szCs w:val="21"/>
                              </w:rPr>
                              <m:t>2</m:t>
                            </m:r>
                          </m:sup>
                        </m:sSubSup>
                      </m:e>
                    </m:rad>
                  </m:den>
                </m:f>
                <m:r>
                  <w:rPr>
                    <w:rFonts w:ascii="Cambria Math" w:hAnsi="Cambria Math" w:cs="Times New Roman"/>
                    <w:sz w:val="21"/>
                    <w:szCs w:val="21"/>
                  </w:rPr>
                  <m:t>arctg</m:t>
                </m:r>
                <m:d>
                  <m:dPr>
                    <m:ctrlPr>
                      <w:rPr>
                        <w:rFonts w:ascii="Cambria Math" w:hAnsi="Cambria Math" w:cs="Times New Roman"/>
                        <w:i/>
                        <w:iCs/>
                        <w:sz w:val="21"/>
                        <w:szCs w:val="21"/>
                      </w:rPr>
                    </m:ctrlPr>
                  </m:dPr>
                  <m:e>
                    <m:f>
                      <m:fPr>
                        <m:ctrlPr>
                          <w:rPr>
                            <w:rFonts w:ascii="Cambria Math" w:hAnsi="Cambria Math" w:cs="Times New Roman"/>
                            <w:i/>
                            <w:iCs/>
                            <w:sz w:val="21"/>
                            <w:szCs w:val="21"/>
                          </w:rPr>
                        </m:ctrlPr>
                      </m:fPr>
                      <m:num>
                        <m:r>
                          <w:rPr>
                            <w:rFonts w:ascii="Cambria Math" w:hAnsi="Cambria Math" w:cs="Times New Roman"/>
                            <w:sz w:val="21"/>
                            <w:szCs w:val="21"/>
                          </w:rPr>
                          <m:t>y</m:t>
                        </m:r>
                      </m:num>
                      <m:den>
                        <m:rad>
                          <m:radPr>
                            <m:degHide m:val="1"/>
                            <m:ctrlPr>
                              <w:rPr>
                                <w:rFonts w:ascii="Cambria Math" w:hAnsi="Cambria Math" w:cs="Times New Roman"/>
                                <w:i/>
                                <w:iCs/>
                                <w:sz w:val="21"/>
                                <w:szCs w:val="21"/>
                              </w:rPr>
                            </m:ctrlPr>
                          </m:radPr>
                          <m:deg/>
                          <m:e>
                            <m:sSubSup>
                              <m:sSubSupPr>
                                <m:ctrlPr>
                                  <w:rPr>
                                    <w:rFonts w:ascii="Cambria Math" w:hAnsi="Cambria Math" w:cs="Times New Roman"/>
                                    <w:i/>
                                    <w:iCs/>
                                    <w:sz w:val="21"/>
                                    <w:szCs w:val="21"/>
                                  </w:rPr>
                                </m:ctrlPr>
                              </m:sSubSupPr>
                              <m:e>
                                <m:r>
                                  <w:rPr>
                                    <w:rFonts w:ascii="Cambria Math" w:hAnsi="Cambria Math" w:cs="Times New Roman"/>
                                    <w:sz w:val="21"/>
                                    <w:szCs w:val="21"/>
                                  </w:rPr>
                                  <m:t>h</m:t>
                                </m:r>
                              </m:e>
                              <m:sub>
                                <m:r>
                                  <w:rPr>
                                    <w:rFonts w:ascii="Cambria Math" w:hAnsi="Cambria Math" w:cs="Times New Roman"/>
                                    <w:sz w:val="21"/>
                                    <w:szCs w:val="21"/>
                                  </w:rPr>
                                  <m:t>2</m:t>
                                </m:r>
                              </m:sub>
                              <m:sup>
                                <m:r>
                                  <w:rPr>
                                    <w:rFonts w:ascii="Cambria Math" w:hAnsi="Cambria Math" w:cs="Times New Roman"/>
                                    <w:sz w:val="21"/>
                                    <w:szCs w:val="21"/>
                                  </w:rPr>
                                  <m:t>2</m:t>
                                </m:r>
                              </m:sup>
                            </m:sSubSup>
                            <m:r>
                              <m:rPr>
                                <m:nor/>
                              </m:rPr>
                              <w:rPr>
                                <w:rFonts w:ascii="Cambria Math" w:hAnsi="Cambria Math" w:cs="Times New Roman"/>
                                <w:i/>
                                <w:iCs/>
                                <w:sz w:val="21"/>
                                <w:szCs w:val="21"/>
                              </w:rPr>
                              <m:t>+</m:t>
                            </m:r>
                            <m:sSubSup>
                              <m:sSubSupPr>
                                <m:ctrlPr>
                                  <w:rPr>
                                    <w:rFonts w:ascii="Cambria Math" w:hAnsi="Cambria Math" w:cs="Times New Roman"/>
                                    <w:i/>
                                    <w:iCs/>
                                    <w:sz w:val="21"/>
                                    <w:szCs w:val="21"/>
                                  </w:rPr>
                                </m:ctrlPr>
                              </m:sSubSupPr>
                              <m:e>
                                <m:r>
                                  <w:rPr>
                                    <w:rFonts w:ascii="Cambria Math" w:hAnsi="Cambria Math" w:cs="Times New Roman"/>
                                    <w:sz w:val="21"/>
                                    <w:szCs w:val="21"/>
                                  </w:rPr>
                                  <m:t>L</m:t>
                                </m:r>
                              </m:e>
                              <m:sub>
                                <m:r>
                                  <w:rPr>
                                    <w:rFonts w:ascii="Cambria Math" w:hAnsi="Cambria Math" w:cs="Times New Roman"/>
                                    <w:sz w:val="21"/>
                                    <w:szCs w:val="21"/>
                                  </w:rPr>
                                  <m:t>ov</m:t>
                                </m:r>
                              </m:sub>
                              <m:sup>
                                <m:r>
                                  <w:rPr>
                                    <w:rFonts w:ascii="Cambria Math" w:hAnsi="Cambria Math" w:cs="Times New Roman"/>
                                    <w:sz w:val="21"/>
                                    <w:szCs w:val="21"/>
                                  </w:rPr>
                                  <m:t>2</m:t>
                                </m:r>
                              </m:sup>
                            </m:sSubSup>
                          </m:e>
                        </m:rad>
                      </m:den>
                    </m:f>
                  </m:e>
                </m:d>
              </m:oMath>
            </m:oMathPara>
          </w:p>
          <w:p w14:paraId="7195FDA1" w14:textId="77777777" w:rsidR="00E76AEF" w:rsidRPr="002C0497" w:rsidRDefault="00E76AEF" w:rsidP="00E76AEF">
            <w:pPr>
              <w:ind w:right="6"/>
              <w:jc w:val="both"/>
              <w:rPr>
                <w:rFonts w:ascii="Garamond" w:hAnsi="Garamond" w:cs="Times New Roman"/>
                <w:sz w:val="22"/>
                <w:szCs w:val="22"/>
              </w:rPr>
            </w:pPr>
          </w:p>
        </w:tc>
        <w:tc>
          <w:tcPr>
            <w:tcW w:w="551" w:type="dxa"/>
            <w:vAlign w:val="center"/>
          </w:tcPr>
          <w:p w14:paraId="22300F50" w14:textId="3A4DEF56" w:rsidR="00E76AEF" w:rsidRPr="002C0497" w:rsidRDefault="00E76AEF" w:rsidP="00E76AEF">
            <w:pPr>
              <w:jc w:val="right"/>
              <w:rPr>
                <w:rFonts w:ascii="Garamond" w:hAnsi="Garamond"/>
                <w:iCs/>
                <w:sz w:val="22"/>
                <w:szCs w:val="22"/>
              </w:rPr>
            </w:pPr>
            <w:r w:rsidRPr="002C0497">
              <w:rPr>
                <w:rFonts w:ascii="Garamond" w:hAnsi="Garamond"/>
                <w:iCs/>
                <w:sz w:val="22"/>
                <w:szCs w:val="22"/>
              </w:rPr>
              <w:t>(22)</w:t>
            </w:r>
          </w:p>
        </w:tc>
      </w:tr>
    </w:tbl>
    <w:p w14:paraId="4263CBBB" w14:textId="77777777" w:rsidR="0038638A" w:rsidRPr="002C0497" w:rsidRDefault="0038638A" w:rsidP="0041127A">
      <w:pPr>
        <w:spacing w:line="288" w:lineRule="auto"/>
        <w:jc w:val="both"/>
        <w:rPr>
          <w:rFonts w:ascii="Garamond" w:hAnsi="Garamond" w:cs="Times New Roman"/>
          <w:iCs/>
          <w:sz w:val="22"/>
          <w:szCs w:val="22"/>
          <w:lang w:eastAsia="en-US"/>
        </w:rPr>
      </w:pPr>
    </w:p>
    <w:p w14:paraId="5B2E4836" w14:textId="098B9EC4" w:rsidR="0041127A" w:rsidRPr="002C0497" w:rsidRDefault="0041127A" w:rsidP="0041127A">
      <w:pPr>
        <w:spacing w:line="288" w:lineRule="auto"/>
        <w:jc w:val="both"/>
        <w:rPr>
          <w:rFonts w:ascii="Garamond" w:hAnsi="Garamond" w:cs="Times New Roman"/>
          <w:iCs/>
          <w:sz w:val="22"/>
          <w:szCs w:val="22"/>
          <w:lang w:eastAsia="en-US"/>
        </w:rPr>
      </w:pPr>
      <w:r w:rsidRPr="002C0497">
        <w:rPr>
          <w:rFonts w:ascii="Garamond" w:hAnsi="Garamond" w:cs="Times New Roman"/>
          <w:iCs/>
          <w:sz w:val="22"/>
          <w:szCs w:val="22"/>
          <w:lang w:eastAsia="en-US"/>
        </w:rPr>
        <w:t>[F(l-b)-F(-b)] according to the formula:</w:t>
      </w:r>
    </w:p>
    <w:p w14:paraId="4C568797" w14:textId="77777777" w:rsidR="0038638A" w:rsidRPr="002C0497" w:rsidRDefault="0038638A" w:rsidP="0041127A">
      <w:pPr>
        <w:spacing w:line="288" w:lineRule="auto"/>
        <w:jc w:val="both"/>
        <w:rPr>
          <w:rFonts w:ascii="Garamond" w:hAnsi="Garamond" w:cs="Times New Roman"/>
          <w:iCs/>
          <w:sz w:val="22"/>
          <w:szCs w:val="22"/>
          <w:lang w:eastAsia="en-US"/>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55"/>
      </w:tblGrid>
      <w:tr w:rsidR="0041127A" w:rsidRPr="002C0497" w14:paraId="2E7AFDA6" w14:textId="77777777" w:rsidTr="002F04F8">
        <w:trPr>
          <w:jc w:val="right"/>
        </w:trPr>
        <w:tc>
          <w:tcPr>
            <w:tcW w:w="4361" w:type="dxa"/>
          </w:tcPr>
          <w:p w14:paraId="0A045CA0" w14:textId="77777777" w:rsidR="0041127A" w:rsidRPr="002C0497" w:rsidRDefault="0041127A" w:rsidP="00E53198">
            <w:pPr>
              <w:spacing w:line="288" w:lineRule="auto"/>
              <w:ind w:right="-534" w:hanging="142"/>
              <w:jc w:val="both"/>
              <w:rPr>
                <w:rFonts w:cs="Times New Roman"/>
                <w:sz w:val="20"/>
              </w:rPr>
            </w:pPr>
            <m:oMathPara>
              <m:oMathParaPr>
                <m:jc m:val="center"/>
              </m:oMathParaPr>
              <m:oMath>
                <m:r>
                  <w:rPr>
                    <w:rFonts w:ascii="Cambria Math" w:hAnsi="Cambria Math" w:cs="Times New Roman"/>
                    <w:sz w:val="21"/>
                    <w:szCs w:val="21"/>
                  </w:rPr>
                  <m:t>F</m:t>
                </m:r>
                <m:d>
                  <m:dPr>
                    <m:ctrlPr>
                      <w:rPr>
                        <w:rFonts w:ascii="Cambria Math" w:hAnsi="Cambria Math" w:cs="Times New Roman"/>
                        <w:i/>
                        <w:sz w:val="21"/>
                        <w:szCs w:val="21"/>
                      </w:rPr>
                    </m:ctrlPr>
                  </m:dPr>
                  <m:e>
                    <m:r>
                      <w:rPr>
                        <w:rFonts w:ascii="Cambria Math" w:hAnsi="Cambria Math" w:cs="Times New Roman"/>
                        <w:sz w:val="21"/>
                        <w:szCs w:val="21"/>
                      </w:rPr>
                      <m:t>x</m:t>
                    </m:r>
                  </m:e>
                </m:d>
                <m:r>
                  <m:rPr>
                    <m:aln/>
                  </m:rPr>
                  <w:rPr>
                    <w:rFonts w:ascii="Cambria Math" w:hAnsi="Cambria Math" w:cs="Times New Roman"/>
                    <w:sz w:val="21"/>
                    <w:szCs w:val="21"/>
                  </w:rPr>
                  <m:t>=</m:t>
                </m:r>
                <m:f>
                  <m:fPr>
                    <m:ctrlPr>
                      <w:rPr>
                        <w:rFonts w:ascii="Cambria Math" w:hAnsi="Cambria Math" w:cs="Times New Roman"/>
                        <w:i/>
                        <w:iCs/>
                        <w:sz w:val="21"/>
                        <w:szCs w:val="21"/>
                      </w:rPr>
                    </m:ctrlPr>
                  </m:fPr>
                  <m:num>
                    <m:r>
                      <w:rPr>
                        <w:rFonts w:ascii="Cambria Math" w:hAnsi="Cambria Math" w:cs="Times New Roman"/>
                        <w:sz w:val="21"/>
                        <w:szCs w:val="21"/>
                      </w:rPr>
                      <m:t>d</m:t>
                    </m:r>
                  </m:num>
                  <m:den>
                    <m:rad>
                      <m:radPr>
                        <m:degHide m:val="1"/>
                        <m:ctrlPr>
                          <w:rPr>
                            <w:rFonts w:ascii="Cambria Math" w:hAnsi="Cambria Math" w:cs="Times New Roman"/>
                            <w:i/>
                            <w:iCs/>
                            <w:sz w:val="21"/>
                            <w:szCs w:val="21"/>
                          </w:rPr>
                        </m:ctrlPr>
                      </m:radPr>
                      <m:deg/>
                      <m:e>
                        <m:sSubSup>
                          <m:sSubSupPr>
                            <m:ctrlPr>
                              <w:rPr>
                                <w:rFonts w:ascii="Cambria Math" w:hAnsi="Cambria Math" w:cs="Times New Roman"/>
                                <w:i/>
                                <w:iCs/>
                                <w:sz w:val="21"/>
                                <w:szCs w:val="21"/>
                              </w:rPr>
                            </m:ctrlPr>
                          </m:sSubSupPr>
                          <m:e>
                            <m:r>
                              <w:rPr>
                                <w:rFonts w:ascii="Cambria Math" w:hAnsi="Cambria Math" w:cs="Times New Roman"/>
                                <w:sz w:val="21"/>
                                <w:szCs w:val="21"/>
                              </w:rPr>
                              <m:t>h</m:t>
                            </m:r>
                          </m:e>
                          <m:sub>
                            <m:r>
                              <w:rPr>
                                <w:rFonts w:ascii="Cambria Math" w:hAnsi="Cambria Math" w:cs="Times New Roman"/>
                                <w:sz w:val="21"/>
                                <w:szCs w:val="21"/>
                              </w:rPr>
                              <m:t>1</m:t>
                            </m:r>
                          </m:sub>
                          <m:sup>
                            <m:r>
                              <w:rPr>
                                <w:rFonts w:ascii="Cambria Math" w:hAnsi="Cambria Math" w:cs="Times New Roman"/>
                                <w:sz w:val="21"/>
                                <w:szCs w:val="21"/>
                              </w:rPr>
                              <m:t>2</m:t>
                            </m:r>
                          </m:sup>
                        </m:sSubSup>
                        <m:r>
                          <w:rPr>
                            <w:rFonts w:ascii="Cambria Math" w:hAnsi="Cambria Math" w:cs="Times New Roman"/>
                            <w:sz w:val="21"/>
                            <w:szCs w:val="21"/>
                          </w:rPr>
                          <m:t>+</m:t>
                        </m:r>
                        <m:sSup>
                          <m:sSupPr>
                            <m:ctrlPr>
                              <w:rPr>
                                <w:rFonts w:ascii="Cambria Math" w:hAnsi="Cambria Math" w:cs="Times New Roman"/>
                                <w:i/>
                                <w:iCs/>
                                <w:sz w:val="21"/>
                                <w:szCs w:val="21"/>
                              </w:rPr>
                            </m:ctrlPr>
                          </m:sSupPr>
                          <m:e>
                            <m:r>
                              <w:rPr>
                                <w:rFonts w:ascii="Cambria Math" w:hAnsi="Cambria Math" w:cs="Times New Roman"/>
                                <w:sz w:val="21"/>
                                <w:szCs w:val="21"/>
                              </w:rPr>
                              <m:t>d</m:t>
                            </m:r>
                          </m:e>
                          <m:sup>
                            <m:r>
                              <w:rPr>
                                <w:rFonts w:ascii="Cambria Math" w:hAnsi="Cambria Math" w:cs="Times New Roman"/>
                                <w:sz w:val="21"/>
                                <w:szCs w:val="21"/>
                              </w:rPr>
                              <m:t>2</m:t>
                            </m:r>
                          </m:sup>
                        </m:sSup>
                      </m:e>
                    </m:rad>
                  </m:den>
                </m:f>
                <m:r>
                  <w:rPr>
                    <w:rFonts w:ascii="Cambria Math" w:hAnsi="Cambria Math" w:cs="Times New Roman"/>
                    <w:sz w:val="21"/>
                    <w:szCs w:val="21"/>
                  </w:rPr>
                  <m:t>arctg</m:t>
                </m:r>
                <m:d>
                  <m:dPr>
                    <m:ctrlPr>
                      <w:rPr>
                        <w:rFonts w:ascii="Cambria Math" w:hAnsi="Cambria Math" w:cs="Times New Roman"/>
                        <w:i/>
                        <w:iCs/>
                        <w:sz w:val="21"/>
                        <w:szCs w:val="21"/>
                      </w:rPr>
                    </m:ctrlPr>
                  </m:dPr>
                  <m:e>
                    <m:f>
                      <m:fPr>
                        <m:ctrlPr>
                          <w:rPr>
                            <w:rFonts w:ascii="Cambria Math" w:hAnsi="Cambria Math" w:cs="Times New Roman"/>
                            <w:i/>
                            <w:iCs/>
                            <w:sz w:val="21"/>
                            <w:szCs w:val="21"/>
                          </w:rPr>
                        </m:ctrlPr>
                      </m:fPr>
                      <m:num>
                        <m:r>
                          <w:rPr>
                            <w:rFonts w:ascii="Cambria Math" w:hAnsi="Cambria Math" w:cs="Times New Roman"/>
                            <w:sz w:val="21"/>
                            <w:szCs w:val="21"/>
                          </w:rPr>
                          <m:t>x</m:t>
                        </m:r>
                      </m:num>
                      <m:den>
                        <m:rad>
                          <m:radPr>
                            <m:degHide m:val="1"/>
                            <m:ctrlPr>
                              <w:rPr>
                                <w:rFonts w:ascii="Cambria Math" w:hAnsi="Cambria Math" w:cs="Times New Roman"/>
                                <w:i/>
                                <w:iCs/>
                                <w:sz w:val="21"/>
                                <w:szCs w:val="21"/>
                              </w:rPr>
                            </m:ctrlPr>
                          </m:radPr>
                          <m:deg/>
                          <m:e>
                            <m:sSubSup>
                              <m:sSubSupPr>
                                <m:ctrlPr>
                                  <w:rPr>
                                    <w:rFonts w:ascii="Cambria Math" w:hAnsi="Cambria Math" w:cs="Times New Roman"/>
                                    <w:i/>
                                    <w:iCs/>
                                    <w:sz w:val="21"/>
                                    <w:szCs w:val="21"/>
                                  </w:rPr>
                                </m:ctrlPr>
                              </m:sSubSupPr>
                              <m:e>
                                <m:r>
                                  <w:rPr>
                                    <w:rFonts w:ascii="Cambria Math" w:hAnsi="Cambria Math" w:cs="Times New Roman"/>
                                    <w:sz w:val="21"/>
                                    <w:szCs w:val="21"/>
                                  </w:rPr>
                                  <m:t>h</m:t>
                                </m:r>
                              </m:e>
                              <m:sub>
                                <m:r>
                                  <w:rPr>
                                    <w:rFonts w:ascii="Cambria Math" w:hAnsi="Cambria Math" w:cs="Times New Roman"/>
                                    <w:sz w:val="21"/>
                                    <w:szCs w:val="21"/>
                                  </w:rPr>
                                  <m:t>1</m:t>
                                </m:r>
                              </m:sub>
                              <m:sup>
                                <m:r>
                                  <w:rPr>
                                    <w:rFonts w:ascii="Cambria Math" w:hAnsi="Cambria Math" w:cs="Times New Roman"/>
                                    <w:sz w:val="21"/>
                                    <w:szCs w:val="21"/>
                                  </w:rPr>
                                  <m:t>2</m:t>
                                </m:r>
                              </m:sup>
                            </m:sSubSup>
                            <m:r>
                              <w:rPr>
                                <w:rFonts w:ascii="Cambria Math" w:hAnsi="Cambria Math" w:cs="Times New Roman"/>
                                <w:sz w:val="21"/>
                                <w:szCs w:val="21"/>
                              </w:rPr>
                              <m:t>+</m:t>
                            </m:r>
                            <m:sSup>
                              <m:sSupPr>
                                <m:ctrlPr>
                                  <w:rPr>
                                    <w:rFonts w:ascii="Cambria Math" w:hAnsi="Cambria Math" w:cs="Times New Roman"/>
                                    <w:i/>
                                    <w:iCs/>
                                    <w:sz w:val="21"/>
                                    <w:szCs w:val="21"/>
                                  </w:rPr>
                                </m:ctrlPr>
                              </m:sSupPr>
                              <m:e>
                                <m:r>
                                  <w:rPr>
                                    <w:rFonts w:ascii="Cambria Math" w:hAnsi="Cambria Math" w:cs="Times New Roman"/>
                                    <w:sz w:val="21"/>
                                    <w:szCs w:val="21"/>
                                  </w:rPr>
                                  <m:t>d</m:t>
                                </m:r>
                              </m:e>
                              <m:sup>
                                <m:r>
                                  <w:rPr>
                                    <w:rFonts w:ascii="Cambria Math" w:hAnsi="Cambria Math" w:cs="Times New Roman"/>
                                    <w:sz w:val="21"/>
                                    <w:szCs w:val="21"/>
                                  </w:rPr>
                                  <m:t>2</m:t>
                                </m:r>
                              </m:sup>
                            </m:sSup>
                          </m:e>
                        </m:rad>
                      </m:den>
                    </m:f>
                  </m:e>
                </m:d>
                <m:r>
                  <w:rPr>
                    <w:rFonts w:ascii="Cambria Math" w:hAnsi="Cambria Math" w:cs="Times New Roman"/>
                    <w:sz w:val="21"/>
                    <w:szCs w:val="21"/>
                  </w:rPr>
                  <m:t>+</m:t>
                </m:r>
              </m:oMath>
            </m:oMathPara>
          </w:p>
          <w:p w14:paraId="64622A15" w14:textId="77777777" w:rsidR="0041127A" w:rsidRPr="002C0497" w:rsidRDefault="0041127A" w:rsidP="00E53198">
            <w:pPr>
              <w:spacing w:line="288" w:lineRule="auto"/>
              <w:ind w:right="-534" w:hanging="142"/>
              <w:jc w:val="both"/>
              <w:rPr>
                <w:rFonts w:cs="Times New Roman"/>
                <w:iCs/>
                <w:sz w:val="21"/>
                <w:szCs w:val="21"/>
                <w:lang w:eastAsia="en-US"/>
              </w:rPr>
            </w:pPr>
            <m:oMathPara>
              <m:oMathParaPr>
                <m:jc m:val="center"/>
              </m:oMathParaPr>
              <m:oMath>
                <m:r>
                  <m:rPr>
                    <m:aln/>
                  </m:rPr>
                  <w:rPr>
                    <w:rFonts w:ascii="Cambria Math" w:hAnsi="Cambria Math" w:cs="Times New Roman"/>
                    <w:sz w:val="21"/>
                    <w:szCs w:val="21"/>
                  </w:rPr>
                  <m:t>+</m:t>
                </m:r>
                <m:f>
                  <m:fPr>
                    <m:ctrlPr>
                      <w:rPr>
                        <w:rFonts w:ascii="Cambria Math" w:hAnsi="Cambria Math" w:cs="Times New Roman"/>
                        <w:i/>
                        <w:iCs/>
                        <w:sz w:val="21"/>
                        <w:szCs w:val="21"/>
                      </w:rPr>
                    </m:ctrlPr>
                  </m:fPr>
                  <m:num>
                    <m:r>
                      <w:rPr>
                        <w:rFonts w:ascii="Cambria Math" w:hAnsi="Cambria Math" w:cs="Times New Roman"/>
                        <w:sz w:val="21"/>
                        <w:szCs w:val="21"/>
                      </w:rPr>
                      <m:t>x</m:t>
                    </m:r>
                  </m:num>
                  <m:den>
                    <m:rad>
                      <m:radPr>
                        <m:degHide m:val="1"/>
                        <m:ctrlPr>
                          <w:rPr>
                            <w:rFonts w:ascii="Cambria Math" w:hAnsi="Cambria Math" w:cs="Times New Roman"/>
                            <w:i/>
                            <w:iCs/>
                            <w:sz w:val="21"/>
                            <w:szCs w:val="21"/>
                          </w:rPr>
                        </m:ctrlPr>
                      </m:radPr>
                      <m:deg/>
                      <m:e>
                        <m:sSubSup>
                          <m:sSubSupPr>
                            <m:ctrlPr>
                              <w:rPr>
                                <w:rFonts w:ascii="Cambria Math" w:hAnsi="Cambria Math" w:cs="Times New Roman"/>
                                <w:i/>
                                <w:iCs/>
                                <w:sz w:val="21"/>
                                <w:szCs w:val="21"/>
                              </w:rPr>
                            </m:ctrlPr>
                          </m:sSubSupPr>
                          <m:e>
                            <m:r>
                              <w:rPr>
                                <w:rFonts w:ascii="Cambria Math" w:hAnsi="Cambria Math" w:cs="Times New Roman"/>
                                <w:sz w:val="21"/>
                                <w:szCs w:val="21"/>
                              </w:rPr>
                              <m:t>h</m:t>
                            </m:r>
                          </m:e>
                          <m:sub>
                            <m:r>
                              <w:rPr>
                                <w:rFonts w:ascii="Cambria Math" w:hAnsi="Cambria Math" w:cs="Times New Roman"/>
                                <w:sz w:val="21"/>
                                <w:szCs w:val="21"/>
                              </w:rPr>
                              <m:t>1</m:t>
                            </m:r>
                          </m:sub>
                          <m:sup>
                            <m:r>
                              <w:rPr>
                                <w:rFonts w:ascii="Cambria Math" w:hAnsi="Cambria Math" w:cs="Times New Roman"/>
                                <w:sz w:val="21"/>
                                <w:szCs w:val="21"/>
                              </w:rPr>
                              <m:t>2</m:t>
                            </m:r>
                          </m:sup>
                        </m:sSubSup>
                        <m:r>
                          <w:rPr>
                            <w:rFonts w:ascii="Cambria Math" w:hAnsi="Cambria Math" w:cs="Times New Roman"/>
                            <w:sz w:val="21"/>
                            <w:szCs w:val="21"/>
                          </w:rPr>
                          <m:t>+</m:t>
                        </m:r>
                        <m:sSup>
                          <m:sSupPr>
                            <m:ctrlPr>
                              <w:rPr>
                                <w:rFonts w:ascii="Cambria Math" w:hAnsi="Cambria Math" w:cs="Times New Roman"/>
                                <w:i/>
                                <w:iCs/>
                                <w:sz w:val="21"/>
                                <w:szCs w:val="21"/>
                              </w:rPr>
                            </m:ctrlPr>
                          </m:sSupPr>
                          <m:e>
                            <m:r>
                              <w:rPr>
                                <w:rFonts w:ascii="Cambria Math" w:hAnsi="Cambria Math" w:cs="Times New Roman"/>
                                <w:sz w:val="21"/>
                                <w:szCs w:val="21"/>
                              </w:rPr>
                              <m:t>x</m:t>
                            </m:r>
                          </m:e>
                          <m:sup>
                            <m:r>
                              <w:rPr>
                                <w:rFonts w:ascii="Cambria Math" w:hAnsi="Cambria Math" w:cs="Times New Roman"/>
                                <w:sz w:val="21"/>
                                <w:szCs w:val="21"/>
                              </w:rPr>
                              <m:t>2</m:t>
                            </m:r>
                          </m:sup>
                        </m:sSup>
                      </m:e>
                    </m:rad>
                  </m:den>
                </m:f>
                <m:r>
                  <w:rPr>
                    <w:rFonts w:ascii="Cambria Math" w:hAnsi="Cambria Math" w:cs="Times New Roman"/>
                    <w:sz w:val="21"/>
                    <w:szCs w:val="21"/>
                  </w:rPr>
                  <m:t>arctg</m:t>
                </m:r>
                <m:d>
                  <m:dPr>
                    <m:ctrlPr>
                      <w:rPr>
                        <w:rFonts w:ascii="Cambria Math" w:hAnsi="Cambria Math" w:cs="Times New Roman"/>
                        <w:i/>
                        <w:iCs/>
                        <w:sz w:val="21"/>
                        <w:szCs w:val="21"/>
                      </w:rPr>
                    </m:ctrlPr>
                  </m:dPr>
                  <m:e>
                    <m:f>
                      <m:fPr>
                        <m:ctrlPr>
                          <w:rPr>
                            <w:rFonts w:ascii="Cambria Math" w:hAnsi="Cambria Math" w:cs="Times New Roman"/>
                            <w:i/>
                            <w:iCs/>
                            <w:sz w:val="21"/>
                            <w:szCs w:val="21"/>
                          </w:rPr>
                        </m:ctrlPr>
                      </m:fPr>
                      <m:num>
                        <m:r>
                          <w:rPr>
                            <w:rFonts w:ascii="Cambria Math" w:hAnsi="Cambria Math" w:cs="Times New Roman"/>
                            <w:sz w:val="21"/>
                            <w:szCs w:val="21"/>
                          </w:rPr>
                          <m:t>d</m:t>
                        </m:r>
                      </m:num>
                      <m:den>
                        <m:rad>
                          <m:radPr>
                            <m:degHide m:val="1"/>
                            <m:ctrlPr>
                              <w:rPr>
                                <w:rFonts w:ascii="Cambria Math" w:hAnsi="Cambria Math" w:cs="Times New Roman"/>
                                <w:i/>
                                <w:iCs/>
                                <w:sz w:val="21"/>
                                <w:szCs w:val="21"/>
                              </w:rPr>
                            </m:ctrlPr>
                          </m:radPr>
                          <m:deg/>
                          <m:e>
                            <m:sSubSup>
                              <m:sSubSupPr>
                                <m:ctrlPr>
                                  <w:rPr>
                                    <w:rFonts w:ascii="Cambria Math" w:hAnsi="Cambria Math" w:cs="Times New Roman"/>
                                    <w:i/>
                                    <w:iCs/>
                                    <w:sz w:val="21"/>
                                    <w:szCs w:val="21"/>
                                  </w:rPr>
                                </m:ctrlPr>
                              </m:sSubSupPr>
                              <m:e>
                                <m:r>
                                  <w:rPr>
                                    <w:rFonts w:ascii="Cambria Math" w:hAnsi="Cambria Math" w:cs="Times New Roman"/>
                                    <w:sz w:val="21"/>
                                    <w:szCs w:val="21"/>
                                  </w:rPr>
                                  <m:t>h</m:t>
                                </m:r>
                              </m:e>
                              <m:sub>
                                <m:r>
                                  <w:rPr>
                                    <w:rFonts w:ascii="Cambria Math" w:hAnsi="Cambria Math" w:cs="Times New Roman"/>
                                    <w:sz w:val="21"/>
                                    <w:szCs w:val="21"/>
                                  </w:rPr>
                                  <m:t>1</m:t>
                                </m:r>
                              </m:sub>
                              <m:sup>
                                <m:r>
                                  <w:rPr>
                                    <w:rFonts w:ascii="Cambria Math" w:hAnsi="Cambria Math" w:cs="Times New Roman"/>
                                    <w:sz w:val="21"/>
                                    <w:szCs w:val="21"/>
                                  </w:rPr>
                                  <m:t>2</m:t>
                                </m:r>
                              </m:sup>
                            </m:sSubSup>
                            <m:r>
                              <w:rPr>
                                <w:rFonts w:ascii="Cambria Math" w:hAnsi="Cambria Math" w:cs="Times New Roman"/>
                                <w:sz w:val="21"/>
                                <w:szCs w:val="21"/>
                              </w:rPr>
                              <m:t>+</m:t>
                            </m:r>
                            <m:sSup>
                              <m:sSupPr>
                                <m:ctrlPr>
                                  <w:rPr>
                                    <w:rFonts w:ascii="Cambria Math" w:hAnsi="Cambria Math" w:cs="Times New Roman"/>
                                    <w:i/>
                                    <w:iCs/>
                                    <w:sz w:val="21"/>
                                    <w:szCs w:val="21"/>
                                  </w:rPr>
                                </m:ctrlPr>
                              </m:sSupPr>
                              <m:e>
                                <m:r>
                                  <w:rPr>
                                    <w:rFonts w:ascii="Cambria Math" w:hAnsi="Cambria Math" w:cs="Times New Roman"/>
                                    <w:sz w:val="21"/>
                                    <w:szCs w:val="21"/>
                                  </w:rPr>
                                  <m:t>x</m:t>
                                </m:r>
                              </m:e>
                              <m:sup>
                                <m:r>
                                  <w:rPr>
                                    <w:rFonts w:ascii="Cambria Math" w:hAnsi="Cambria Math" w:cs="Times New Roman"/>
                                    <w:sz w:val="21"/>
                                    <w:szCs w:val="21"/>
                                  </w:rPr>
                                  <m:t>2</m:t>
                                </m:r>
                              </m:sup>
                            </m:sSup>
                          </m:e>
                        </m:rad>
                      </m:den>
                    </m:f>
                  </m:e>
                </m:d>
              </m:oMath>
            </m:oMathPara>
          </w:p>
          <w:p w14:paraId="4790F3EE" w14:textId="77777777" w:rsidR="0041127A" w:rsidRPr="002C0497" w:rsidRDefault="0041127A" w:rsidP="0041127A">
            <w:pPr>
              <w:ind w:right="4"/>
              <w:jc w:val="both"/>
              <w:rPr>
                <w:rFonts w:ascii="Garamond" w:hAnsi="Garamond"/>
                <w:iCs/>
                <w:sz w:val="20"/>
              </w:rPr>
            </w:pPr>
          </w:p>
        </w:tc>
        <w:tc>
          <w:tcPr>
            <w:tcW w:w="525" w:type="dxa"/>
            <w:vAlign w:val="center"/>
          </w:tcPr>
          <w:p w14:paraId="1EEABDAB" w14:textId="51B649CC" w:rsidR="0041127A" w:rsidRPr="002C0497" w:rsidRDefault="0041127A" w:rsidP="00E76AEF">
            <w:pPr>
              <w:ind w:right="4"/>
              <w:rPr>
                <w:rFonts w:ascii="Garamond" w:hAnsi="Garamond"/>
                <w:iCs/>
                <w:sz w:val="22"/>
                <w:szCs w:val="22"/>
              </w:rPr>
            </w:pPr>
            <w:r w:rsidRPr="002C0497">
              <w:rPr>
                <w:rFonts w:ascii="Garamond" w:hAnsi="Garamond"/>
                <w:iCs/>
                <w:sz w:val="22"/>
                <w:szCs w:val="22"/>
              </w:rPr>
              <w:t>(23)</w:t>
            </w:r>
          </w:p>
        </w:tc>
      </w:tr>
    </w:tbl>
    <w:p w14:paraId="456013BC" w14:textId="77777777" w:rsidR="0038638A" w:rsidRPr="002C0497" w:rsidRDefault="0038638A" w:rsidP="00D03711">
      <w:pPr>
        <w:spacing w:line="240" w:lineRule="atLeast"/>
        <w:jc w:val="both"/>
        <w:rPr>
          <w:rFonts w:ascii="Garamond" w:hAnsi="Garamond" w:cs="Times New Roman"/>
          <w:iCs/>
          <w:sz w:val="22"/>
          <w:szCs w:val="22"/>
          <w:lang w:eastAsia="en-US"/>
        </w:rPr>
      </w:pPr>
    </w:p>
    <w:p w14:paraId="3C5EE5A4" w14:textId="5BB195FC" w:rsidR="00D03711" w:rsidRPr="002C0497" w:rsidRDefault="00D03711" w:rsidP="00D03711">
      <w:pPr>
        <w:spacing w:line="240" w:lineRule="atLeast"/>
        <w:jc w:val="both"/>
        <w:rPr>
          <w:rFonts w:ascii="Garamond" w:hAnsi="Garamond" w:cs="Times New Roman"/>
          <w:iCs/>
          <w:sz w:val="22"/>
          <w:szCs w:val="22"/>
          <w:lang w:eastAsia="en-US"/>
        </w:rPr>
      </w:pPr>
      <w:r w:rsidRPr="002C0497">
        <w:rPr>
          <w:rFonts w:ascii="Garamond" w:hAnsi="Garamond" w:cs="Times New Roman"/>
          <w:iCs/>
          <w:sz w:val="22"/>
          <w:szCs w:val="22"/>
          <w:lang w:eastAsia="en-US"/>
        </w:rPr>
        <w:t>F(d)-F(0)] according to the formula:</w:t>
      </w:r>
    </w:p>
    <w:p w14:paraId="734A8970" w14:textId="77777777" w:rsidR="0038638A" w:rsidRPr="002C0497" w:rsidRDefault="0038638A" w:rsidP="00D03711">
      <w:pPr>
        <w:spacing w:line="240" w:lineRule="atLeast"/>
        <w:jc w:val="both"/>
        <w:rPr>
          <w:rFonts w:ascii="Garamond" w:hAnsi="Garamond" w:cs="Times New Roman"/>
          <w:iCs/>
          <w:sz w:val="22"/>
          <w:szCs w:val="22"/>
          <w:lang w:eastAsia="en-US"/>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55"/>
      </w:tblGrid>
      <w:tr w:rsidR="00D03711" w:rsidRPr="002C0497" w14:paraId="4AD1BD17" w14:textId="77777777" w:rsidTr="002F04F8">
        <w:trPr>
          <w:jc w:val="right"/>
        </w:trPr>
        <w:tc>
          <w:tcPr>
            <w:tcW w:w="4361" w:type="dxa"/>
            <w:vAlign w:val="center"/>
          </w:tcPr>
          <w:p w14:paraId="143380CC" w14:textId="13327A7A" w:rsidR="00D03711" w:rsidRPr="002C0497" w:rsidRDefault="00536785" w:rsidP="00536785">
            <w:pPr>
              <w:ind w:right="-188" w:hanging="206"/>
              <w:jc w:val="both"/>
              <w:rPr>
                <w:rFonts w:ascii="Cambria Math" w:hAnsi="Cambria Math"/>
                <w:iCs/>
                <w:sz w:val="21"/>
                <w:szCs w:val="21"/>
              </w:rPr>
            </w:pPr>
            <m:oMathPara>
              <m:oMathParaPr>
                <m:jc m:val="left"/>
              </m:oMathParaPr>
              <m:oMath>
                <m:r>
                  <w:rPr>
                    <w:rFonts w:ascii="Cambria Math" w:hAnsi="Cambria Math" w:cs="Times New Roman"/>
                    <w:sz w:val="21"/>
                    <w:szCs w:val="21"/>
                  </w:rPr>
                  <m:t>F</m:t>
                </m:r>
                <m:d>
                  <m:dPr>
                    <m:ctrlPr>
                      <w:rPr>
                        <w:rFonts w:ascii="Cambria Math" w:hAnsi="Cambria Math" w:cs="Times New Roman"/>
                        <w:i/>
                        <w:sz w:val="21"/>
                        <w:szCs w:val="21"/>
                      </w:rPr>
                    </m:ctrlPr>
                  </m:dPr>
                  <m:e>
                    <m:r>
                      <w:rPr>
                        <w:rFonts w:ascii="Cambria Math" w:hAnsi="Cambria Math" w:cs="Times New Roman"/>
                        <w:sz w:val="21"/>
                        <w:szCs w:val="21"/>
                      </w:rPr>
                      <m:t>y</m:t>
                    </m:r>
                  </m:e>
                </m:d>
                <m:r>
                  <w:rPr>
                    <w:rFonts w:ascii="Cambria Math" w:hAnsi="Cambria Math" w:cs="Times New Roman"/>
                    <w:sz w:val="21"/>
                    <w:szCs w:val="21"/>
                  </w:rPr>
                  <m:t>=arctg</m:t>
                </m:r>
                <m:d>
                  <m:dPr>
                    <m:ctrlPr>
                      <w:rPr>
                        <w:rFonts w:ascii="Cambria Math" w:hAnsi="Cambria Math" w:cs="Times New Roman"/>
                        <w:i/>
                        <w:iCs/>
                        <w:sz w:val="21"/>
                        <w:szCs w:val="21"/>
                      </w:rPr>
                    </m:ctrlPr>
                  </m:dPr>
                  <m:e>
                    <m:f>
                      <m:fPr>
                        <m:ctrlPr>
                          <w:rPr>
                            <w:rFonts w:ascii="Cambria Math" w:hAnsi="Cambria Math" w:cs="Times New Roman"/>
                            <w:i/>
                            <w:iCs/>
                            <w:sz w:val="21"/>
                            <w:szCs w:val="21"/>
                          </w:rPr>
                        </m:ctrlPr>
                      </m:fPr>
                      <m:num>
                        <m:r>
                          <w:rPr>
                            <w:rFonts w:ascii="Cambria Math" w:hAnsi="Cambria Math" w:cs="Times New Roman"/>
                            <w:sz w:val="21"/>
                            <w:szCs w:val="21"/>
                          </w:rPr>
                          <m:t>y</m:t>
                        </m:r>
                      </m:num>
                      <m:den>
                        <m:sSub>
                          <m:sSubPr>
                            <m:ctrlPr>
                              <w:rPr>
                                <w:rFonts w:ascii="Cambria Math" w:hAnsi="Cambria Math" w:cs="Times New Roman"/>
                                <w:i/>
                                <w:iCs/>
                                <w:sz w:val="21"/>
                                <w:szCs w:val="21"/>
                              </w:rPr>
                            </m:ctrlPr>
                          </m:sSubPr>
                          <m:e>
                            <m:r>
                              <w:rPr>
                                <w:rFonts w:ascii="Cambria Math" w:hAnsi="Cambria Math" w:cs="Times New Roman"/>
                                <w:sz w:val="21"/>
                                <w:szCs w:val="21"/>
                              </w:rPr>
                              <m:t>h</m:t>
                            </m:r>
                          </m:e>
                          <m:sub>
                            <m:r>
                              <w:rPr>
                                <w:rFonts w:ascii="Cambria Math" w:hAnsi="Cambria Math" w:cs="Times New Roman"/>
                                <w:sz w:val="21"/>
                                <w:szCs w:val="21"/>
                              </w:rPr>
                              <m:t>3</m:t>
                            </m:r>
                          </m:sub>
                        </m:sSub>
                      </m:den>
                    </m:f>
                  </m:e>
                </m:d>
                <m:r>
                  <w:rPr>
                    <w:rFonts w:ascii="Cambria Math" w:hAnsi="Cambria Math" w:cs="Times New Roman"/>
                    <w:sz w:val="21"/>
                    <w:szCs w:val="21"/>
                  </w:rPr>
                  <m:t>–</m:t>
                </m:r>
                <m:f>
                  <m:fPr>
                    <m:ctrlPr>
                      <w:rPr>
                        <w:rFonts w:ascii="Cambria Math" w:hAnsi="Cambria Math" w:cs="Times New Roman"/>
                        <w:i/>
                        <w:iCs/>
                        <w:sz w:val="21"/>
                        <w:szCs w:val="21"/>
                      </w:rPr>
                    </m:ctrlPr>
                  </m:fPr>
                  <m:num>
                    <m:sSub>
                      <m:sSubPr>
                        <m:ctrlPr>
                          <w:rPr>
                            <w:rFonts w:ascii="Cambria Math" w:hAnsi="Cambria Math" w:cs="Times New Roman"/>
                            <w:i/>
                            <w:iCs/>
                            <w:sz w:val="21"/>
                            <w:szCs w:val="21"/>
                          </w:rPr>
                        </m:ctrlPr>
                      </m:sSubPr>
                      <m:e>
                        <m:r>
                          <w:rPr>
                            <w:rFonts w:ascii="Cambria Math" w:hAnsi="Cambria Math" w:cs="Times New Roman"/>
                            <w:sz w:val="21"/>
                            <w:szCs w:val="21"/>
                          </w:rPr>
                          <m:t>h</m:t>
                        </m:r>
                      </m:e>
                      <m:sub>
                        <m:r>
                          <w:rPr>
                            <w:rFonts w:ascii="Cambria Math" w:hAnsi="Cambria Math" w:cs="Times New Roman"/>
                            <w:sz w:val="21"/>
                            <w:szCs w:val="21"/>
                          </w:rPr>
                          <m:t>3</m:t>
                        </m:r>
                      </m:sub>
                    </m:sSub>
                  </m:num>
                  <m:den>
                    <m:rad>
                      <m:radPr>
                        <m:degHide m:val="1"/>
                        <m:ctrlPr>
                          <w:rPr>
                            <w:rFonts w:ascii="Cambria Math" w:hAnsi="Cambria Math" w:cs="Times New Roman"/>
                            <w:i/>
                            <w:iCs/>
                            <w:sz w:val="21"/>
                            <w:szCs w:val="21"/>
                          </w:rPr>
                        </m:ctrlPr>
                      </m:radPr>
                      <m:deg/>
                      <m:e>
                        <m:sSubSup>
                          <m:sSubSupPr>
                            <m:ctrlPr>
                              <w:rPr>
                                <w:rFonts w:ascii="Cambria Math" w:hAnsi="Cambria Math" w:cs="Times New Roman"/>
                                <w:i/>
                                <w:iCs/>
                                <w:sz w:val="21"/>
                                <w:szCs w:val="21"/>
                              </w:rPr>
                            </m:ctrlPr>
                          </m:sSubSupPr>
                          <m:e>
                            <m:r>
                              <w:rPr>
                                <w:rFonts w:ascii="Cambria Math" w:hAnsi="Cambria Math" w:cs="Times New Roman"/>
                                <w:sz w:val="21"/>
                                <w:szCs w:val="21"/>
                              </w:rPr>
                              <m:t>h</m:t>
                            </m:r>
                          </m:e>
                          <m:sub>
                            <m:r>
                              <w:rPr>
                                <w:rFonts w:ascii="Cambria Math" w:hAnsi="Cambria Math" w:cs="Times New Roman"/>
                                <w:sz w:val="21"/>
                                <w:szCs w:val="21"/>
                              </w:rPr>
                              <m:t>3</m:t>
                            </m:r>
                          </m:sub>
                          <m:sup>
                            <m:r>
                              <w:rPr>
                                <w:rFonts w:ascii="Cambria Math" w:hAnsi="Cambria Math" w:cs="Times New Roman"/>
                                <w:sz w:val="21"/>
                                <w:szCs w:val="21"/>
                              </w:rPr>
                              <m:t>2</m:t>
                            </m:r>
                          </m:sup>
                        </m:sSubSup>
                        <m:r>
                          <m:rPr>
                            <m:nor/>
                          </m:rPr>
                          <w:rPr>
                            <w:rFonts w:ascii="Cambria Math" w:hAnsi="Cambria Math" w:cs="Times New Roman"/>
                            <w:i/>
                            <w:iCs/>
                            <w:sz w:val="21"/>
                            <w:szCs w:val="21"/>
                          </w:rPr>
                          <m:t>+</m:t>
                        </m:r>
                        <m:sSup>
                          <m:sSupPr>
                            <m:ctrlPr>
                              <w:rPr>
                                <w:rFonts w:ascii="Cambria Math" w:hAnsi="Cambria Math" w:cs="Times New Roman"/>
                                <w:i/>
                                <w:iCs/>
                                <w:sz w:val="21"/>
                                <w:szCs w:val="21"/>
                              </w:rPr>
                            </m:ctrlPr>
                          </m:sSupPr>
                          <m:e>
                            <m:r>
                              <w:rPr>
                                <w:rFonts w:ascii="Cambria Math" w:hAnsi="Cambria Math" w:cs="Times New Roman"/>
                                <w:sz w:val="21"/>
                                <w:szCs w:val="21"/>
                              </w:rPr>
                              <m:t>l</m:t>
                            </m:r>
                          </m:e>
                          <m:sup>
                            <m:r>
                              <w:rPr>
                                <w:rFonts w:ascii="Cambria Math" w:hAnsi="Cambria Math" w:cs="Times New Roman"/>
                                <w:sz w:val="21"/>
                                <w:szCs w:val="21"/>
                              </w:rPr>
                              <m:t>2</m:t>
                            </m:r>
                          </m:sup>
                        </m:sSup>
                      </m:e>
                    </m:rad>
                  </m:den>
                </m:f>
                <m:r>
                  <w:rPr>
                    <w:rFonts w:ascii="Cambria Math" w:hAnsi="Cambria Math" w:cs="Times New Roman"/>
                    <w:sz w:val="21"/>
                    <w:szCs w:val="21"/>
                  </w:rPr>
                  <m:t>.arctg</m:t>
                </m:r>
                <m:d>
                  <m:dPr>
                    <m:ctrlPr>
                      <w:rPr>
                        <w:rFonts w:ascii="Cambria Math" w:hAnsi="Cambria Math" w:cs="Times New Roman"/>
                        <w:i/>
                        <w:iCs/>
                        <w:sz w:val="21"/>
                        <w:szCs w:val="21"/>
                      </w:rPr>
                    </m:ctrlPr>
                  </m:dPr>
                  <m:e>
                    <m:f>
                      <m:fPr>
                        <m:ctrlPr>
                          <w:rPr>
                            <w:rFonts w:ascii="Cambria Math" w:hAnsi="Cambria Math" w:cs="Times New Roman"/>
                            <w:i/>
                            <w:iCs/>
                            <w:sz w:val="21"/>
                            <w:szCs w:val="21"/>
                          </w:rPr>
                        </m:ctrlPr>
                      </m:fPr>
                      <m:num>
                        <m:r>
                          <w:rPr>
                            <w:rFonts w:ascii="Cambria Math" w:hAnsi="Cambria Math" w:cs="Times New Roman"/>
                            <w:sz w:val="21"/>
                            <w:szCs w:val="21"/>
                          </w:rPr>
                          <m:t>y</m:t>
                        </m:r>
                      </m:num>
                      <m:den>
                        <m:rad>
                          <m:radPr>
                            <m:degHide m:val="1"/>
                            <m:ctrlPr>
                              <w:rPr>
                                <w:rFonts w:ascii="Cambria Math" w:hAnsi="Cambria Math" w:cs="Times New Roman"/>
                                <w:i/>
                                <w:iCs/>
                                <w:sz w:val="21"/>
                                <w:szCs w:val="21"/>
                              </w:rPr>
                            </m:ctrlPr>
                          </m:radPr>
                          <m:deg/>
                          <m:e>
                            <m:sSubSup>
                              <m:sSubSupPr>
                                <m:ctrlPr>
                                  <w:rPr>
                                    <w:rFonts w:ascii="Cambria Math" w:hAnsi="Cambria Math" w:cs="Times New Roman"/>
                                    <w:i/>
                                    <w:iCs/>
                                    <w:sz w:val="21"/>
                                    <w:szCs w:val="21"/>
                                  </w:rPr>
                                </m:ctrlPr>
                              </m:sSubSupPr>
                              <m:e>
                                <m:r>
                                  <w:rPr>
                                    <w:rFonts w:ascii="Cambria Math" w:hAnsi="Cambria Math" w:cs="Times New Roman"/>
                                    <w:sz w:val="21"/>
                                    <w:szCs w:val="21"/>
                                  </w:rPr>
                                  <m:t>h</m:t>
                                </m:r>
                              </m:e>
                              <m:sub>
                                <m:r>
                                  <w:rPr>
                                    <w:rFonts w:ascii="Cambria Math" w:hAnsi="Cambria Math" w:cs="Times New Roman"/>
                                    <w:sz w:val="21"/>
                                    <w:szCs w:val="21"/>
                                  </w:rPr>
                                  <m:t>3</m:t>
                                </m:r>
                              </m:sub>
                              <m:sup>
                                <m:r>
                                  <w:rPr>
                                    <w:rFonts w:ascii="Cambria Math" w:hAnsi="Cambria Math" w:cs="Times New Roman"/>
                                    <w:sz w:val="21"/>
                                    <w:szCs w:val="21"/>
                                  </w:rPr>
                                  <m:t>2</m:t>
                                </m:r>
                              </m:sup>
                            </m:sSubSup>
                            <m:r>
                              <w:rPr>
                                <w:rFonts w:ascii="Cambria Math" w:hAnsi="Cambria Math" w:cs="Times New Roman"/>
                                <w:sz w:val="21"/>
                                <w:szCs w:val="21"/>
                              </w:rPr>
                              <m:t>+</m:t>
                            </m:r>
                            <m:sSup>
                              <m:sSupPr>
                                <m:ctrlPr>
                                  <w:rPr>
                                    <w:rFonts w:ascii="Cambria Math" w:hAnsi="Cambria Math" w:cs="Times New Roman"/>
                                    <w:i/>
                                    <w:iCs/>
                                    <w:sz w:val="21"/>
                                    <w:szCs w:val="21"/>
                                  </w:rPr>
                                </m:ctrlPr>
                              </m:sSupPr>
                              <m:e>
                                <m:r>
                                  <w:rPr>
                                    <w:rFonts w:ascii="Cambria Math" w:hAnsi="Cambria Math" w:cs="Times New Roman"/>
                                    <w:sz w:val="21"/>
                                    <w:szCs w:val="21"/>
                                  </w:rPr>
                                  <m:t>l</m:t>
                                </m:r>
                              </m:e>
                              <m:sup>
                                <m:r>
                                  <w:rPr>
                                    <w:rFonts w:ascii="Cambria Math" w:hAnsi="Cambria Math" w:cs="Times New Roman"/>
                                    <w:sz w:val="21"/>
                                    <w:szCs w:val="21"/>
                                  </w:rPr>
                                  <m:t>2</m:t>
                                </m:r>
                              </m:sup>
                            </m:sSup>
                          </m:e>
                        </m:rad>
                      </m:den>
                    </m:f>
                  </m:e>
                </m:d>
              </m:oMath>
            </m:oMathPara>
          </w:p>
        </w:tc>
        <w:tc>
          <w:tcPr>
            <w:tcW w:w="525" w:type="dxa"/>
            <w:vAlign w:val="center"/>
          </w:tcPr>
          <w:p w14:paraId="16E0D82C" w14:textId="282FCDC6" w:rsidR="00D03711" w:rsidRPr="002C0497" w:rsidRDefault="00D03711" w:rsidP="002E260B">
            <w:pPr>
              <w:ind w:right="4"/>
              <w:jc w:val="both"/>
              <w:rPr>
                <w:rFonts w:ascii="Garamond" w:hAnsi="Garamond"/>
                <w:iCs/>
                <w:sz w:val="22"/>
                <w:szCs w:val="22"/>
              </w:rPr>
            </w:pPr>
            <w:r w:rsidRPr="002C0497">
              <w:rPr>
                <w:rFonts w:ascii="Garamond" w:hAnsi="Garamond"/>
                <w:iCs/>
                <w:sz w:val="22"/>
                <w:szCs w:val="22"/>
              </w:rPr>
              <w:t>(24)</w:t>
            </w:r>
          </w:p>
        </w:tc>
      </w:tr>
    </w:tbl>
    <w:p w14:paraId="2A778810" w14:textId="77777777" w:rsidR="002F04F8" w:rsidRPr="002C0497" w:rsidRDefault="002F04F8" w:rsidP="00926CAD">
      <w:pPr>
        <w:spacing w:before="120" w:line="288" w:lineRule="auto"/>
        <w:jc w:val="both"/>
        <w:rPr>
          <w:rFonts w:ascii="Garamond" w:hAnsi="Garamond" w:cs="Times New Roman"/>
          <w:iCs/>
          <w:sz w:val="22"/>
          <w:szCs w:val="22"/>
          <w:lang w:eastAsia="en-US"/>
        </w:rPr>
      </w:pPr>
    </w:p>
    <w:p w14:paraId="274FDBA2" w14:textId="0D8837A1" w:rsidR="00D03711" w:rsidRPr="002C0497" w:rsidRDefault="00D03711" w:rsidP="00926CAD">
      <w:pPr>
        <w:spacing w:before="120" w:line="288" w:lineRule="auto"/>
        <w:jc w:val="both"/>
        <w:rPr>
          <w:rFonts w:ascii="Garamond" w:hAnsi="Garamond" w:cs="Times New Roman"/>
          <w:iCs/>
          <w:sz w:val="22"/>
          <w:szCs w:val="22"/>
          <w:lang w:eastAsia="en-US"/>
        </w:rPr>
      </w:pPr>
      <w:r w:rsidRPr="002C0497">
        <w:rPr>
          <w:rFonts w:ascii="Garamond" w:hAnsi="Garamond" w:cs="Times New Roman"/>
          <w:iCs/>
          <w:sz w:val="22"/>
          <w:szCs w:val="22"/>
          <w:lang w:eastAsia="en-US"/>
        </w:rPr>
        <w:t>The improved formula (1) has the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555"/>
      </w:tblGrid>
      <w:tr w:rsidR="002F04F8" w:rsidRPr="002C0497" w14:paraId="51B26C8B" w14:textId="77777777" w:rsidTr="00D27CC3">
        <w:tc>
          <w:tcPr>
            <w:tcW w:w="4644" w:type="dxa"/>
            <w:vAlign w:val="center"/>
          </w:tcPr>
          <w:p w14:paraId="7598A9EE" w14:textId="160205CC" w:rsidR="002F04F8" w:rsidRPr="002C0497" w:rsidRDefault="002F04F8" w:rsidP="00D27CC3">
            <w:pPr>
              <w:spacing w:before="60" w:after="60"/>
              <w:ind w:right="6"/>
              <w:jc w:val="center"/>
              <w:rPr>
                <w:rFonts w:ascii="Cambria Math" w:hAnsi="Cambria Math" w:cs="Times New Roman"/>
                <w:i/>
                <w:sz w:val="22"/>
                <w:szCs w:val="22"/>
                <w:lang w:val="en-US"/>
              </w:rPr>
            </w:pPr>
            <m:oMathPara>
              <m:oMathParaPr>
                <m:jc m:val="center"/>
              </m:oMathParaPr>
              <m:oMath>
                <m:r>
                  <m:rPr>
                    <m:nor/>
                  </m:rPr>
                  <w:rPr>
                    <w:rFonts w:ascii="Cambria Math" w:hAnsi="Cambria Math" w:cs="Times New Roman"/>
                    <w:i/>
                    <w:sz w:val="22"/>
                    <w:szCs w:val="22"/>
                    <w:lang w:val="ru-RU" w:eastAsia="en-US"/>
                  </w:rPr>
                  <w:lastRenderedPageBreak/>
                  <m:t>КЕО</m:t>
                </m:r>
                <m:r>
                  <m:rPr>
                    <m:nor/>
                  </m:rPr>
                  <w:rPr>
                    <w:rFonts w:ascii="Cambria Math" w:hAnsi="Cambria Math" w:cs="Times New Roman"/>
                    <w:i/>
                    <w:sz w:val="22"/>
                    <w:szCs w:val="22"/>
                    <w:lang w:val="en-US" w:eastAsia="en-US"/>
                  </w:rPr>
                  <m:t xml:space="preserve"> </m:t>
                </m:r>
                <m:r>
                  <m:rPr>
                    <m:nor/>
                  </m:rPr>
                  <w:rPr>
                    <w:rFonts w:ascii="Cambria Math" w:hAnsi="Cambria Math" w:cs="Times New Roman"/>
                    <w:i/>
                    <w:sz w:val="22"/>
                    <w:szCs w:val="22"/>
                    <w:lang w:eastAsia="en-US"/>
                  </w:rPr>
                  <m:t xml:space="preserve">= </m:t>
                </m:r>
                <m:sSub>
                  <m:sSubPr>
                    <m:ctrlPr>
                      <w:rPr>
                        <w:rFonts w:ascii="Cambria Math" w:hAnsi="Cambria Math" w:cs="Times New Roman"/>
                        <w:i/>
                        <w:sz w:val="22"/>
                        <w:szCs w:val="22"/>
                        <w:lang w:val="ru-RU" w:eastAsia="en-US"/>
                      </w:rPr>
                    </m:ctrlPr>
                  </m:sSubPr>
                  <m:e>
                    <m:r>
                      <m:rPr>
                        <m:nor/>
                      </m:rPr>
                      <w:rPr>
                        <w:rFonts w:ascii="Cambria Math" w:hAnsi="Cambria Math" w:cs="Times New Roman"/>
                        <w:i/>
                        <w:sz w:val="22"/>
                        <w:szCs w:val="22"/>
                        <w:lang w:eastAsia="en-US"/>
                      </w:rPr>
                      <m:t>K</m:t>
                    </m:r>
                  </m:e>
                  <m:sub>
                    <m:r>
                      <m:rPr>
                        <m:nor/>
                      </m:rPr>
                      <w:rPr>
                        <w:rFonts w:ascii="Cambria Math" w:hAnsi="Cambria Math" w:cs="Times New Roman"/>
                        <w:i/>
                        <w:sz w:val="22"/>
                        <w:szCs w:val="22"/>
                        <w:lang w:eastAsia="en-US"/>
                      </w:rPr>
                      <m:t>shad</m:t>
                    </m:r>
                  </m:sub>
                </m:sSub>
                <m:r>
                  <m:rPr>
                    <m:nor/>
                  </m:rPr>
                  <w:rPr>
                    <w:rFonts w:ascii="Cambria Math" w:hAnsi="Cambria Math" w:cs="Times New Roman"/>
                    <w:i/>
                    <w:sz w:val="22"/>
                    <w:szCs w:val="22"/>
                    <w:lang w:eastAsia="en-US"/>
                  </w:rPr>
                  <m:t>.</m:t>
                </m:r>
                <m:sSub>
                  <m:sSubPr>
                    <m:ctrlPr>
                      <w:rPr>
                        <w:rFonts w:ascii="Cambria Math" w:hAnsi="Cambria Math" w:cs="Times New Roman"/>
                        <w:i/>
                        <w:sz w:val="22"/>
                        <w:szCs w:val="22"/>
                        <w:lang w:val="ru-RU" w:eastAsia="en-US"/>
                      </w:rPr>
                    </m:ctrlPr>
                  </m:sSubPr>
                  <m:e>
                    <m:r>
                      <m:rPr>
                        <m:nor/>
                      </m:rPr>
                      <w:rPr>
                        <w:rFonts w:ascii="Cambria Math" w:hAnsi="Cambria Math" w:cs="Times New Roman"/>
                        <w:i/>
                        <w:sz w:val="22"/>
                        <w:szCs w:val="22"/>
                        <w:lang w:eastAsia="en-US"/>
                      </w:rPr>
                      <m:t>K</m:t>
                    </m:r>
                  </m:e>
                  <m:sub>
                    <m:r>
                      <m:rPr>
                        <m:nor/>
                      </m:rPr>
                      <w:rPr>
                        <w:rFonts w:ascii="Cambria Math" w:hAnsi="Cambria Math" w:cs="Times New Roman"/>
                        <w:i/>
                        <w:sz w:val="22"/>
                        <w:szCs w:val="22"/>
                        <w:lang w:eastAsia="en-US"/>
                      </w:rPr>
                      <m:t>ref</m:t>
                    </m:r>
                  </m:sub>
                </m:sSub>
                <m:r>
                  <w:rPr>
                    <w:rFonts w:ascii="Cambria Math" w:hAnsi="Cambria Math" w:cs="Times New Roman"/>
                    <w:sz w:val="22"/>
                    <w:szCs w:val="22"/>
                    <w:lang w:eastAsia="en-US"/>
                  </w:rPr>
                  <m:t>.(</m:t>
                </m:r>
                <m:nary>
                  <m:naryPr>
                    <m:chr m:val="∑"/>
                    <m:ctrlPr>
                      <w:rPr>
                        <w:rFonts w:ascii="Cambria Math" w:hAnsi="Cambria Math" w:cs="Times New Roman"/>
                        <w:i/>
                        <w:sz w:val="22"/>
                        <w:szCs w:val="22"/>
                        <w:lang w:val="ru-RU" w:eastAsia="en-US"/>
                      </w:rPr>
                    </m:ctrlPr>
                  </m:naryPr>
                  <m:sub>
                    <m:r>
                      <m:rPr>
                        <m:nor/>
                      </m:rPr>
                      <w:rPr>
                        <w:rFonts w:ascii="Cambria Math" w:hAnsi="Cambria Math" w:cs="Times New Roman"/>
                        <w:i/>
                        <w:sz w:val="22"/>
                        <w:szCs w:val="22"/>
                        <w:lang w:eastAsia="en-US"/>
                      </w:rPr>
                      <m:t>i=1</m:t>
                    </m:r>
                  </m:sub>
                  <m:sup>
                    <m:r>
                      <w:rPr>
                        <w:rFonts w:ascii="Cambria Math" w:hAnsi="Cambria Math" w:cs="Times New Roman"/>
                        <w:sz w:val="22"/>
                        <w:szCs w:val="22"/>
                        <w:lang w:eastAsia="en-US"/>
                      </w:rPr>
                      <m:t>L</m:t>
                    </m:r>
                  </m:sup>
                  <m:e>
                    <m:sSub>
                      <m:sSubPr>
                        <m:ctrlPr>
                          <w:rPr>
                            <w:rFonts w:ascii="Cambria Math" w:hAnsi="Cambria Math" w:cs="Times New Roman"/>
                            <w:i/>
                            <w:sz w:val="22"/>
                            <w:szCs w:val="22"/>
                            <w:lang w:val="ru-RU" w:eastAsia="en-US"/>
                          </w:rPr>
                        </m:ctrlPr>
                      </m:sSubPr>
                      <m:e>
                        <m:r>
                          <w:rPr>
                            <w:rFonts w:ascii="Cambria Math" w:hAnsi="Cambria Math" w:cs="Times New Roman"/>
                            <w:sz w:val="22"/>
                            <w:szCs w:val="22"/>
                            <w:lang w:val="ru-RU" w:eastAsia="en-US"/>
                          </w:rPr>
                          <m:t>ε</m:t>
                        </m:r>
                      </m:e>
                      <m:sub>
                        <m:r>
                          <m:rPr>
                            <m:nor/>
                          </m:rPr>
                          <w:rPr>
                            <w:rFonts w:ascii="Cambria Math" w:hAnsi="Cambria Math" w:cs="Times New Roman"/>
                            <w:i/>
                            <w:sz w:val="22"/>
                            <w:szCs w:val="22"/>
                            <w:lang w:val="ru-RU" w:eastAsia="en-US"/>
                          </w:rPr>
                          <m:t>σ</m:t>
                        </m:r>
                        <m:r>
                          <m:rPr>
                            <m:nor/>
                          </m:rPr>
                          <w:rPr>
                            <w:rFonts w:ascii="Cambria Math" w:hAnsi="Cambria Math" w:cs="Times New Roman"/>
                            <w:i/>
                            <w:sz w:val="22"/>
                            <w:szCs w:val="22"/>
                            <w:lang w:eastAsia="en-US"/>
                          </w:rPr>
                          <m:t>i</m:t>
                        </m:r>
                      </m:sub>
                    </m:sSub>
                    <m:sSub>
                      <m:sSubPr>
                        <m:ctrlPr>
                          <w:rPr>
                            <w:rFonts w:ascii="Cambria Math" w:hAnsi="Cambria Math" w:cs="Times New Roman"/>
                            <w:i/>
                            <w:sz w:val="22"/>
                            <w:szCs w:val="22"/>
                            <w:lang w:val="ru-RU" w:eastAsia="en-US"/>
                          </w:rPr>
                        </m:ctrlPr>
                      </m:sSubPr>
                      <m:e>
                        <m:r>
                          <w:rPr>
                            <w:rFonts w:ascii="Cambria Math" w:hAnsi="Cambria Math" w:cs="Times New Roman"/>
                            <w:sz w:val="22"/>
                            <w:szCs w:val="22"/>
                            <w:lang w:eastAsia="en-US"/>
                          </w:rPr>
                          <m:t>q</m:t>
                        </m:r>
                      </m:e>
                      <m:sub>
                        <m:r>
                          <w:rPr>
                            <w:rFonts w:ascii="Cambria Math" w:hAnsi="Cambria Math" w:cs="Times New Roman"/>
                            <w:sz w:val="22"/>
                            <w:szCs w:val="22"/>
                            <w:lang w:eastAsia="en-US"/>
                          </w:rPr>
                          <m:t>i</m:t>
                        </m:r>
                      </m:sub>
                    </m:sSub>
                    <m:r>
                      <m:rPr>
                        <m:aln/>
                      </m:rPr>
                      <w:rPr>
                        <w:rFonts w:ascii="Cambria Math" w:hAnsi="Cambria Math" w:cs="Times New Roman"/>
                        <w:sz w:val="22"/>
                        <w:szCs w:val="22"/>
                        <w:lang w:eastAsia="en-US"/>
                      </w:rPr>
                      <m:t>+</m:t>
                    </m:r>
                    <m:nary>
                      <m:naryPr>
                        <m:chr m:val="∑"/>
                        <m:ctrlPr>
                          <w:rPr>
                            <w:rFonts w:ascii="Cambria Math" w:hAnsi="Cambria Math" w:cs="Times New Roman"/>
                            <w:i/>
                            <w:sz w:val="22"/>
                            <w:szCs w:val="22"/>
                            <w:lang w:val="ru-RU" w:eastAsia="en-US"/>
                          </w:rPr>
                        </m:ctrlPr>
                      </m:naryPr>
                      <m:sub>
                        <m:r>
                          <m:rPr>
                            <m:nor/>
                          </m:rPr>
                          <w:rPr>
                            <w:rFonts w:ascii="Cambria Math" w:hAnsi="Cambria Math" w:cs="Times New Roman"/>
                            <w:i/>
                            <w:sz w:val="22"/>
                            <w:szCs w:val="22"/>
                            <w:lang w:eastAsia="en-US"/>
                          </w:rPr>
                          <m:t>j=1</m:t>
                        </m:r>
                      </m:sub>
                      <m:sup>
                        <m:r>
                          <w:rPr>
                            <w:rFonts w:ascii="Cambria Math" w:hAnsi="Cambria Math" w:cs="Times New Roman"/>
                            <w:sz w:val="22"/>
                            <w:szCs w:val="22"/>
                            <w:lang w:eastAsia="en-US"/>
                          </w:rPr>
                          <m:t>M</m:t>
                        </m:r>
                      </m:sup>
                      <m:e>
                        <m:sSub>
                          <m:sSubPr>
                            <m:ctrlPr>
                              <w:rPr>
                                <w:rFonts w:ascii="Cambria Math" w:hAnsi="Cambria Math" w:cs="Times New Roman"/>
                                <w:i/>
                                <w:sz w:val="22"/>
                                <w:szCs w:val="22"/>
                                <w:lang w:val="ru-RU" w:eastAsia="en-US"/>
                              </w:rPr>
                            </m:ctrlPr>
                          </m:sSubPr>
                          <m:e>
                            <m:r>
                              <w:rPr>
                                <w:rFonts w:ascii="Cambria Math" w:hAnsi="Cambria Math" w:cs="Times New Roman"/>
                                <w:sz w:val="22"/>
                                <w:szCs w:val="22"/>
                                <w:lang w:val="ru-RU" w:eastAsia="en-US"/>
                              </w:rPr>
                              <m:t>ε</m:t>
                            </m:r>
                          </m:e>
                          <m:sub>
                            <m:r>
                              <m:rPr>
                                <m:nor/>
                              </m:rPr>
                              <w:rPr>
                                <w:rFonts w:ascii="Cambria Math" w:hAnsi="Cambria Math" w:cs="Times New Roman"/>
                                <w:i/>
                                <w:sz w:val="22"/>
                                <w:szCs w:val="22"/>
                                <w:lang w:eastAsia="en-US"/>
                              </w:rPr>
                              <m:t>zdj</m:t>
                            </m:r>
                          </m:sub>
                        </m:sSub>
                        <m:r>
                          <m:rPr>
                            <m:nor/>
                          </m:rPr>
                          <w:rPr>
                            <w:rFonts w:ascii="Cambria Math" w:hAnsi="Cambria Math" w:cs="Times New Roman"/>
                            <w:i/>
                            <w:sz w:val="22"/>
                            <w:szCs w:val="22"/>
                            <w:lang w:eastAsia="en-US"/>
                          </w:rPr>
                          <m:t>.</m:t>
                        </m:r>
                        <m:sSub>
                          <m:sSubPr>
                            <m:ctrlPr>
                              <w:rPr>
                                <w:rFonts w:ascii="Cambria Math" w:hAnsi="Cambria Math" w:cs="Times New Roman"/>
                                <w:i/>
                                <w:sz w:val="22"/>
                                <w:szCs w:val="22"/>
                                <w:lang w:val="ru-RU" w:eastAsia="en-US"/>
                              </w:rPr>
                            </m:ctrlPr>
                          </m:sSubPr>
                          <m:e>
                            <m:r>
                              <m:rPr>
                                <m:nor/>
                              </m:rPr>
                              <w:rPr>
                                <w:rFonts w:ascii="Cambria Math" w:hAnsi="Cambria Math" w:cs="Times New Roman"/>
                                <w:i/>
                                <w:sz w:val="22"/>
                                <w:szCs w:val="22"/>
                                <w:lang w:eastAsia="en-US"/>
                              </w:rPr>
                              <m:t>b</m:t>
                            </m:r>
                          </m:e>
                          <m:sub>
                            <m:r>
                              <m:rPr>
                                <m:nor/>
                              </m:rPr>
                              <w:rPr>
                                <w:rFonts w:ascii="Cambria Math" w:hAnsi="Cambria Math" w:cs="Times New Roman"/>
                                <w:i/>
                                <w:sz w:val="22"/>
                                <w:szCs w:val="22"/>
                                <w:lang w:eastAsia="en-US"/>
                              </w:rPr>
                              <m:t>fj</m:t>
                            </m:r>
                          </m:sub>
                        </m:sSub>
                        <m:r>
                          <m:rPr>
                            <m:nor/>
                          </m:rPr>
                          <w:rPr>
                            <w:rFonts w:ascii="Cambria Math" w:hAnsi="Cambria Math" w:cs="Times New Roman"/>
                            <w:i/>
                            <w:sz w:val="22"/>
                            <w:szCs w:val="22"/>
                            <w:lang w:eastAsia="en-US"/>
                          </w:rPr>
                          <m:t>.</m:t>
                        </m:r>
                        <m:sSub>
                          <m:sSubPr>
                            <m:ctrlPr>
                              <w:rPr>
                                <w:rFonts w:ascii="Cambria Math" w:hAnsi="Cambria Math" w:cs="Times New Roman"/>
                                <w:i/>
                                <w:sz w:val="22"/>
                                <w:szCs w:val="22"/>
                                <w:lang w:val="ru-RU" w:eastAsia="en-US"/>
                              </w:rPr>
                            </m:ctrlPr>
                          </m:sSubPr>
                          <m:e>
                            <m:r>
                              <m:rPr>
                                <m:nor/>
                              </m:rPr>
                              <w:rPr>
                                <w:rFonts w:ascii="Cambria Math" w:hAnsi="Cambria Math" w:cs="Times New Roman"/>
                                <w:i/>
                                <w:sz w:val="22"/>
                                <w:szCs w:val="22"/>
                                <w:lang w:eastAsia="en-US"/>
                              </w:rPr>
                              <m:t>k</m:t>
                            </m:r>
                          </m:e>
                          <m:sub>
                            <m:r>
                              <m:rPr>
                                <m:nor/>
                              </m:rPr>
                              <w:rPr>
                                <w:rFonts w:ascii="Cambria Math" w:hAnsi="Cambria Math" w:cs="Times New Roman"/>
                                <w:i/>
                                <w:sz w:val="22"/>
                                <w:szCs w:val="22"/>
                                <w:lang w:eastAsia="en-US"/>
                              </w:rPr>
                              <m:t>zdj</m:t>
                            </m:r>
                          </m:sub>
                        </m:sSub>
                        <m:r>
                          <w:rPr>
                            <w:rFonts w:ascii="Cambria Math" w:hAnsi="Cambria Math" w:cs="Times New Roman"/>
                            <w:sz w:val="22"/>
                            <w:szCs w:val="22"/>
                            <w:lang w:eastAsia="en-US"/>
                          </w:rPr>
                          <m:t>)</m:t>
                        </m:r>
                      </m:e>
                    </m:nary>
                  </m:e>
                </m:nary>
                <m:r>
                  <m:rPr>
                    <m:nor/>
                  </m:rPr>
                  <w:rPr>
                    <w:rFonts w:ascii="Cambria Math" w:hAnsi="Cambria Math" w:cs="Times New Roman"/>
                    <w:i/>
                    <w:sz w:val="22"/>
                    <w:szCs w:val="22"/>
                    <w:lang w:eastAsia="en-US"/>
                  </w:rPr>
                  <m:t>.</m:t>
                </m:r>
                <m:sSub>
                  <m:sSubPr>
                    <m:ctrlPr>
                      <w:rPr>
                        <w:rFonts w:ascii="Cambria Math" w:hAnsi="Cambria Math" w:cs="Times New Roman"/>
                        <w:i/>
                        <w:sz w:val="22"/>
                        <w:szCs w:val="22"/>
                        <w:lang w:val="ru-RU" w:eastAsia="en-US"/>
                      </w:rPr>
                    </m:ctrlPr>
                  </m:sSubPr>
                  <m:e>
                    <m:r>
                      <m:rPr>
                        <m:nor/>
                      </m:rPr>
                      <w:rPr>
                        <w:rFonts w:ascii="Cambria Math" w:hAnsi="Cambria Math" w:cs="Times New Roman"/>
                        <w:i/>
                        <w:sz w:val="22"/>
                        <w:szCs w:val="22"/>
                        <w:lang w:eastAsia="en-US"/>
                      </w:rPr>
                      <m:t>r</m:t>
                    </m:r>
                  </m:e>
                  <m:sub>
                    <m:r>
                      <w:rPr>
                        <w:rFonts w:ascii="Cambria Math" w:hAnsi="Cambria Math" w:cs="Times New Roman"/>
                        <w:sz w:val="22"/>
                        <w:szCs w:val="22"/>
                        <w:lang w:eastAsia="en-US"/>
                      </w:rPr>
                      <m:t>o</m:t>
                    </m:r>
                  </m:sub>
                </m:sSub>
                <m:r>
                  <m:rPr>
                    <m:nor/>
                  </m:rPr>
                  <w:rPr>
                    <w:rFonts w:ascii="Cambria Math" w:hAnsi="Cambria Math" w:cs="Times New Roman"/>
                    <w:i/>
                    <w:sz w:val="22"/>
                    <w:szCs w:val="22"/>
                    <w:lang w:eastAsia="en-US"/>
                  </w:rPr>
                  <m:t>.</m:t>
                </m:r>
                <m:sSub>
                  <m:sSubPr>
                    <m:ctrlPr>
                      <w:rPr>
                        <w:rFonts w:ascii="Cambria Math" w:hAnsi="Cambria Math" w:cs="Times New Roman"/>
                        <w:i/>
                        <w:sz w:val="22"/>
                        <w:szCs w:val="22"/>
                        <w:lang w:val="ru-RU" w:eastAsia="en-US"/>
                      </w:rPr>
                    </m:ctrlPr>
                  </m:sSubPr>
                  <m:e>
                    <m:r>
                      <m:rPr>
                        <m:nor/>
                      </m:rPr>
                      <w:rPr>
                        <w:rFonts w:ascii="Cambria Math" w:hAnsi="Cambria Math" w:cs="Times New Roman"/>
                        <w:i/>
                        <w:sz w:val="22"/>
                        <w:szCs w:val="22"/>
                        <w:lang w:val="ru-RU" w:eastAsia="en-US"/>
                      </w:rPr>
                      <m:t>τ</m:t>
                    </m:r>
                  </m:e>
                  <m:sub>
                    <m:r>
                      <w:rPr>
                        <w:rFonts w:ascii="Cambria Math" w:hAnsi="Cambria Math" w:cs="Times New Roman"/>
                        <w:sz w:val="22"/>
                        <w:szCs w:val="22"/>
                        <w:lang w:eastAsia="en-US"/>
                      </w:rPr>
                      <m:t>o</m:t>
                    </m:r>
                  </m:sub>
                </m:sSub>
                <m:r>
                  <m:rPr>
                    <m:nor/>
                  </m:rPr>
                  <w:rPr>
                    <w:rFonts w:ascii="Cambria Math" w:hAnsi="Cambria Math" w:cs="Times New Roman"/>
                    <w:i/>
                    <w:sz w:val="22"/>
                    <w:szCs w:val="22"/>
                    <w:lang w:eastAsia="en-US"/>
                  </w:rPr>
                  <m:t>.MF</m:t>
                </m:r>
              </m:oMath>
            </m:oMathPara>
          </w:p>
        </w:tc>
        <w:tc>
          <w:tcPr>
            <w:tcW w:w="383" w:type="dxa"/>
            <w:vAlign w:val="center"/>
          </w:tcPr>
          <w:p w14:paraId="7CBBF4FC" w14:textId="398DD130" w:rsidR="002F04F8" w:rsidRPr="002C0497" w:rsidRDefault="002F04F8" w:rsidP="00D27CC3">
            <w:pPr>
              <w:ind w:right="4"/>
              <w:jc w:val="both"/>
              <w:rPr>
                <w:rFonts w:ascii="Garamond" w:hAnsi="Garamond"/>
                <w:sz w:val="22"/>
                <w:szCs w:val="22"/>
                <w:lang w:val="en-US"/>
              </w:rPr>
            </w:pPr>
            <w:r w:rsidRPr="002C0497">
              <w:rPr>
                <w:rFonts w:ascii="Garamond" w:hAnsi="Garamond"/>
                <w:sz w:val="22"/>
                <w:szCs w:val="22"/>
                <w:lang w:val="en-US"/>
              </w:rPr>
              <w:t>(25)</w:t>
            </w:r>
          </w:p>
        </w:tc>
      </w:tr>
    </w:tbl>
    <w:p w14:paraId="55575C47" w14:textId="686B7301" w:rsidR="00D03711" w:rsidRPr="002C0497" w:rsidRDefault="00D03711" w:rsidP="00676A49">
      <w:pPr>
        <w:jc w:val="both"/>
        <w:rPr>
          <w:rFonts w:ascii="Garamond" w:hAnsi="Garamond" w:cs="Times New Roman"/>
          <w:sz w:val="22"/>
          <w:szCs w:val="22"/>
          <w:lang w:eastAsia="en-US"/>
        </w:rPr>
      </w:pPr>
    </w:p>
    <w:p w14:paraId="3D894452" w14:textId="0C0A2D65" w:rsidR="00926CAD" w:rsidRPr="002C0497" w:rsidRDefault="00926CAD" w:rsidP="00926CAD">
      <w:pPr>
        <w:shd w:val="clear" w:color="auto" w:fill="FFFFFF"/>
        <w:jc w:val="both"/>
        <w:rPr>
          <w:rFonts w:ascii="Garamond" w:hAnsi="Garamond" w:cs="Times New Roman"/>
          <w:iCs/>
          <w:sz w:val="22"/>
          <w:szCs w:val="22"/>
          <w:lang w:eastAsia="en-US"/>
        </w:rPr>
      </w:pPr>
      <w:r w:rsidRPr="002C0497">
        <w:rPr>
          <w:rFonts w:ascii="Garamond" w:hAnsi="Garamond" w:cs="Times New Roman"/>
          <w:iCs/>
          <w:sz w:val="22"/>
          <w:szCs w:val="22"/>
          <w:lang w:eastAsia="en-US"/>
        </w:rPr>
        <w:t>where</w:t>
      </w:r>
    </w:p>
    <w:p w14:paraId="560EC006" w14:textId="5E993943" w:rsidR="00926CAD" w:rsidRPr="002C0497" w:rsidRDefault="00E77C00" w:rsidP="00B57B7D">
      <w:pPr>
        <w:shd w:val="clear" w:color="auto" w:fill="FFFFFF"/>
        <w:jc w:val="both"/>
        <w:rPr>
          <w:rFonts w:ascii="Garamond" w:hAnsi="Garamond" w:cs="Times New Roman"/>
          <w:iCs/>
          <w:sz w:val="22"/>
          <w:szCs w:val="22"/>
          <w:lang w:eastAsia="en-US"/>
        </w:rPr>
      </w:pPr>
      <m:oMath>
        <m:sSub>
          <m:sSubPr>
            <m:ctrlPr>
              <w:rPr>
                <w:rFonts w:ascii="Cambria Math" w:hAnsi="Cambria Math" w:cs="Times New Roman"/>
                <w:i/>
                <w:iCs/>
                <w:sz w:val="22"/>
                <w:szCs w:val="22"/>
                <w:lang w:val="ru-RU" w:eastAsia="en-US"/>
              </w:rPr>
            </m:ctrlPr>
          </m:sSubPr>
          <m:e>
            <m:r>
              <w:rPr>
                <w:rFonts w:ascii="Cambria Math" w:hAnsi="Cambria Math" w:cs="Times New Roman"/>
                <w:sz w:val="22"/>
                <w:szCs w:val="22"/>
                <w:lang w:val="ru-RU" w:eastAsia="en-US"/>
              </w:rPr>
              <m:t>τ</m:t>
            </m:r>
          </m:e>
          <m:sub>
            <m:r>
              <w:rPr>
                <w:rFonts w:ascii="Cambria Math" w:hAnsi="Cambria Math" w:cs="Times New Roman"/>
                <w:sz w:val="22"/>
                <w:szCs w:val="22"/>
                <w:lang w:val="ru-RU" w:eastAsia="en-US"/>
              </w:rPr>
              <m:t>o</m:t>
            </m:r>
          </m:sub>
        </m:sSub>
        <m:r>
          <m:rPr>
            <m:nor/>
          </m:rPr>
          <w:rPr>
            <w:rFonts w:ascii="Cambria Math" w:hAnsi="Cambria Math" w:cs="Times New Roman"/>
            <w:i/>
            <w:iCs/>
            <w:sz w:val="22"/>
            <w:szCs w:val="22"/>
            <w:lang w:eastAsia="en-US"/>
          </w:rPr>
          <m:t xml:space="preserve">= </m:t>
        </m:r>
        <m:sSub>
          <m:sSubPr>
            <m:ctrlPr>
              <w:rPr>
                <w:rFonts w:ascii="Cambria Math" w:hAnsi="Cambria Math" w:cs="Times New Roman"/>
                <w:i/>
                <w:iCs/>
                <w:sz w:val="22"/>
                <w:szCs w:val="22"/>
                <w:lang w:val="ru-RU" w:eastAsia="en-US"/>
              </w:rPr>
            </m:ctrlPr>
          </m:sSubPr>
          <m:e>
            <m:r>
              <m:rPr>
                <m:nor/>
              </m:rPr>
              <w:rPr>
                <w:rFonts w:ascii="Cambria Math" w:hAnsi="Cambria Math" w:cs="Times New Roman"/>
                <w:i/>
                <w:iCs/>
                <w:sz w:val="22"/>
                <w:szCs w:val="22"/>
                <w:lang w:val="ru-RU" w:eastAsia="en-US"/>
              </w:rPr>
              <m:t>τ</m:t>
            </m:r>
          </m:e>
          <m:sub>
            <m:r>
              <w:rPr>
                <w:rFonts w:ascii="Cambria Math" w:hAnsi="Cambria Math" w:cs="Times New Roman"/>
                <w:sz w:val="22"/>
                <w:szCs w:val="22"/>
                <w:lang w:eastAsia="en-US"/>
              </w:rPr>
              <m:t>1</m:t>
            </m:r>
          </m:sub>
        </m:sSub>
        <m:r>
          <m:rPr>
            <m:nor/>
          </m:rPr>
          <w:rPr>
            <w:rFonts w:ascii="Cambria Math" w:hAnsi="Cambria Math" w:cs="Times New Roman"/>
            <w:i/>
            <w:iCs/>
            <w:sz w:val="22"/>
            <w:szCs w:val="22"/>
            <w:lang w:eastAsia="en-US"/>
          </w:rPr>
          <m:t>.</m:t>
        </m:r>
        <m:sSub>
          <m:sSubPr>
            <m:ctrlPr>
              <w:rPr>
                <w:rFonts w:ascii="Cambria Math" w:hAnsi="Cambria Math" w:cs="Times New Roman"/>
                <w:i/>
                <w:iCs/>
                <w:sz w:val="22"/>
                <w:szCs w:val="22"/>
                <w:lang w:val="ru-RU" w:eastAsia="en-US"/>
              </w:rPr>
            </m:ctrlPr>
          </m:sSubPr>
          <m:e>
            <m:r>
              <m:rPr>
                <m:nor/>
              </m:rPr>
              <w:rPr>
                <w:rFonts w:ascii="Cambria Math" w:hAnsi="Cambria Math" w:cs="Times New Roman"/>
                <w:i/>
                <w:iCs/>
                <w:sz w:val="22"/>
                <w:szCs w:val="22"/>
                <w:lang w:val="ru-RU" w:eastAsia="en-US"/>
              </w:rPr>
              <m:t>τ</m:t>
            </m:r>
          </m:e>
          <m:sub>
            <m:r>
              <w:rPr>
                <w:rFonts w:ascii="Cambria Math" w:hAnsi="Cambria Math" w:cs="Times New Roman"/>
                <w:sz w:val="22"/>
                <w:szCs w:val="22"/>
                <w:lang w:eastAsia="en-US"/>
              </w:rPr>
              <m:t>2</m:t>
            </m:r>
          </m:sub>
        </m:sSub>
        <m:r>
          <m:rPr>
            <m:nor/>
          </m:rPr>
          <w:rPr>
            <w:rFonts w:ascii="Cambria Math" w:hAnsi="Cambria Math" w:cs="Times New Roman"/>
            <w:i/>
            <w:iCs/>
            <w:sz w:val="22"/>
            <w:szCs w:val="22"/>
            <w:lang w:eastAsia="en-US"/>
          </w:rPr>
          <m:t>.</m:t>
        </m:r>
        <m:sSub>
          <m:sSubPr>
            <m:ctrlPr>
              <w:rPr>
                <w:rFonts w:ascii="Cambria Math" w:hAnsi="Cambria Math" w:cs="Times New Roman"/>
                <w:i/>
                <w:iCs/>
                <w:sz w:val="22"/>
                <w:szCs w:val="22"/>
                <w:lang w:val="ru-RU" w:eastAsia="en-US"/>
              </w:rPr>
            </m:ctrlPr>
          </m:sSubPr>
          <m:e>
            <m:r>
              <m:rPr>
                <m:nor/>
              </m:rPr>
              <w:rPr>
                <w:rFonts w:ascii="Cambria Math" w:hAnsi="Cambria Math" w:cs="Times New Roman"/>
                <w:i/>
                <w:iCs/>
                <w:sz w:val="22"/>
                <w:szCs w:val="22"/>
                <w:lang w:val="ru-RU" w:eastAsia="en-US"/>
              </w:rPr>
              <m:t>τ</m:t>
            </m:r>
          </m:e>
          <m:sub>
            <m:r>
              <w:rPr>
                <w:rFonts w:ascii="Cambria Math" w:hAnsi="Cambria Math" w:cs="Times New Roman"/>
                <w:sz w:val="22"/>
                <w:szCs w:val="22"/>
                <w:lang w:eastAsia="en-US"/>
              </w:rPr>
              <m:t>3</m:t>
            </m:r>
          </m:sub>
        </m:sSub>
      </m:oMath>
      <w:r w:rsidR="00926CAD" w:rsidRPr="002C0497">
        <w:rPr>
          <w:rFonts w:ascii="Garamond" w:hAnsi="Garamond" w:cs="Times New Roman"/>
          <w:sz w:val="22"/>
          <w:szCs w:val="22"/>
          <w:lang w:eastAsia="en-US"/>
        </w:rPr>
        <w:t>; T</w:t>
      </w:r>
      <w:r w:rsidR="00926CAD" w:rsidRPr="002C0497">
        <w:rPr>
          <w:rFonts w:ascii="Garamond" w:hAnsi="Garamond" w:cs="Times New Roman"/>
          <w:iCs/>
          <w:sz w:val="22"/>
          <w:szCs w:val="22"/>
          <w:lang w:eastAsia="en-US"/>
        </w:rPr>
        <w:t xml:space="preserve">he </w:t>
      </w:r>
      <w:r w:rsidR="00926CAD" w:rsidRPr="002C0497">
        <w:rPr>
          <w:rFonts w:ascii="Garamond" w:hAnsi="Garamond" w:cs="Times New Roman"/>
          <w:sz w:val="22"/>
          <w:szCs w:val="22"/>
        </w:rPr>
        <w:t xml:space="preserve">coefficient </w:t>
      </w:r>
      <w:r w:rsidR="00926CAD" w:rsidRPr="002C0497">
        <w:rPr>
          <w:rFonts w:ascii="Cambria Math" w:hAnsi="Cambria Math" w:cs="Times New Roman"/>
          <w:i/>
          <w:iCs/>
          <w:sz w:val="22"/>
          <w:szCs w:val="22"/>
        </w:rPr>
        <w:t>τ</w:t>
      </w:r>
      <w:r w:rsidR="00926CAD" w:rsidRPr="002C0497">
        <w:rPr>
          <w:rFonts w:ascii="Cambria Math" w:hAnsi="Cambria Math" w:cs="Times New Roman"/>
          <w:i/>
          <w:iCs/>
          <w:sz w:val="22"/>
          <w:szCs w:val="22"/>
          <w:vertAlign w:val="subscript"/>
        </w:rPr>
        <w:t>4</w:t>
      </w:r>
      <w:r w:rsidR="00926CAD" w:rsidRPr="002C0497">
        <w:rPr>
          <w:rFonts w:ascii="Garamond" w:hAnsi="Garamond" w:cs="Times New Roman"/>
          <w:sz w:val="22"/>
          <w:szCs w:val="22"/>
          <w:vertAlign w:val="subscript"/>
        </w:rPr>
        <w:t xml:space="preserve"> </w:t>
      </w:r>
      <w:r w:rsidR="00926CAD" w:rsidRPr="002C0497">
        <w:rPr>
          <w:rFonts w:ascii="Garamond" w:hAnsi="Garamond" w:cs="Times New Roman"/>
          <w:iCs/>
          <w:sz w:val="22"/>
          <w:szCs w:val="22"/>
          <w:lang w:eastAsia="en-US"/>
        </w:rPr>
        <w:t xml:space="preserve">in formula (4) is replaced by </w:t>
      </w:r>
      <w:r w:rsidR="00926CAD" w:rsidRPr="002C0497">
        <w:rPr>
          <w:rFonts w:ascii="Cambria Math" w:hAnsi="Cambria Math" w:cs="Times New Roman"/>
          <w:i/>
          <w:sz w:val="22"/>
          <w:szCs w:val="22"/>
          <w:lang w:eastAsia="en-US"/>
        </w:rPr>
        <w:t>K</w:t>
      </w:r>
      <w:r w:rsidR="00926CAD" w:rsidRPr="002C0497">
        <w:rPr>
          <w:rFonts w:ascii="Cambria Math" w:hAnsi="Cambria Math" w:cs="Times New Roman"/>
          <w:i/>
          <w:sz w:val="22"/>
          <w:szCs w:val="22"/>
          <w:vertAlign w:val="subscript"/>
          <w:lang w:eastAsia="en-US"/>
        </w:rPr>
        <w:t>shad</w:t>
      </w:r>
      <w:r w:rsidR="00926CAD" w:rsidRPr="002C0497">
        <w:rPr>
          <w:rFonts w:ascii="Garamond" w:hAnsi="Garamond" w:cs="Times New Roman"/>
          <w:iCs/>
          <w:sz w:val="22"/>
          <w:szCs w:val="22"/>
          <w:lang w:eastAsia="en-US"/>
        </w:rPr>
        <w:t xml:space="preserve"> and </w:t>
      </w:r>
      <w:r w:rsidR="00926CAD" w:rsidRPr="002C0497">
        <w:rPr>
          <w:rFonts w:ascii="Cambria Math" w:hAnsi="Cambria Math" w:cs="Times New Roman"/>
          <w:i/>
          <w:sz w:val="22"/>
          <w:szCs w:val="22"/>
          <w:lang w:eastAsia="en-US"/>
        </w:rPr>
        <w:t>K</w:t>
      </w:r>
      <w:r w:rsidR="00926CAD" w:rsidRPr="002C0497">
        <w:rPr>
          <w:rFonts w:ascii="Cambria Math" w:hAnsi="Cambria Math" w:cs="Times New Roman"/>
          <w:i/>
          <w:sz w:val="22"/>
          <w:szCs w:val="22"/>
          <w:vertAlign w:val="subscript"/>
          <w:lang w:eastAsia="en-US"/>
        </w:rPr>
        <w:t>ref</w:t>
      </w:r>
      <w:r w:rsidR="00926CAD" w:rsidRPr="002C0497">
        <w:rPr>
          <w:rFonts w:ascii="Garamond" w:hAnsi="Garamond" w:cs="Times New Roman"/>
          <w:iCs/>
          <w:sz w:val="22"/>
          <w:szCs w:val="22"/>
          <w:lang w:eastAsia="en-US"/>
        </w:rPr>
        <w:t>.</w:t>
      </w:r>
    </w:p>
    <w:p w14:paraId="0EE995E7" w14:textId="77777777" w:rsidR="00926CAD" w:rsidRPr="002C0497" w:rsidRDefault="00926CAD" w:rsidP="00B57B7D">
      <w:pPr>
        <w:shd w:val="clear" w:color="auto" w:fill="FFFFFF"/>
        <w:jc w:val="both"/>
        <w:rPr>
          <w:rFonts w:ascii="Garamond" w:hAnsi="Garamond" w:cs="Times New Roman"/>
          <w:iCs/>
          <w:sz w:val="22"/>
          <w:szCs w:val="22"/>
          <w:lang w:eastAsia="en-US"/>
        </w:rPr>
      </w:pPr>
      <w:r w:rsidRPr="002C0497">
        <w:rPr>
          <w:rFonts w:cs="Times New Roman"/>
          <w:i/>
          <w:sz w:val="22"/>
          <w:szCs w:val="22"/>
          <w:lang w:eastAsia="en-US"/>
        </w:rPr>
        <w:t>h</w:t>
      </w:r>
      <w:r w:rsidRPr="002C0497">
        <w:rPr>
          <w:rFonts w:ascii="Garamond" w:hAnsi="Garamond" w:cs="Times New Roman"/>
          <w:iCs/>
          <w:sz w:val="22"/>
          <w:szCs w:val="22"/>
          <w:lang w:eastAsia="en-US"/>
        </w:rPr>
        <w:t xml:space="preserve"> = H/2+a; </w:t>
      </w:r>
    </w:p>
    <w:p w14:paraId="32286BBA" w14:textId="03AC6231" w:rsidR="00926CAD" w:rsidRPr="002C0497" w:rsidRDefault="00926CAD" w:rsidP="00B57B7D">
      <w:pPr>
        <w:shd w:val="clear" w:color="auto" w:fill="FFFFFF"/>
        <w:jc w:val="both"/>
        <w:rPr>
          <w:rFonts w:ascii="Garamond" w:hAnsi="Garamond" w:cs="Times New Roman"/>
          <w:iCs/>
          <w:sz w:val="22"/>
          <w:szCs w:val="22"/>
          <w:lang w:eastAsia="en-US"/>
        </w:rPr>
      </w:pPr>
      <w:r w:rsidRPr="002C0497">
        <w:rPr>
          <w:rFonts w:cs="Times New Roman"/>
          <w:i/>
          <w:sz w:val="22"/>
          <w:szCs w:val="22"/>
          <w:lang w:eastAsia="en-US"/>
        </w:rPr>
        <w:t>h</w:t>
      </w:r>
      <w:r w:rsidRPr="002C0497">
        <w:rPr>
          <w:rFonts w:cs="Times New Roman"/>
          <w:i/>
          <w:sz w:val="22"/>
          <w:szCs w:val="22"/>
          <w:vertAlign w:val="subscript"/>
          <w:lang w:eastAsia="en-US"/>
        </w:rPr>
        <w:t>1</w:t>
      </w:r>
      <w:r w:rsidRPr="002C0497">
        <w:rPr>
          <w:rFonts w:ascii="Garamond" w:hAnsi="Garamond" w:cs="Times New Roman"/>
          <w:i/>
          <w:sz w:val="22"/>
          <w:szCs w:val="22"/>
          <w:vertAlign w:val="subscript"/>
          <w:lang w:eastAsia="en-US"/>
        </w:rPr>
        <w:t xml:space="preserve"> </w:t>
      </w:r>
      <w:r w:rsidRPr="002C0497">
        <w:rPr>
          <w:rFonts w:ascii="Garamond" w:hAnsi="Garamond" w:cs="Times New Roman"/>
          <w:iCs/>
          <w:sz w:val="22"/>
          <w:szCs w:val="22"/>
          <w:lang w:eastAsia="en-US"/>
        </w:rPr>
        <w:t>is the distance between the reflected point E</w:t>
      </w:r>
      <w:r w:rsidRPr="002C0497">
        <w:rPr>
          <w:rFonts w:ascii="Garamond" w:hAnsi="Garamond" w:cs="Times New Roman"/>
          <w:iCs/>
          <w:sz w:val="22"/>
          <w:szCs w:val="22"/>
          <w:vertAlign w:val="subscript"/>
          <w:lang w:eastAsia="en-US"/>
        </w:rPr>
        <w:t>1</w:t>
      </w:r>
      <w:r w:rsidRPr="002C0497">
        <w:rPr>
          <w:rFonts w:ascii="Garamond" w:hAnsi="Garamond" w:cs="Times New Roman"/>
          <w:iCs/>
          <w:sz w:val="22"/>
          <w:szCs w:val="22"/>
          <w:lang w:eastAsia="en-US"/>
        </w:rPr>
        <w:t xml:space="preserve"> and the calculated point E</w:t>
      </w:r>
      <w:r w:rsidRPr="002C0497">
        <w:rPr>
          <w:rFonts w:ascii="Garamond" w:hAnsi="Garamond" w:cs="Times New Roman"/>
          <w:iCs/>
          <w:sz w:val="22"/>
          <w:szCs w:val="22"/>
          <w:vertAlign w:val="subscript"/>
          <w:lang w:eastAsia="en-US"/>
        </w:rPr>
        <w:t>2</w:t>
      </w:r>
      <w:r w:rsidRPr="002C0497">
        <w:rPr>
          <w:rFonts w:ascii="Garamond" w:hAnsi="Garamond" w:cs="Times New Roman"/>
          <w:iCs/>
          <w:sz w:val="22"/>
          <w:szCs w:val="22"/>
          <w:lang w:eastAsia="en-US"/>
        </w:rPr>
        <w:t xml:space="preserve"> along the perpendicular line, m; </w:t>
      </w:r>
    </w:p>
    <w:p w14:paraId="53B989DF" w14:textId="175383B3" w:rsidR="00926CAD" w:rsidRPr="002C0497" w:rsidRDefault="00926CAD" w:rsidP="00B57B7D">
      <w:pPr>
        <w:shd w:val="clear" w:color="auto" w:fill="FFFFFF"/>
        <w:jc w:val="both"/>
        <w:rPr>
          <w:rFonts w:ascii="Garamond" w:hAnsi="Garamond" w:cs="Times New Roman"/>
          <w:iCs/>
          <w:sz w:val="22"/>
          <w:szCs w:val="22"/>
          <w:lang w:eastAsia="en-US"/>
        </w:rPr>
      </w:pPr>
      <w:r w:rsidRPr="002C0497">
        <w:rPr>
          <w:rFonts w:cs="Times New Roman"/>
          <w:i/>
          <w:sz w:val="22"/>
          <w:szCs w:val="22"/>
          <w:lang w:eastAsia="en-US"/>
        </w:rPr>
        <w:t>h</w:t>
      </w:r>
      <w:r w:rsidRPr="002C0497">
        <w:rPr>
          <w:rFonts w:cs="Times New Roman"/>
          <w:i/>
          <w:sz w:val="22"/>
          <w:szCs w:val="22"/>
          <w:vertAlign w:val="subscript"/>
          <w:lang w:eastAsia="en-US"/>
        </w:rPr>
        <w:t>2</w:t>
      </w:r>
      <w:r w:rsidRPr="002C0497">
        <w:rPr>
          <w:rFonts w:ascii="Garamond" w:hAnsi="Garamond" w:cs="Times New Roman"/>
          <w:iCs/>
          <w:sz w:val="22"/>
          <w:szCs w:val="22"/>
          <w:lang w:eastAsia="en-US"/>
        </w:rPr>
        <w:t xml:space="preserve"> is the distance between the reflected point E</w:t>
      </w:r>
      <w:r w:rsidRPr="002C0497">
        <w:rPr>
          <w:rFonts w:ascii="Garamond" w:hAnsi="Garamond" w:cs="Times New Roman"/>
          <w:iCs/>
          <w:sz w:val="22"/>
          <w:szCs w:val="22"/>
          <w:vertAlign w:val="subscript"/>
          <w:lang w:eastAsia="en-US"/>
        </w:rPr>
        <w:t>2</w:t>
      </w:r>
      <w:r w:rsidRPr="002C0497">
        <w:rPr>
          <w:rFonts w:ascii="Garamond" w:hAnsi="Garamond" w:cs="Times New Roman"/>
          <w:iCs/>
          <w:sz w:val="22"/>
          <w:szCs w:val="22"/>
          <w:lang w:eastAsia="en-US"/>
        </w:rPr>
        <w:t xml:space="preserve"> and the calculated point O along the perpendicular line, m. </w:t>
      </w:r>
    </w:p>
    <w:p w14:paraId="0FEB1EE9" w14:textId="29C488FF" w:rsidR="00926CAD" w:rsidRPr="002C0497" w:rsidRDefault="00926CAD" w:rsidP="00B57B7D">
      <w:pPr>
        <w:shd w:val="clear" w:color="auto" w:fill="FFFFFF"/>
        <w:jc w:val="both"/>
        <w:rPr>
          <w:rFonts w:ascii="Garamond" w:hAnsi="Garamond" w:cs="Times New Roman"/>
          <w:iCs/>
          <w:sz w:val="22"/>
          <w:szCs w:val="22"/>
          <w:lang w:eastAsia="en-US"/>
        </w:rPr>
      </w:pPr>
      <w:r w:rsidRPr="002C0497">
        <w:rPr>
          <w:rFonts w:cs="Times New Roman"/>
          <w:i/>
          <w:sz w:val="22"/>
          <w:szCs w:val="22"/>
          <w:lang w:eastAsia="en-US"/>
        </w:rPr>
        <w:t>h</w:t>
      </w:r>
      <w:r w:rsidRPr="002C0497">
        <w:rPr>
          <w:rFonts w:cs="Times New Roman"/>
          <w:i/>
          <w:sz w:val="22"/>
          <w:szCs w:val="22"/>
          <w:vertAlign w:val="subscript"/>
          <w:lang w:eastAsia="en-US"/>
        </w:rPr>
        <w:t>3</w:t>
      </w:r>
      <w:r w:rsidRPr="002C0497">
        <w:rPr>
          <w:rFonts w:cs="Times New Roman"/>
          <w:iCs/>
          <w:sz w:val="22"/>
          <w:szCs w:val="22"/>
          <w:lang w:eastAsia="en-US"/>
        </w:rPr>
        <w:t xml:space="preserve"> </w:t>
      </w:r>
      <w:r w:rsidRPr="002C0497">
        <w:rPr>
          <w:rFonts w:ascii="Garamond" w:hAnsi="Garamond" w:cs="Times New Roman"/>
          <w:iCs/>
          <w:sz w:val="22"/>
          <w:szCs w:val="22"/>
          <w:lang w:eastAsia="en-US"/>
        </w:rPr>
        <w:t>is th</w:t>
      </w:r>
      <w:r w:rsidR="00A96A97" w:rsidRPr="002C0497">
        <w:rPr>
          <w:rFonts w:ascii="Garamond" w:hAnsi="Garamond" w:cs="Times New Roman"/>
          <w:iCs/>
          <w:sz w:val="22"/>
          <w:szCs w:val="22"/>
          <w:lang w:eastAsia="en-US"/>
        </w:rPr>
        <w:t>e</w:t>
      </w:r>
      <w:r w:rsidRPr="002C0497">
        <w:rPr>
          <w:rFonts w:ascii="Garamond" w:hAnsi="Garamond" w:cs="Times New Roman"/>
          <w:iCs/>
          <w:sz w:val="22"/>
          <w:szCs w:val="22"/>
          <w:lang w:eastAsia="en-US"/>
        </w:rPr>
        <w:t xml:space="preserve"> distance between the reflected point E</w:t>
      </w:r>
      <w:r w:rsidRPr="002C0497">
        <w:rPr>
          <w:rFonts w:ascii="Garamond" w:hAnsi="Garamond" w:cs="Times New Roman"/>
          <w:iCs/>
          <w:sz w:val="22"/>
          <w:szCs w:val="22"/>
          <w:vertAlign w:val="subscript"/>
          <w:lang w:eastAsia="en-US"/>
        </w:rPr>
        <w:t>1</w:t>
      </w:r>
      <w:r w:rsidRPr="002C0497">
        <w:rPr>
          <w:rFonts w:ascii="Garamond" w:hAnsi="Garamond" w:cs="Times New Roman"/>
          <w:iCs/>
          <w:sz w:val="22"/>
          <w:szCs w:val="22"/>
          <w:lang w:eastAsia="en-US"/>
        </w:rPr>
        <w:t xml:space="preserve"> and the calculated point O along the perpendicular line, m;</w:t>
      </w:r>
    </w:p>
    <w:p w14:paraId="4A0D7D87" w14:textId="4F4A909D" w:rsidR="00926CAD" w:rsidRPr="002C0497" w:rsidRDefault="00926CAD" w:rsidP="00B57B7D">
      <w:pPr>
        <w:shd w:val="clear" w:color="auto" w:fill="FFFFFF"/>
        <w:jc w:val="both"/>
        <w:rPr>
          <w:rFonts w:ascii="Garamond" w:hAnsi="Garamond" w:cs="Times New Roman"/>
          <w:iCs/>
          <w:sz w:val="22"/>
          <w:szCs w:val="22"/>
          <w:lang w:eastAsia="en-US"/>
        </w:rPr>
      </w:pPr>
      <w:r w:rsidRPr="002C0497">
        <w:rPr>
          <w:rFonts w:ascii="Cambria Math" w:hAnsi="Cambria Math" w:cs="Times New Roman"/>
          <w:i/>
          <w:sz w:val="22"/>
          <w:szCs w:val="22"/>
          <w:lang w:eastAsia="en-US"/>
        </w:rPr>
        <w:t>d</w:t>
      </w:r>
      <w:r w:rsidRPr="002C0497">
        <w:rPr>
          <w:rFonts w:ascii="Garamond" w:hAnsi="Garamond" w:cs="Times New Roman"/>
          <w:iCs/>
          <w:sz w:val="22"/>
          <w:szCs w:val="22"/>
          <w:lang w:eastAsia="en-US"/>
        </w:rPr>
        <w:t xml:space="preserve"> is 1/2 first reflective surface length, m</w:t>
      </w:r>
    </w:p>
    <w:p w14:paraId="02957651" w14:textId="4DC1CCEE" w:rsidR="00926CAD" w:rsidRPr="002C0497" w:rsidRDefault="00926CAD" w:rsidP="00B57B7D">
      <w:pPr>
        <w:shd w:val="clear" w:color="auto" w:fill="FFFFFF"/>
        <w:jc w:val="both"/>
        <w:rPr>
          <w:rFonts w:ascii="Garamond" w:hAnsi="Garamond" w:cs="Times New Roman"/>
          <w:iCs/>
          <w:sz w:val="22"/>
          <w:szCs w:val="22"/>
          <w:lang w:eastAsia="en-US"/>
        </w:rPr>
      </w:pPr>
      <w:r w:rsidRPr="002C0497">
        <w:rPr>
          <w:rFonts w:ascii="Cambria Math" w:hAnsi="Cambria Math" w:cs="Times New Roman"/>
          <w:i/>
          <w:sz w:val="22"/>
          <w:szCs w:val="22"/>
          <w:lang w:eastAsia="en-US"/>
        </w:rPr>
        <w:t>l</w:t>
      </w:r>
      <w:r w:rsidRPr="002C0497">
        <w:rPr>
          <w:rFonts w:ascii="Cambria Math" w:hAnsi="Cambria Math" w:cs="Times New Roman"/>
          <w:iCs/>
          <w:sz w:val="22"/>
          <w:szCs w:val="22"/>
          <w:lang w:eastAsia="en-US"/>
        </w:rPr>
        <w:t xml:space="preserve"> </w:t>
      </w:r>
      <w:r w:rsidRPr="002C0497">
        <w:rPr>
          <w:rFonts w:ascii="Garamond" w:hAnsi="Garamond" w:cs="Times New Roman"/>
          <w:iCs/>
          <w:sz w:val="22"/>
          <w:szCs w:val="22"/>
          <w:lang w:eastAsia="en-US"/>
        </w:rPr>
        <w:t>is the width of the first reflective surface, m</w:t>
      </w:r>
    </w:p>
    <w:p w14:paraId="3AE8C5D6" w14:textId="00A11FF7" w:rsidR="00926CAD" w:rsidRPr="002C0497" w:rsidRDefault="00926CAD" w:rsidP="00B57B7D">
      <w:pPr>
        <w:shd w:val="clear" w:color="auto" w:fill="FFFFFF"/>
        <w:jc w:val="both"/>
        <w:rPr>
          <w:rFonts w:ascii="Garamond" w:hAnsi="Garamond" w:cs="Times New Roman"/>
          <w:iCs/>
          <w:sz w:val="22"/>
          <w:szCs w:val="22"/>
          <w:lang w:eastAsia="en-US"/>
        </w:rPr>
      </w:pPr>
      <w:r w:rsidRPr="002C0497">
        <w:rPr>
          <w:rFonts w:ascii="Cambria Math" w:hAnsi="Cambria Math" w:cs="Times New Roman"/>
          <w:i/>
          <w:sz w:val="22"/>
          <w:szCs w:val="22"/>
          <w:lang w:eastAsia="en-US"/>
        </w:rPr>
        <w:t>b</w:t>
      </w:r>
      <w:r w:rsidRPr="002C0497">
        <w:rPr>
          <w:rFonts w:ascii="Garamond" w:hAnsi="Garamond" w:cs="Times New Roman"/>
          <w:iCs/>
          <w:sz w:val="22"/>
          <w:szCs w:val="22"/>
          <w:lang w:eastAsia="en-US"/>
        </w:rPr>
        <w:t xml:space="preserve"> is the distance from the calculated point E</w:t>
      </w:r>
      <w:r w:rsidRPr="002C0497">
        <w:rPr>
          <w:rFonts w:ascii="Garamond" w:hAnsi="Garamond" w:cs="Times New Roman"/>
          <w:iCs/>
          <w:sz w:val="22"/>
          <w:szCs w:val="22"/>
          <w:vertAlign w:val="subscript"/>
          <w:lang w:eastAsia="en-US"/>
        </w:rPr>
        <w:t>2</w:t>
      </w:r>
      <w:r w:rsidRPr="002C0497">
        <w:rPr>
          <w:rFonts w:ascii="Garamond" w:hAnsi="Garamond" w:cs="Times New Roman"/>
          <w:iCs/>
          <w:sz w:val="22"/>
          <w:szCs w:val="22"/>
          <w:lang w:eastAsia="en-US"/>
        </w:rPr>
        <w:t xml:space="preserve"> (in the center of the shading element surface) to the inner border of the shading device, m.</w:t>
      </w:r>
    </w:p>
    <w:p w14:paraId="725EE1A8" w14:textId="5B867258" w:rsidR="00926CAD" w:rsidRPr="002C0497" w:rsidRDefault="00926CAD" w:rsidP="00B57B7D">
      <w:pPr>
        <w:shd w:val="clear" w:color="auto" w:fill="FFFFFF"/>
        <w:ind w:firstLine="357"/>
        <w:jc w:val="both"/>
        <w:rPr>
          <w:rFonts w:ascii="Garamond" w:hAnsi="Garamond" w:cs="Times New Roman"/>
          <w:iCs/>
          <w:sz w:val="22"/>
          <w:szCs w:val="22"/>
          <w:lang w:eastAsia="en-US"/>
        </w:rPr>
      </w:pPr>
      <w:r w:rsidRPr="002C0497">
        <w:rPr>
          <w:rFonts w:ascii="Garamond" w:hAnsi="Garamond" w:cs="Times New Roman"/>
          <w:iCs/>
          <w:sz w:val="22"/>
          <w:szCs w:val="22"/>
          <w:lang w:eastAsia="en-US"/>
        </w:rPr>
        <w:t>To evaluate the effectiveness</w:t>
      </w:r>
      <w:r w:rsidRPr="002C0497">
        <w:rPr>
          <w:rFonts w:ascii="Garamond" w:hAnsi="Garamond" w:cs="Times New Roman"/>
          <w:iCs/>
          <w:sz w:val="22"/>
          <w:szCs w:val="22"/>
          <w:lang w:val="vi-VN" w:eastAsia="en-US"/>
        </w:rPr>
        <w:t xml:space="preserve"> </w:t>
      </w:r>
      <w:r w:rsidRPr="002C0497">
        <w:rPr>
          <w:rFonts w:ascii="Garamond" w:hAnsi="Garamond" w:cs="Times New Roman"/>
          <w:iCs/>
          <w:sz w:val="22"/>
          <w:szCs w:val="22"/>
          <w:lang w:eastAsia="en-US"/>
        </w:rPr>
        <w:t xml:space="preserve">of the two coefficients </w:t>
      </w:r>
      <w:r w:rsidRPr="002C0497">
        <w:rPr>
          <w:rFonts w:ascii="Cambria Math" w:hAnsi="Cambria Math" w:cs="Times New Roman"/>
          <w:i/>
          <w:sz w:val="22"/>
          <w:szCs w:val="22"/>
          <w:lang w:eastAsia="en-US"/>
        </w:rPr>
        <w:t>K</w:t>
      </w:r>
      <w:r w:rsidRPr="002C0497">
        <w:rPr>
          <w:rFonts w:ascii="Cambria Math" w:hAnsi="Cambria Math" w:cs="Times New Roman"/>
          <w:i/>
          <w:sz w:val="22"/>
          <w:szCs w:val="22"/>
          <w:vertAlign w:val="subscript"/>
          <w:lang w:eastAsia="en-US"/>
        </w:rPr>
        <w:t>shad</w:t>
      </w:r>
      <w:r w:rsidRPr="002C0497">
        <w:rPr>
          <w:rFonts w:ascii="Cambria Math" w:hAnsi="Cambria Math" w:cs="Times New Roman"/>
          <w:iCs/>
          <w:sz w:val="22"/>
          <w:szCs w:val="22"/>
          <w:vertAlign w:val="subscript"/>
          <w:lang w:eastAsia="en-US"/>
        </w:rPr>
        <w:t xml:space="preserve"> </w:t>
      </w:r>
      <w:r w:rsidRPr="002C0497">
        <w:rPr>
          <w:rFonts w:ascii="Garamond" w:hAnsi="Garamond" w:cs="Times New Roman"/>
          <w:iCs/>
          <w:sz w:val="22"/>
          <w:szCs w:val="22"/>
          <w:lang w:eastAsia="en-US"/>
        </w:rPr>
        <w:t xml:space="preserve">and </w:t>
      </w:r>
      <w:r w:rsidRPr="002C0497">
        <w:rPr>
          <w:rFonts w:ascii="Cambria Math" w:hAnsi="Cambria Math" w:cs="Times New Roman"/>
          <w:i/>
          <w:sz w:val="22"/>
          <w:szCs w:val="22"/>
          <w:lang w:eastAsia="en-US"/>
        </w:rPr>
        <w:t>K</w:t>
      </w:r>
      <w:r w:rsidRPr="002C0497">
        <w:rPr>
          <w:rFonts w:ascii="Cambria Math" w:hAnsi="Cambria Math" w:cs="Times New Roman"/>
          <w:i/>
          <w:sz w:val="22"/>
          <w:szCs w:val="22"/>
          <w:vertAlign w:val="subscript"/>
          <w:lang w:eastAsia="en-US"/>
        </w:rPr>
        <w:t xml:space="preserve">ref </w:t>
      </w:r>
      <w:r w:rsidRPr="002C0497">
        <w:rPr>
          <w:rFonts w:ascii="Cambria Math" w:hAnsi="Cambria Math" w:cs="Times New Roman"/>
          <w:iCs/>
          <w:sz w:val="22"/>
          <w:szCs w:val="22"/>
          <w:lang w:eastAsia="en-US"/>
        </w:rPr>
        <w:t> </w:t>
      </w:r>
      <w:r w:rsidRPr="002C0497">
        <w:rPr>
          <w:rFonts w:ascii="Garamond" w:hAnsi="Garamond" w:cs="Times New Roman"/>
          <w:iCs/>
          <w:sz w:val="22"/>
          <w:szCs w:val="22"/>
          <w:lang w:eastAsia="en-US"/>
        </w:rPr>
        <w:t>in daylighting calculation, use formula (14) and (21) to calculate these coefficients in the case of a window with the height H=1.8 m; shaded by a horizontal sun-shading device with length 2D=1</w:t>
      </w:r>
      <w:r w:rsidR="004C7ADE" w:rsidRPr="002C0497">
        <w:rPr>
          <w:rFonts w:ascii="Garamond" w:hAnsi="Garamond" w:cs="Times New Roman"/>
          <w:iCs/>
          <w:sz w:val="22"/>
          <w:szCs w:val="22"/>
          <w:lang w:eastAsia="en-US"/>
        </w:rPr>
        <w:t xml:space="preserve"> </w:t>
      </w:r>
      <w:r w:rsidRPr="002C0497">
        <w:rPr>
          <w:rFonts w:ascii="Garamond" w:hAnsi="Garamond" w:cs="Times New Roman"/>
          <w:iCs/>
          <w:sz w:val="22"/>
          <w:szCs w:val="22"/>
          <w:lang w:eastAsia="en-US"/>
        </w:rPr>
        <w:t xml:space="preserve">m and horizontal depth varies from 0.1 ÷ 1 m.   Three cases of coefficients </w:t>
      </w:r>
      <w:r w:rsidR="004C7ADE" w:rsidRPr="002C0497">
        <w:rPr>
          <w:rFonts w:ascii="Cambria Math" w:hAnsi="Cambria Math" w:cs="Times New Roman"/>
          <w:i/>
          <w:sz w:val="22"/>
          <w:szCs w:val="22"/>
          <w:lang w:eastAsia="en-US"/>
        </w:rPr>
        <w:sym w:font="Symbol" w:char="F072"/>
      </w:r>
      <w:r w:rsidRPr="002C0497">
        <w:rPr>
          <w:rFonts w:ascii="Cambria Math" w:hAnsi="Cambria Math" w:cs="Times New Roman"/>
          <w:i/>
          <w:sz w:val="22"/>
          <w:szCs w:val="22"/>
          <w:vertAlign w:val="subscript"/>
          <w:lang w:eastAsia="en-US"/>
        </w:rPr>
        <w:t>1</w:t>
      </w:r>
      <w:r w:rsidRPr="002C0497">
        <w:rPr>
          <w:rFonts w:ascii="Garamond" w:hAnsi="Garamond" w:cs="Times New Roman"/>
          <w:iCs/>
          <w:sz w:val="22"/>
          <w:szCs w:val="22"/>
          <w:lang w:eastAsia="en-US"/>
        </w:rPr>
        <w:t xml:space="preserve"> and </w:t>
      </w:r>
      <w:r w:rsidR="004C7ADE" w:rsidRPr="002C0497">
        <w:rPr>
          <w:rFonts w:ascii="Cambria Math" w:hAnsi="Cambria Math" w:cs="Times New Roman"/>
          <w:i/>
          <w:sz w:val="22"/>
          <w:szCs w:val="22"/>
          <w:lang w:eastAsia="en-US"/>
        </w:rPr>
        <w:sym w:font="Symbol" w:char="F072"/>
      </w:r>
      <w:r w:rsidRPr="002C0497">
        <w:rPr>
          <w:rFonts w:ascii="Cambria Math" w:hAnsi="Cambria Math" w:cs="Times New Roman"/>
          <w:i/>
          <w:sz w:val="22"/>
          <w:szCs w:val="22"/>
          <w:vertAlign w:val="subscript"/>
          <w:lang w:eastAsia="en-US"/>
        </w:rPr>
        <w:t>2</w:t>
      </w:r>
      <w:r w:rsidRPr="002C0497">
        <w:rPr>
          <w:rFonts w:ascii="Garamond" w:hAnsi="Garamond" w:cs="Times New Roman"/>
          <w:iCs/>
          <w:sz w:val="22"/>
          <w:szCs w:val="22"/>
          <w:lang w:eastAsia="en-US"/>
        </w:rPr>
        <w:t xml:space="preserve"> were examined:</w:t>
      </w:r>
    </w:p>
    <w:p w14:paraId="19ABA15D" w14:textId="77777777" w:rsidR="00926CAD" w:rsidRPr="002C0497" w:rsidRDefault="00926CAD" w:rsidP="000E68E5">
      <w:pPr>
        <w:numPr>
          <w:ilvl w:val="0"/>
          <w:numId w:val="26"/>
        </w:numPr>
        <w:shd w:val="clear" w:color="auto" w:fill="FFFFFF"/>
        <w:tabs>
          <w:tab w:val="left" w:pos="426"/>
        </w:tabs>
        <w:suppressAutoHyphens/>
        <w:ind w:left="0" w:firstLine="142"/>
        <w:jc w:val="both"/>
        <w:rPr>
          <w:rFonts w:ascii="Garamond" w:hAnsi="Garamond" w:cs="Times New Roman"/>
          <w:iCs/>
          <w:sz w:val="22"/>
          <w:szCs w:val="22"/>
          <w:lang w:eastAsia="en-US"/>
        </w:rPr>
      </w:pPr>
      <w:r w:rsidRPr="002C0497">
        <w:rPr>
          <w:rFonts w:ascii="Garamond" w:hAnsi="Garamond" w:cs="Times New Roman"/>
          <w:iCs/>
          <w:sz w:val="22"/>
          <w:szCs w:val="22"/>
          <w:lang w:eastAsia="en-US"/>
        </w:rPr>
        <w:t xml:space="preserve">Case 1: coefficient of reflectance </w:t>
      </w:r>
      <w:r w:rsidRPr="002C0497">
        <w:rPr>
          <w:rFonts w:ascii="Garamond" w:hAnsi="Garamond" w:cs="Times New Roman"/>
          <w:iCs/>
          <w:sz w:val="22"/>
          <w:szCs w:val="22"/>
          <w:lang w:eastAsia="en-US"/>
        </w:rPr>
        <w:sym w:font="Symbol" w:char="F072"/>
      </w:r>
      <w:r w:rsidRPr="002C0497">
        <w:rPr>
          <w:rFonts w:ascii="Garamond" w:hAnsi="Garamond" w:cs="Times New Roman"/>
          <w:iCs/>
          <w:sz w:val="22"/>
          <w:szCs w:val="22"/>
          <w:vertAlign w:val="subscript"/>
          <w:lang w:eastAsia="en-US"/>
        </w:rPr>
        <w:t xml:space="preserve">1 </w:t>
      </w:r>
      <w:r w:rsidRPr="002C0497">
        <w:rPr>
          <w:rFonts w:ascii="Garamond" w:hAnsi="Garamond" w:cs="Times New Roman"/>
          <w:iCs/>
          <w:sz w:val="22"/>
          <w:szCs w:val="22"/>
          <w:lang w:eastAsia="en-US"/>
        </w:rPr>
        <w:t xml:space="preserve">= </w:t>
      </w:r>
      <w:r w:rsidRPr="002C0497">
        <w:rPr>
          <w:rFonts w:ascii="Garamond" w:hAnsi="Garamond" w:cs="Times New Roman"/>
          <w:iCs/>
          <w:sz w:val="22"/>
          <w:szCs w:val="22"/>
          <w:lang w:eastAsia="en-US"/>
        </w:rPr>
        <w:sym w:font="Symbol" w:char="F072"/>
      </w:r>
      <w:r w:rsidRPr="002C0497">
        <w:rPr>
          <w:rFonts w:ascii="Garamond" w:hAnsi="Garamond" w:cs="Times New Roman"/>
          <w:iCs/>
          <w:sz w:val="22"/>
          <w:szCs w:val="22"/>
          <w:vertAlign w:val="subscript"/>
          <w:lang w:eastAsia="en-US"/>
        </w:rPr>
        <w:t xml:space="preserve">2 </w:t>
      </w:r>
      <w:r w:rsidRPr="002C0497">
        <w:rPr>
          <w:rFonts w:ascii="Garamond" w:hAnsi="Garamond" w:cs="Times New Roman"/>
          <w:iCs/>
          <w:sz w:val="22"/>
          <w:szCs w:val="22"/>
          <w:lang w:eastAsia="en-US"/>
        </w:rPr>
        <w:t>= 0.5</w:t>
      </w:r>
    </w:p>
    <w:p w14:paraId="685A3850" w14:textId="77777777" w:rsidR="00926CAD" w:rsidRPr="002C0497" w:rsidRDefault="00926CAD" w:rsidP="000E68E5">
      <w:pPr>
        <w:numPr>
          <w:ilvl w:val="0"/>
          <w:numId w:val="26"/>
        </w:numPr>
        <w:shd w:val="clear" w:color="auto" w:fill="FFFFFF"/>
        <w:tabs>
          <w:tab w:val="left" w:pos="426"/>
        </w:tabs>
        <w:suppressAutoHyphens/>
        <w:ind w:left="0" w:firstLine="142"/>
        <w:jc w:val="both"/>
        <w:rPr>
          <w:rFonts w:ascii="Garamond" w:hAnsi="Garamond" w:cs="Times New Roman"/>
          <w:iCs/>
          <w:sz w:val="22"/>
          <w:szCs w:val="22"/>
          <w:lang w:eastAsia="en-US"/>
        </w:rPr>
      </w:pPr>
      <w:r w:rsidRPr="002C0497">
        <w:rPr>
          <w:rFonts w:ascii="Garamond" w:hAnsi="Garamond" w:cs="Times New Roman"/>
          <w:iCs/>
          <w:sz w:val="22"/>
          <w:szCs w:val="22"/>
          <w:lang w:eastAsia="en-US"/>
        </w:rPr>
        <w:t xml:space="preserve">Case 2: coefficient of reflectance </w:t>
      </w:r>
      <w:r w:rsidRPr="002C0497">
        <w:rPr>
          <w:rFonts w:ascii="Garamond" w:hAnsi="Garamond" w:cs="Times New Roman"/>
          <w:iCs/>
          <w:sz w:val="22"/>
          <w:szCs w:val="22"/>
          <w:lang w:eastAsia="en-US"/>
        </w:rPr>
        <w:sym w:font="Symbol" w:char="F072"/>
      </w:r>
      <w:r w:rsidRPr="002C0497">
        <w:rPr>
          <w:rFonts w:ascii="Garamond" w:hAnsi="Garamond" w:cs="Times New Roman"/>
          <w:iCs/>
          <w:sz w:val="22"/>
          <w:szCs w:val="22"/>
          <w:vertAlign w:val="subscript"/>
          <w:lang w:eastAsia="en-US"/>
        </w:rPr>
        <w:t xml:space="preserve">1 </w:t>
      </w:r>
      <w:r w:rsidRPr="002C0497">
        <w:rPr>
          <w:rFonts w:ascii="Garamond" w:hAnsi="Garamond" w:cs="Times New Roman"/>
          <w:iCs/>
          <w:sz w:val="22"/>
          <w:szCs w:val="22"/>
          <w:lang w:eastAsia="en-US"/>
        </w:rPr>
        <w:t xml:space="preserve">= 0.8, </w:t>
      </w:r>
      <w:r w:rsidRPr="002C0497">
        <w:rPr>
          <w:rFonts w:ascii="Garamond" w:hAnsi="Garamond" w:cs="Times New Roman"/>
          <w:iCs/>
          <w:sz w:val="22"/>
          <w:szCs w:val="22"/>
          <w:lang w:eastAsia="en-US"/>
        </w:rPr>
        <w:sym w:font="Symbol" w:char="F072"/>
      </w:r>
      <w:r w:rsidRPr="002C0497">
        <w:rPr>
          <w:rFonts w:ascii="Garamond" w:hAnsi="Garamond" w:cs="Times New Roman"/>
          <w:iCs/>
          <w:sz w:val="22"/>
          <w:szCs w:val="22"/>
          <w:vertAlign w:val="subscript"/>
          <w:lang w:eastAsia="en-US"/>
        </w:rPr>
        <w:t xml:space="preserve">2 </w:t>
      </w:r>
      <w:r w:rsidRPr="002C0497">
        <w:rPr>
          <w:rFonts w:ascii="Garamond" w:hAnsi="Garamond" w:cs="Times New Roman"/>
          <w:iCs/>
          <w:sz w:val="22"/>
          <w:szCs w:val="22"/>
          <w:lang w:eastAsia="en-US"/>
        </w:rPr>
        <w:t>= 0.5</w:t>
      </w:r>
    </w:p>
    <w:p w14:paraId="682F327F" w14:textId="77777777" w:rsidR="00926CAD" w:rsidRPr="002C0497" w:rsidRDefault="00926CAD" w:rsidP="000E68E5">
      <w:pPr>
        <w:numPr>
          <w:ilvl w:val="0"/>
          <w:numId w:val="26"/>
        </w:numPr>
        <w:shd w:val="clear" w:color="auto" w:fill="FFFFFF"/>
        <w:tabs>
          <w:tab w:val="left" w:pos="426"/>
        </w:tabs>
        <w:suppressAutoHyphens/>
        <w:ind w:left="0" w:firstLine="142"/>
        <w:jc w:val="both"/>
        <w:rPr>
          <w:rFonts w:ascii="Garamond" w:hAnsi="Garamond" w:cs="Times New Roman"/>
          <w:iCs/>
          <w:sz w:val="22"/>
          <w:szCs w:val="22"/>
          <w:lang w:eastAsia="en-US"/>
        </w:rPr>
      </w:pPr>
      <w:r w:rsidRPr="002C0497">
        <w:rPr>
          <w:rFonts w:ascii="Garamond" w:hAnsi="Garamond" w:cs="Times New Roman"/>
          <w:iCs/>
          <w:sz w:val="22"/>
          <w:szCs w:val="22"/>
          <w:lang w:eastAsia="en-US"/>
        </w:rPr>
        <w:t xml:space="preserve">Case 3: coefficient of reflectance </w:t>
      </w:r>
      <w:r w:rsidRPr="002C0497">
        <w:rPr>
          <w:rFonts w:ascii="Garamond" w:hAnsi="Garamond" w:cs="Times New Roman"/>
          <w:iCs/>
          <w:sz w:val="22"/>
          <w:szCs w:val="22"/>
          <w:lang w:eastAsia="en-US"/>
        </w:rPr>
        <w:sym w:font="Symbol" w:char="F072"/>
      </w:r>
      <w:r w:rsidRPr="002C0497">
        <w:rPr>
          <w:rFonts w:ascii="Garamond" w:hAnsi="Garamond" w:cs="Times New Roman"/>
          <w:iCs/>
          <w:sz w:val="22"/>
          <w:szCs w:val="22"/>
          <w:vertAlign w:val="subscript"/>
          <w:lang w:eastAsia="en-US"/>
        </w:rPr>
        <w:t xml:space="preserve">1 </w:t>
      </w:r>
      <w:r w:rsidRPr="002C0497">
        <w:rPr>
          <w:rFonts w:ascii="Garamond" w:hAnsi="Garamond" w:cs="Times New Roman"/>
          <w:iCs/>
          <w:sz w:val="22"/>
          <w:szCs w:val="22"/>
          <w:lang w:eastAsia="en-US"/>
        </w:rPr>
        <w:t xml:space="preserve">=0.5, </w:t>
      </w:r>
      <w:r w:rsidRPr="002C0497">
        <w:rPr>
          <w:rFonts w:ascii="Garamond" w:hAnsi="Garamond" w:cs="Times New Roman"/>
          <w:iCs/>
          <w:sz w:val="22"/>
          <w:szCs w:val="22"/>
          <w:lang w:eastAsia="en-US"/>
        </w:rPr>
        <w:sym w:font="Symbol" w:char="F072"/>
      </w:r>
      <w:r w:rsidRPr="002C0497">
        <w:rPr>
          <w:rFonts w:ascii="Garamond" w:hAnsi="Garamond" w:cs="Times New Roman"/>
          <w:iCs/>
          <w:sz w:val="22"/>
          <w:szCs w:val="22"/>
          <w:vertAlign w:val="subscript"/>
          <w:lang w:eastAsia="en-US"/>
        </w:rPr>
        <w:t xml:space="preserve">2 </w:t>
      </w:r>
      <w:r w:rsidRPr="002C0497">
        <w:rPr>
          <w:rFonts w:ascii="Garamond" w:hAnsi="Garamond" w:cs="Times New Roman"/>
          <w:iCs/>
          <w:sz w:val="22"/>
          <w:szCs w:val="22"/>
          <w:lang w:eastAsia="en-US"/>
        </w:rPr>
        <w:t>= 0.8</w:t>
      </w:r>
    </w:p>
    <w:p w14:paraId="75B11F61" w14:textId="568E7A85" w:rsidR="00926CAD" w:rsidRPr="002C0497" w:rsidRDefault="00926CAD" w:rsidP="00B57B7D">
      <w:pPr>
        <w:shd w:val="clear" w:color="auto" w:fill="FFFFFF"/>
        <w:ind w:firstLine="357"/>
        <w:jc w:val="both"/>
        <w:rPr>
          <w:rFonts w:ascii="Garamond" w:hAnsi="Garamond" w:cs="Times New Roman"/>
          <w:iCs/>
          <w:sz w:val="22"/>
          <w:szCs w:val="22"/>
          <w:lang w:eastAsia="en-US"/>
        </w:rPr>
      </w:pPr>
      <w:r w:rsidRPr="002C0497">
        <w:rPr>
          <w:rFonts w:ascii="Garamond" w:hAnsi="Garamond" w:cs="Times New Roman"/>
          <w:iCs/>
          <w:sz w:val="22"/>
          <w:szCs w:val="22"/>
          <w:lang w:eastAsia="en-US"/>
        </w:rPr>
        <w:t>The results of calculation represented below:</w:t>
      </w:r>
    </w:p>
    <w:p w14:paraId="50F18B52" w14:textId="5D7A9BA9" w:rsidR="00DC671F" w:rsidRPr="002C0497" w:rsidRDefault="00DC671F" w:rsidP="00B57B7D">
      <w:pPr>
        <w:shd w:val="clear" w:color="auto" w:fill="FFFFFF"/>
        <w:ind w:firstLine="357"/>
        <w:jc w:val="both"/>
        <w:rPr>
          <w:rFonts w:ascii="Garamond" w:hAnsi="Garamond" w:cs="Times New Roman"/>
          <w:iCs/>
          <w:sz w:val="22"/>
          <w:szCs w:val="22"/>
          <w:lang w:eastAsia="en-US"/>
        </w:rPr>
      </w:pPr>
    </w:p>
    <w:p w14:paraId="5C9A0DE3" w14:textId="77777777" w:rsidR="00DC671F" w:rsidRPr="002C0497" w:rsidRDefault="00DC671F" w:rsidP="00B57B7D">
      <w:pPr>
        <w:shd w:val="clear" w:color="auto" w:fill="FFFFFF"/>
        <w:ind w:firstLine="357"/>
        <w:jc w:val="both"/>
        <w:rPr>
          <w:rFonts w:ascii="Garamond" w:hAnsi="Garamond" w:cs="Times New Roman"/>
          <w:iCs/>
          <w:sz w:val="22"/>
          <w:szCs w:val="22"/>
          <w:lang w:eastAsia="en-US"/>
        </w:rPr>
        <w:sectPr w:rsidR="00DC671F" w:rsidRPr="002C0497" w:rsidSect="002F04F8">
          <w:type w:val="continuous"/>
          <w:pgSz w:w="11906" w:h="16838"/>
          <w:pgMar w:top="1103" w:right="907" w:bottom="1021" w:left="907" w:header="709" w:footer="620" w:gutter="0"/>
          <w:cols w:num="2" w:space="284"/>
          <w:docGrid w:linePitch="360"/>
        </w:sectPr>
      </w:pPr>
    </w:p>
    <w:p w14:paraId="43B27830" w14:textId="2B457E8E" w:rsidR="00DC671F" w:rsidRPr="002C0497" w:rsidRDefault="00DC671F" w:rsidP="00B57B7D">
      <w:pPr>
        <w:shd w:val="clear" w:color="auto" w:fill="FFFFFF"/>
        <w:ind w:firstLine="357"/>
        <w:jc w:val="both"/>
        <w:rPr>
          <w:rFonts w:ascii="Garamond" w:hAnsi="Garamond" w:cs="Times New Roman"/>
          <w:iCs/>
          <w:sz w:val="22"/>
          <w:szCs w:val="22"/>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4"/>
        <w:gridCol w:w="5154"/>
      </w:tblGrid>
      <w:tr w:rsidR="00DC671F" w:rsidRPr="002C0497" w14:paraId="233DE674" w14:textId="77777777" w:rsidTr="00F5795A">
        <w:tc>
          <w:tcPr>
            <w:tcW w:w="5154" w:type="dxa"/>
          </w:tcPr>
          <w:p w14:paraId="6D814AC4" w14:textId="2A76FC6A" w:rsidR="00DC671F" w:rsidRPr="002C0497" w:rsidRDefault="00F5795A" w:rsidP="00B57B7D">
            <w:pPr>
              <w:jc w:val="both"/>
              <w:rPr>
                <w:rFonts w:ascii="Garamond" w:hAnsi="Garamond" w:cs="Times New Roman"/>
                <w:iCs/>
                <w:sz w:val="22"/>
                <w:szCs w:val="22"/>
                <w:lang w:eastAsia="en-US"/>
              </w:rPr>
            </w:pPr>
            <w:r w:rsidRPr="002C0497">
              <w:rPr>
                <w:rFonts w:ascii="Garamond" w:hAnsi="Garamond" w:cs="Times New Roman"/>
                <w:iCs/>
                <w:noProof/>
                <w:sz w:val="22"/>
                <w:szCs w:val="22"/>
                <w:lang w:val="en-US" w:eastAsia="en-US" w:bidi="ar-SA"/>
              </w:rPr>
              <mc:AlternateContent>
                <mc:Choice Requires="wpg">
                  <w:drawing>
                    <wp:anchor distT="0" distB="0" distL="114300" distR="114300" simplePos="0" relativeHeight="251660288" behindDoc="0" locked="0" layoutInCell="1" allowOverlap="1" wp14:anchorId="74164740" wp14:editId="10EEFB77">
                      <wp:simplePos x="0" y="0"/>
                      <wp:positionH relativeFrom="column">
                        <wp:posOffset>559435</wp:posOffset>
                      </wp:positionH>
                      <wp:positionV relativeFrom="paragraph">
                        <wp:posOffset>1270</wp:posOffset>
                      </wp:positionV>
                      <wp:extent cx="2546985" cy="824230"/>
                      <wp:effectExtent l="0" t="0" r="5715" b="13970"/>
                      <wp:wrapNone/>
                      <wp:docPr id="13" name="Group 13"/>
                      <wp:cNvGraphicFramePr/>
                      <a:graphic xmlns:a="http://schemas.openxmlformats.org/drawingml/2006/main">
                        <a:graphicData uri="http://schemas.microsoft.com/office/word/2010/wordprocessingGroup">
                          <wpg:wgp>
                            <wpg:cNvGrpSpPr/>
                            <wpg:grpSpPr>
                              <a:xfrm>
                                <a:off x="0" y="0"/>
                                <a:ext cx="2546985" cy="824230"/>
                                <a:chOff x="0" y="0"/>
                                <a:chExt cx="2547366" cy="824484"/>
                              </a:xfrm>
                            </wpg:grpSpPr>
                            <wps:wsp>
                              <wps:cNvPr id="4" name="Text Box 2"/>
                              <wps:cNvSpPr txBox="1">
                                <a:spLocks noChangeArrowheads="1"/>
                              </wps:cNvSpPr>
                              <wps:spPr bwMode="auto">
                                <a:xfrm>
                                  <a:off x="341376" y="0"/>
                                  <a:ext cx="2205990" cy="334010"/>
                                </a:xfrm>
                                <a:prstGeom prst="rect">
                                  <a:avLst/>
                                </a:prstGeom>
                                <a:solidFill>
                                  <a:schemeClr val="bg1"/>
                                </a:solidFill>
                                <a:ln w="9525">
                                  <a:noFill/>
                                  <a:miter lim="800000"/>
                                  <a:headEnd/>
                                  <a:tailEnd/>
                                </a:ln>
                              </wps:spPr>
                              <wps:txbx>
                                <w:txbxContent>
                                  <w:p w14:paraId="314D7CDC" w14:textId="77777777" w:rsidR="00DC671F" w:rsidRDefault="00DC671F" w:rsidP="00DC671F">
                                    <w:pPr>
                                      <w:rPr>
                                        <w:sz w:val="16"/>
                                        <w:szCs w:val="16"/>
                                      </w:rPr>
                                    </w:pPr>
                                    <w:r w:rsidRPr="00DA6AA5">
                                      <w:rPr>
                                        <w:sz w:val="16"/>
                                        <w:szCs w:val="16"/>
                                      </w:rPr>
                                      <w:t xml:space="preserve">with a high reflectivity </w:t>
                                    </w:r>
                                    <w:proofErr w:type="gramStart"/>
                                    <w:r w:rsidRPr="00DA6AA5">
                                      <w:rPr>
                                        <w:sz w:val="16"/>
                                        <w:szCs w:val="16"/>
                                      </w:rPr>
                                      <w:t xml:space="preserve">of </w:t>
                                    </w:r>
                                    <w:r>
                                      <w:rPr>
                                        <w:sz w:val="16"/>
                                        <w:szCs w:val="16"/>
                                      </w:rPr>
                                      <w:t xml:space="preserve"> </w:t>
                                    </w:r>
                                    <w:r w:rsidRPr="00DA6AA5">
                                      <w:rPr>
                                        <w:sz w:val="16"/>
                                        <w:szCs w:val="16"/>
                                      </w:rPr>
                                      <w:t>the</w:t>
                                    </w:r>
                                    <w:proofErr w:type="gramEnd"/>
                                    <w:r w:rsidRPr="00DA6AA5">
                                      <w:rPr>
                                        <w:sz w:val="16"/>
                                        <w:szCs w:val="16"/>
                                      </w:rPr>
                                      <w:t xml:space="preserve"> </w:t>
                                    </w:r>
                                    <w:r w:rsidRPr="00DA6AA5">
                                      <w:rPr>
                                        <w:sz w:val="16"/>
                                        <w:szCs w:val="16"/>
                                        <w:lang w:val="en-US"/>
                                      </w:rPr>
                                      <w:t>ground</w:t>
                                    </w:r>
                                    <w:r w:rsidRPr="00DA6AA5">
                                      <w:rPr>
                                        <w:sz w:val="16"/>
                                        <w:szCs w:val="16"/>
                                      </w:rPr>
                                      <w:t xml:space="preserve"> surface</w:t>
                                    </w:r>
                                  </w:p>
                                  <w:p w14:paraId="04BBD1ED" w14:textId="77777777" w:rsidR="00DC671F" w:rsidRPr="00DA6AA5" w:rsidRDefault="00DC671F" w:rsidP="00DC671F">
                                    <w:pPr>
                                      <w:rPr>
                                        <w:sz w:val="16"/>
                                        <w:szCs w:val="16"/>
                                      </w:rPr>
                                    </w:pPr>
                                    <w:r>
                                      <w:rPr>
                                        <w:sz w:val="16"/>
                                        <w:szCs w:val="16"/>
                                      </w:rPr>
                                      <w:t>with a medium reflectivity of the ground surface</w:t>
                                    </w:r>
                                  </w:p>
                                </w:txbxContent>
                              </wps:txbx>
                              <wps:bodyPr rot="0" vert="horz" wrap="square" lIns="91440" tIns="45720" rIns="91440" bIns="45720" anchor="t" anchorCtr="0">
                                <a:spAutoFit/>
                              </wps:bodyPr>
                            </wps:wsp>
                            <wps:wsp>
                              <wps:cNvPr id="8" name="Straight Arrow Connector 8"/>
                              <wps:cNvCnPr/>
                              <wps:spPr>
                                <a:xfrm flipV="1">
                                  <a:off x="0" y="135636"/>
                                  <a:ext cx="390144" cy="536448"/>
                                </a:xfrm>
                                <a:prstGeom prst="straightConnector1">
                                  <a:avLst/>
                                </a:prstGeom>
                                <a:ln w="6350">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 name="Straight Arrow Connector 9"/>
                              <wps:cNvCnPr/>
                              <wps:spPr>
                                <a:xfrm flipV="1">
                                  <a:off x="152400" y="288036"/>
                                  <a:ext cx="390144" cy="536448"/>
                                </a:xfrm>
                                <a:prstGeom prst="straightConnector1">
                                  <a:avLst/>
                                </a:prstGeom>
                                <a:ln w="6350">
                                  <a:solidFill>
                                    <a:schemeClr val="tx1">
                                      <a:lumMod val="65000"/>
                                      <a:lumOff val="35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4164740" id="Group 13" o:spid="_x0000_s1029" style="position:absolute;left:0;text-align:left;margin-left:44.05pt;margin-top:.1pt;width:200.55pt;height:64.9pt;z-index:251660288;mso-position-horizontal-relative:text;mso-position-vertical-relative:text;mso-width-relative:margin;mso-height-relative:margin" coordsize="25473,8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">
                      <v:shape id="_x0000_s1030" type="#_x0000_t202" style="position:absolute;left:3413;width:22060;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" fillcolor="white [3212]" stroked="f">
                        <v:textbox style="mso-fit-shape-to-text:t">
                          <w:txbxContent>
                            <w:p w14:paraId="314D7CDC" w14:textId="77777777" w:rsidR="00DC671F" w:rsidRDefault="00DC671F" w:rsidP="00DC671F">
                              <w:pPr>
                                <w:rPr>
                                  <w:sz w:val="16"/>
                                  <w:szCs w:val="16"/>
                                </w:rPr>
                              </w:pPr>
                              <w:r w:rsidRPr="00DA6AA5">
                                <w:rPr>
                                  <w:sz w:val="16"/>
                                  <w:szCs w:val="16"/>
                                </w:rPr>
                                <w:t xml:space="preserve">with a high reflectivity </w:t>
                              </w:r>
                              <w:proofErr w:type="gramStart"/>
                              <w:r w:rsidRPr="00DA6AA5">
                                <w:rPr>
                                  <w:sz w:val="16"/>
                                  <w:szCs w:val="16"/>
                                </w:rPr>
                                <w:t xml:space="preserve">of </w:t>
                              </w:r>
                              <w:r>
                                <w:rPr>
                                  <w:sz w:val="16"/>
                                  <w:szCs w:val="16"/>
                                </w:rPr>
                                <w:t xml:space="preserve"> </w:t>
                              </w:r>
                              <w:r w:rsidRPr="00DA6AA5">
                                <w:rPr>
                                  <w:sz w:val="16"/>
                                  <w:szCs w:val="16"/>
                                </w:rPr>
                                <w:t>the</w:t>
                              </w:r>
                              <w:proofErr w:type="gramEnd"/>
                              <w:r w:rsidRPr="00DA6AA5">
                                <w:rPr>
                                  <w:sz w:val="16"/>
                                  <w:szCs w:val="16"/>
                                </w:rPr>
                                <w:t xml:space="preserve"> </w:t>
                              </w:r>
                              <w:r w:rsidRPr="00DA6AA5">
                                <w:rPr>
                                  <w:sz w:val="16"/>
                                  <w:szCs w:val="16"/>
                                  <w:lang w:val="en-US"/>
                                </w:rPr>
                                <w:t>ground</w:t>
                              </w:r>
                              <w:r w:rsidRPr="00DA6AA5">
                                <w:rPr>
                                  <w:sz w:val="16"/>
                                  <w:szCs w:val="16"/>
                                </w:rPr>
                                <w:t xml:space="preserve"> surface</w:t>
                              </w:r>
                            </w:p>
                            <w:p w14:paraId="04BBD1ED" w14:textId="77777777" w:rsidR="00DC671F" w:rsidRPr="00DA6AA5" w:rsidRDefault="00DC671F" w:rsidP="00DC671F">
                              <w:pPr>
                                <w:rPr>
                                  <w:sz w:val="16"/>
                                  <w:szCs w:val="16"/>
                                </w:rPr>
                              </w:pPr>
                              <w:r>
                                <w:rPr>
                                  <w:sz w:val="16"/>
                                  <w:szCs w:val="16"/>
                                </w:rPr>
                                <w:t>with a medium reflectivity of the ground surface</w:t>
                              </w:r>
                            </w:p>
                          </w:txbxContent>
                        </v:textbox>
                      </v:shape>
                      <v:shapetype id="_x0000_t32" coordsize="21600,21600" o:spt="32" o:oned="t" path="m,l21600,21600e" filled="f">
                        <v:path arrowok="t" fillok="f" o:connecttype="none"/>
                        <o:lock v:ext="edit" shapetype="t"/>
                      </v:shapetype>
                      <v:shape id="Straight Arrow Connector 8" o:spid="_x0000_s1031" type="#_x0000_t32" style="position:absolute;top:1356;width:3901;height:53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" strokecolor="#5a5a5a [2109]" strokeweight=".5pt">
                        <v:stroke endarrow="block"/>
                      </v:shape>
                      <v:shape id="Straight Arrow Connector 9" o:spid="_x0000_s1032" type="#_x0000_t32" style="position:absolute;left:1524;top:2880;width:3901;height:53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" strokecolor="#5a5a5a [2109]" strokeweight=".5pt">
                        <v:stroke endarrow="block"/>
                      </v:shape>
                    </v:group>
                  </w:pict>
                </mc:Fallback>
              </mc:AlternateContent>
            </w:r>
          </w:p>
          <w:p w14:paraId="64FFC449" w14:textId="7DA5EAB8" w:rsidR="00DC671F" w:rsidRPr="002C0497" w:rsidRDefault="00DC671F" w:rsidP="00B57B7D">
            <w:pPr>
              <w:jc w:val="both"/>
              <w:rPr>
                <w:rFonts w:ascii="Garamond" w:hAnsi="Garamond" w:cs="Times New Roman"/>
                <w:iCs/>
                <w:sz w:val="22"/>
                <w:szCs w:val="22"/>
                <w:lang w:eastAsia="en-US"/>
              </w:rPr>
            </w:pPr>
          </w:p>
          <w:p w14:paraId="5813512A" w14:textId="23B6A821" w:rsidR="00DC671F" w:rsidRPr="002C0497" w:rsidRDefault="00DC671F" w:rsidP="00DC671F">
            <w:pPr>
              <w:jc w:val="both"/>
              <w:rPr>
                <w:rFonts w:ascii="Garamond" w:hAnsi="Garamond" w:cs="Times New Roman"/>
                <w:iCs/>
                <w:sz w:val="22"/>
                <w:szCs w:val="22"/>
                <w:lang w:eastAsia="en-US"/>
              </w:rPr>
            </w:pPr>
            <w:r w:rsidRPr="002C0497">
              <w:rPr>
                <w:rFonts w:ascii="Garamond" w:hAnsi="Garamond" w:cs="Times New Roman"/>
                <w:iCs/>
                <w:noProof/>
                <w:sz w:val="22"/>
                <w:szCs w:val="22"/>
                <w:lang w:val="en-US" w:eastAsia="en-US" w:bidi="ar-SA"/>
              </w:rPr>
              <w:drawing>
                <wp:inline distT="0" distB="0" distL="0" distR="0" wp14:anchorId="467540F0" wp14:editId="3B31BAB4">
                  <wp:extent cx="3113322" cy="2036064"/>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1">
                            <a:extLst>
                              <a:ext uri="{28A0092B-C50C-407E-A947-70E740481C1C}">
                                <a14:useLocalDpi xmlns:a14="http://schemas.microsoft.com/office/drawing/2010/main" val="0"/>
                              </a:ext>
                            </a:extLst>
                          </a:blip>
                          <a:srcRect l="3901" t="2267" r="2167" b="3059"/>
                          <a:stretch/>
                        </pic:blipFill>
                        <pic:spPr bwMode="auto">
                          <a:xfrm>
                            <a:off x="0" y="0"/>
                            <a:ext cx="3138128" cy="205228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54" w:type="dxa"/>
          </w:tcPr>
          <w:p w14:paraId="739A2872" w14:textId="77777777" w:rsidR="00DC671F" w:rsidRPr="002C0497" w:rsidRDefault="00DC671F" w:rsidP="00B57B7D">
            <w:pPr>
              <w:jc w:val="both"/>
              <w:rPr>
                <w:noProof/>
                <w:sz w:val="20"/>
              </w:rPr>
            </w:pPr>
          </w:p>
          <w:p w14:paraId="781D9DDC" w14:textId="292FCE52" w:rsidR="00DC671F" w:rsidRPr="002C0497" w:rsidRDefault="00DC671F" w:rsidP="00B57B7D">
            <w:pPr>
              <w:jc w:val="both"/>
              <w:rPr>
                <w:rFonts w:ascii="Garamond" w:hAnsi="Garamond" w:cs="Times New Roman"/>
                <w:iCs/>
                <w:sz w:val="22"/>
                <w:szCs w:val="22"/>
                <w:lang w:eastAsia="en-US"/>
              </w:rPr>
            </w:pPr>
            <w:r w:rsidRPr="002C0497">
              <w:rPr>
                <w:noProof/>
                <w:sz w:val="20"/>
              </w:rPr>
              <w:drawing>
                <wp:inline distT="0" distB="0" distL="0" distR="0" wp14:anchorId="2A0AF7AE" wp14:editId="7DD46740">
                  <wp:extent cx="3016334" cy="2182483"/>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r="387"/>
                          <a:stretch/>
                        </pic:blipFill>
                        <pic:spPr bwMode="auto">
                          <a:xfrm>
                            <a:off x="0" y="0"/>
                            <a:ext cx="3055849" cy="2211074"/>
                          </a:xfrm>
                          <a:prstGeom prst="rect">
                            <a:avLst/>
                          </a:prstGeom>
                          <a:ln>
                            <a:noFill/>
                          </a:ln>
                          <a:extLst>
                            <a:ext uri="{53640926-AAD7-44D8-BBD7-CCE9431645EC}">
                              <a14:shadowObscured xmlns:a14="http://schemas.microsoft.com/office/drawing/2010/main"/>
                            </a:ext>
                          </a:extLst>
                        </pic:spPr>
                      </pic:pic>
                    </a:graphicData>
                  </a:graphic>
                </wp:inline>
              </w:drawing>
            </w:r>
          </w:p>
        </w:tc>
      </w:tr>
      <w:tr w:rsidR="00DC671F" w:rsidRPr="002C0497" w14:paraId="1E4BF4DD" w14:textId="77777777" w:rsidTr="00F5795A">
        <w:tc>
          <w:tcPr>
            <w:tcW w:w="10308" w:type="dxa"/>
            <w:gridSpan w:val="2"/>
          </w:tcPr>
          <w:p w14:paraId="6CB2B162" w14:textId="3C3E945D" w:rsidR="00DC671F" w:rsidRPr="002C0497" w:rsidRDefault="00DC671F" w:rsidP="00DC671F">
            <w:pPr>
              <w:pStyle w:val="BodytextIndented"/>
              <w:spacing w:before="120"/>
              <w:ind w:firstLine="0"/>
              <w:rPr>
                <w:rFonts w:ascii="Garamond" w:hAnsi="Garamond"/>
                <w:iCs w:val="0"/>
                <w:color w:val="auto"/>
              </w:rPr>
            </w:pPr>
            <w:r w:rsidRPr="002C0497">
              <w:rPr>
                <w:rFonts w:ascii="Garamond" w:hAnsi="Garamond"/>
                <w:color w:val="auto"/>
              </w:rPr>
              <w:t xml:space="preserve">Fig. 6. The results of impact of the </w:t>
            </w:r>
            <w:r w:rsidRPr="002C0497">
              <w:rPr>
                <w:rFonts w:ascii="Cambria Math" w:hAnsi="Cambria Math"/>
                <w:i/>
                <w:iCs w:val="0"/>
                <w:color w:val="auto"/>
              </w:rPr>
              <w:t>K</w:t>
            </w:r>
            <w:r w:rsidRPr="002C0497">
              <w:rPr>
                <w:rFonts w:ascii="Cambria Math" w:hAnsi="Cambria Math"/>
                <w:i/>
                <w:iCs w:val="0"/>
                <w:color w:val="auto"/>
                <w:vertAlign w:val="subscript"/>
              </w:rPr>
              <w:t>shad</w:t>
            </w:r>
            <w:r w:rsidRPr="002C0497">
              <w:rPr>
                <w:rFonts w:ascii="Cambria Math" w:hAnsi="Cambria Math"/>
                <w:color w:val="auto"/>
              </w:rPr>
              <w:t xml:space="preserve"> </w:t>
            </w:r>
            <w:r w:rsidRPr="002C0497">
              <w:rPr>
                <w:rFonts w:ascii="Garamond" w:hAnsi="Garamond"/>
                <w:color w:val="auto"/>
              </w:rPr>
              <w:t xml:space="preserve">and </w:t>
            </w:r>
            <w:r w:rsidRPr="002C0497">
              <w:rPr>
                <w:rFonts w:ascii="Cambria Math" w:hAnsi="Cambria Math"/>
                <w:i/>
                <w:iCs w:val="0"/>
                <w:color w:val="auto"/>
              </w:rPr>
              <w:t>K</w:t>
            </w:r>
            <w:r w:rsidRPr="002C0497">
              <w:rPr>
                <w:rFonts w:ascii="Cambria Math" w:hAnsi="Cambria Math"/>
                <w:i/>
                <w:iCs w:val="0"/>
                <w:color w:val="auto"/>
                <w:vertAlign w:val="subscript"/>
              </w:rPr>
              <w:t>ref</w:t>
            </w:r>
            <w:r w:rsidRPr="002C0497">
              <w:rPr>
                <w:rFonts w:ascii="Cambria Math" w:hAnsi="Cambria Math"/>
                <w:color w:val="auto"/>
              </w:rPr>
              <w:t xml:space="preserve"> </w:t>
            </w:r>
            <w:r w:rsidRPr="002C0497">
              <w:rPr>
                <w:rFonts w:ascii="Garamond" w:hAnsi="Garamond"/>
                <w:color w:val="auto"/>
              </w:rPr>
              <w:t xml:space="preserve">depend on the horizontal shading device’s width and the reflectance coefficient </w:t>
            </w:r>
            <w:r w:rsidRPr="002C0497">
              <w:rPr>
                <w:rFonts w:ascii="Cambria Math" w:hAnsi="Cambria Math"/>
                <w:i/>
                <w:color w:val="auto"/>
              </w:rPr>
              <w:sym w:font="Symbol" w:char="F072"/>
            </w:r>
            <w:r w:rsidRPr="002C0497">
              <w:rPr>
                <w:rFonts w:ascii="Cambria Math" w:hAnsi="Cambria Math"/>
                <w:i/>
                <w:color w:val="auto"/>
                <w:vertAlign w:val="subscript"/>
              </w:rPr>
              <w:t>1</w:t>
            </w:r>
            <w:r w:rsidRPr="002C0497">
              <w:rPr>
                <w:rFonts w:ascii="Cambria Math" w:hAnsi="Cambria Math"/>
                <w:i/>
                <w:color w:val="auto"/>
              </w:rPr>
              <w:t xml:space="preserve">, </w:t>
            </w:r>
            <w:r w:rsidRPr="002C0497">
              <w:rPr>
                <w:rFonts w:ascii="Cambria Math" w:hAnsi="Cambria Math"/>
                <w:i/>
                <w:color w:val="auto"/>
              </w:rPr>
              <w:sym w:font="Symbol" w:char="F072"/>
            </w:r>
            <w:r w:rsidRPr="002C0497">
              <w:rPr>
                <w:rFonts w:ascii="Cambria Math" w:hAnsi="Cambria Math"/>
                <w:i/>
                <w:color w:val="auto"/>
                <w:vertAlign w:val="subscript"/>
              </w:rPr>
              <w:t>2</w:t>
            </w:r>
            <w:r w:rsidR="0038638A" w:rsidRPr="002C0497">
              <w:rPr>
                <w:rFonts w:ascii="Garamond" w:hAnsi="Garamond"/>
                <w:iCs w:val="0"/>
                <w:color w:val="auto"/>
              </w:rPr>
              <w:t>.</w:t>
            </w:r>
          </w:p>
        </w:tc>
      </w:tr>
    </w:tbl>
    <w:p w14:paraId="149A71C2" w14:textId="77777777" w:rsidR="00DC671F" w:rsidRPr="002C0497" w:rsidRDefault="00DC671F" w:rsidP="00B57B7D">
      <w:pPr>
        <w:shd w:val="clear" w:color="auto" w:fill="FFFFFF"/>
        <w:ind w:firstLine="357"/>
        <w:jc w:val="both"/>
        <w:rPr>
          <w:rFonts w:ascii="Garamond" w:hAnsi="Garamond" w:cs="Times New Roman"/>
          <w:iCs/>
          <w:sz w:val="22"/>
          <w:szCs w:val="22"/>
          <w:lang w:eastAsia="en-US"/>
        </w:rPr>
        <w:sectPr w:rsidR="00DC671F" w:rsidRPr="002C0497" w:rsidSect="00DC671F">
          <w:type w:val="continuous"/>
          <w:pgSz w:w="11906" w:h="16838"/>
          <w:pgMar w:top="1103" w:right="907" w:bottom="1021" w:left="907" w:header="709" w:footer="620" w:gutter="0"/>
          <w:cols w:space="284"/>
          <w:docGrid w:linePitch="360"/>
        </w:sectPr>
      </w:pPr>
    </w:p>
    <w:p w14:paraId="3CBDABA8" w14:textId="27A61B6D" w:rsidR="00DE04CB" w:rsidRPr="002C0497" w:rsidRDefault="00DE04CB" w:rsidP="009C67E1">
      <w:pPr>
        <w:shd w:val="clear" w:color="auto" w:fill="FFFFFF"/>
        <w:ind w:firstLine="357"/>
        <w:jc w:val="both"/>
        <w:rPr>
          <w:rFonts w:ascii="Garamond" w:hAnsi="Garamond" w:cs="Times New Roman"/>
          <w:i/>
          <w:iCs/>
          <w:sz w:val="22"/>
          <w:szCs w:val="22"/>
          <w:bdr w:val="none" w:sz="0" w:space="0" w:color="auto" w:frame="1"/>
        </w:rPr>
      </w:pPr>
    </w:p>
    <w:p w14:paraId="1C40A284" w14:textId="29E6773A" w:rsidR="009C67E1" w:rsidRPr="002C0497" w:rsidRDefault="009C67E1" w:rsidP="009C67E1">
      <w:pPr>
        <w:shd w:val="clear" w:color="auto" w:fill="FFFFFF"/>
        <w:ind w:firstLine="357"/>
        <w:jc w:val="both"/>
        <w:rPr>
          <w:rFonts w:ascii="Garamond" w:hAnsi="Garamond" w:cs="Times New Roman"/>
          <w:i/>
          <w:iCs/>
          <w:sz w:val="22"/>
          <w:szCs w:val="22"/>
          <w:bdr w:val="none" w:sz="0" w:space="0" w:color="auto" w:frame="1"/>
        </w:rPr>
      </w:pPr>
      <w:r w:rsidRPr="002C0497">
        <w:rPr>
          <w:rFonts w:ascii="Garamond" w:hAnsi="Garamond" w:cs="Times New Roman"/>
          <w:i/>
          <w:iCs/>
          <w:sz w:val="22"/>
          <w:szCs w:val="22"/>
          <w:bdr w:val="none" w:sz="0" w:space="0" w:color="auto" w:frame="1"/>
        </w:rPr>
        <w:t>Discussion</w:t>
      </w:r>
    </w:p>
    <w:p w14:paraId="781CFFE6" w14:textId="0E077729" w:rsidR="00540573" w:rsidRPr="002C0497" w:rsidRDefault="004E4000" w:rsidP="00540573">
      <w:pPr>
        <w:shd w:val="clear" w:color="auto" w:fill="FFFFFF"/>
        <w:ind w:firstLine="357"/>
        <w:jc w:val="both"/>
        <w:rPr>
          <w:rFonts w:ascii="Garamond" w:hAnsi="Garamond" w:cs="Times New Roman"/>
          <w:sz w:val="22"/>
          <w:szCs w:val="22"/>
          <w:lang w:val="pt-BR" w:eastAsia="x-none"/>
        </w:rPr>
      </w:pPr>
      <w:r w:rsidRPr="002C0497">
        <w:rPr>
          <w:rFonts w:ascii="Garamond" w:hAnsi="Garamond" w:cs="Times New Roman"/>
          <w:sz w:val="22"/>
          <w:szCs w:val="22"/>
          <w:lang w:val="pt-BR" w:eastAsia="x-none"/>
        </w:rPr>
        <w:t xml:space="preserve">The correction of ERC components by two proposed coefficients </w:t>
      </w:r>
      <w:r w:rsidRPr="002C0497">
        <w:rPr>
          <w:rFonts w:ascii="Cambria Math" w:hAnsi="Cambria Math" w:cs="Times New Roman"/>
          <w:i/>
          <w:iCs/>
          <w:sz w:val="22"/>
          <w:szCs w:val="22"/>
          <w:lang w:val="pt-BR" w:eastAsia="x-none"/>
        </w:rPr>
        <w:t>K</w:t>
      </w:r>
      <w:r w:rsidRPr="002C0497">
        <w:rPr>
          <w:rFonts w:ascii="Cambria Math" w:hAnsi="Cambria Math" w:cs="Times New Roman"/>
          <w:i/>
          <w:iCs/>
          <w:sz w:val="22"/>
          <w:szCs w:val="22"/>
          <w:vertAlign w:val="subscript"/>
          <w:lang w:val="pt-BR" w:eastAsia="x-none"/>
        </w:rPr>
        <w:t>shad</w:t>
      </w:r>
      <w:r w:rsidRPr="002C0497">
        <w:rPr>
          <w:rFonts w:ascii="Garamond" w:hAnsi="Garamond" w:cs="Times New Roman"/>
          <w:sz w:val="22"/>
          <w:szCs w:val="22"/>
          <w:lang w:val="pt-BR" w:eastAsia="x-none"/>
        </w:rPr>
        <w:t xml:space="preserve"> and </w:t>
      </w:r>
      <w:r w:rsidRPr="002C0497">
        <w:rPr>
          <w:rFonts w:ascii="Cambria Math" w:hAnsi="Cambria Math" w:cs="Times New Roman"/>
          <w:i/>
          <w:iCs/>
          <w:sz w:val="22"/>
          <w:szCs w:val="22"/>
          <w:lang w:val="pt-BR" w:eastAsia="x-none"/>
        </w:rPr>
        <w:t>K</w:t>
      </w:r>
      <w:r w:rsidRPr="002C0497">
        <w:rPr>
          <w:rFonts w:ascii="Cambria Math" w:hAnsi="Cambria Math" w:cs="Times New Roman"/>
          <w:i/>
          <w:iCs/>
          <w:sz w:val="22"/>
          <w:szCs w:val="22"/>
          <w:vertAlign w:val="subscript"/>
          <w:lang w:val="pt-BR" w:eastAsia="x-none"/>
        </w:rPr>
        <w:t>ref</w:t>
      </w:r>
      <w:r w:rsidRPr="002C0497">
        <w:rPr>
          <w:rFonts w:ascii="Garamond" w:hAnsi="Garamond" w:cs="Times New Roman"/>
          <w:sz w:val="22"/>
          <w:szCs w:val="22"/>
          <w:lang w:val="pt-BR" w:eastAsia="x-none"/>
        </w:rPr>
        <w:t xml:space="preserve"> helps completing the method of evaluating daylight with Daylight Factor when considering shading devices or affecting adjacent surfaces. The research results have been analyzed through the effect of each coefficient on the daylight assessment.</w:t>
      </w:r>
      <w:r w:rsidRPr="002C0497">
        <w:rPr>
          <w:rFonts w:ascii="Garamond" w:hAnsi="Garamond" w:cs="Times New Roman"/>
          <w:sz w:val="22"/>
          <w:szCs w:val="22"/>
          <w:bdr w:val="none" w:sz="0" w:space="0" w:color="auto" w:frame="1"/>
          <w:lang w:val="pt-BR"/>
        </w:rPr>
        <w:t xml:space="preserve"> </w:t>
      </w:r>
      <w:r w:rsidRPr="002C0497">
        <w:rPr>
          <w:rFonts w:ascii="Garamond" w:hAnsi="Garamond" w:cs="Times New Roman"/>
          <w:sz w:val="22"/>
          <w:szCs w:val="22"/>
          <w:bdr w:val="none" w:sz="0" w:space="0" w:color="auto" w:frame="1"/>
        </w:rPr>
        <w:t>Based on the F</w:t>
      </w:r>
      <w:r w:rsidRPr="002C0497">
        <w:rPr>
          <w:rFonts w:ascii="Garamond" w:hAnsi="Garamond" w:cs="Times New Roman"/>
          <w:sz w:val="22"/>
          <w:szCs w:val="22"/>
          <w:lang w:val="pt-BR"/>
        </w:rPr>
        <w:t xml:space="preserve">ig. 6, </w:t>
      </w:r>
      <w:r w:rsidRPr="002C0497">
        <w:rPr>
          <w:rFonts w:ascii="Garamond" w:hAnsi="Garamond" w:cs="Times New Roman"/>
          <w:sz w:val="22"/>
          <w:szCs w:val="22"/>
          <w:lang w:val="pt-BR" w:eastAsia="x-none"/>
        </w:rPr>
        <w:t>these comments can be given</w:t>
      </w:r>
      <w:r w:rsidR="00540573" w:rsidRPr="002C0497">
        <w:rPr>
          <w:rFonts w:ascii="Garamond" w:hAnsi="Garamond" w:cs="Times New Roman"/>
          <w:sz w:val="22"/>
          <w:szCs w:val="22"/>
          <w:lang w:val="pt-BR" w:eastAsia="x-none"/>
        </w:rPr>
        <w:t xml:space="preserve">: </w:t>
      </w:r>
    </w:p>
    <w:p w14:paraId="38290C9E" w14:textId="17CD6020" w:rsidR="00F852D1" w:rsidRPr="002C0497" w:rsidRDefault="00540573" w:rsidP="00540573">
      <w:pPr>
        <w:shd w:val="clear" w:color="auto" w:fill="FFFFFF"/>
        <w:ind w:firstLine="357"/>
        <w:jc w:val="both"/>
        <w:rPr>
          <w:rFonts w:ascii="Garamond" w:hAnsi="Garamond" w:cs="Times New Roman"/>
          <w:iCs/>
          <w:sz w:val="22"/>
          <w:szCs w:val="22"/>
          <w:lang w:eastAsia="en-US"/>
        </w:rPr>
      </w:pPr>
      <w:r w:rsidRPr="002C0497">
        <w:rPr>
          <w:rFonts w:ascii="Garamond" w:hAnsi="Garamond" w:cs="Times New Roman"/>
          <w:sz w:val="22"/>
          <w:szCs w:val="22"/>
          <w:lang w:val="pt-BR" w:eastAsia="x-none"/>
        </w:rPr>
        <w:t>- W</w:t>
      </w:r>
      <w:r w:rsidRPr="002C0497">
        <w:rPr>
          <w:rFonts w:ascii="Garamond" w:hAnsi="Garamond" w:cs="Times New Roman"/>
          <w:iCs/>
          <w:sz w:val="22"/>
          <w:szCs w:val="22"/>
          <w:lang w:val="vi-VN" w:eastAsia="en-US"/>
        </w:rPr>
        <w:t xml:space="preserve">hen </w:t>
      </w:r>
      <w:r w:rsidRPr="002C0497">
        <w:rPr>
          <w:rFonts w:ascii="Garamond" w:hAnsi="Garamond" w:cs="Times New Roman"/>
          <w:iCs/>
          <w:sz w:val="22"/>
          <w:szCs w:val="22"/>
          <w:lang w:eastAsia="en-US"/>
        </w:rPr>
        <w:t xml:space="preserve">horizontal depth </w:t>
      </w:r>
      <w:r w:rsidRPr="002C0497">
        <w:rPr>
          <w:rFonts w:ascii="Garamond" w:hAnsi="Garamond" w:cs="Times New Roman"/>
          <w:iCs/>
          <w:sz w:val="22"/>
          <w:szCs w:val="22"/>
          <w:lang w:val="vi-VN" w:eastAsia="en-US"/>
        </w:rPr>
        <w:t xml:space="preserve">of the shading </w:t>
      </w:r>
      <w:r w:rsidRPr="002C0497">
        <w:rPr>
          <w:rFonts w:ascii="Garamond" w:hAnsi="Garamond" w:cs="Times New Roman"/>
          <w:iCs/>
          <w:sz w:val="22"/>
          <w:szCs w:val="22"/>
          <w:lang w:eastAsia="en-US"/>
        </w:rPr>
        <w:t xml:space="preserve">device </w:t>
      </w:r>
      <w:r w:rsidRPr="002C0497">
        <w:rPr>
          <w:rFonts w:ascii="Garamond" w:hAnsi="Garamond" w:cs="Times New Roman"/>
          <w:iCs/>
          <w:sz w:val="22"/>
          <w:szCs w:val="22"/>
          <w:lang w:val="vi-VN" w:eastAsia="en-US"/>
        </w:rPr>
        <w:t>increases from 0.1</w:t>
      </w:r>
      <w:r w:rsidRPr="002C0497">
        <w:rPr>
          <w:rFonts w:ascii="Garamond" w:hAnsi="Garamond" w:cs="Times New Roman"/>
          <w:iCs/>
          <w:sz w:val="22"/>
          <w:szCs w:val="22"/>
          <w:lang w:eastAsia="en-US"/>
        </w:rPr>
        <w:t xml:space="preserve"> to</w:t>
      </w:r>
      <w:r w:rsidRPr="002C0497">
        <w:rPr>
          <w:rFonts w:ascii="Garamond" w:hAnsi="Garamond" w:cs="Times New Roman"/>
          <w:iCs/>
          <w:sz w:val="22"/>
          <w:szCs w:val="22"/>
          <w:lang w:val="vi-VN" w:eastAsia="en-US"/>
        </w:rPr>
        <w:t xml:space="preserve"> 1</w:t>
      </w:r>
      <w:r w:rsidRPr="002C0497">
        <w:rPr>
          <w:rFonts w:ascii="Garamond" w:hAnsi="Garamond" w:cs="Times New Roman"/>
          <w:iCs/>
          <w:sz w:val="22"/>
          <w:szCs w:val="22"/>
          <w:lang w:eastAsia="en-US"/>
        </w:rPr>
        <w:t xml:space="preserve"> </w:t>
      </w:r>
      <w:r w:rsidRPr="002C0497">
        <w:rPr>
          <w:rFonts w:ascii="Garamond" w:hAnsi="Garamond" w:cs="Times New Roman"/>
          <w:iCs/>
          <w:sz w:val="22"/>
          <w:szCs w:val="22"/>
          <w:lang w:val="vi-VN" w:eastAsia="en-US"/>
        </w:rPr>
        <w:t>m</w:t>
      </w:r>
      <w:r w:rsidRPr="002C0497">
        <w:rPr>
          <w:rFonts w:ascii="Garamond" w:hAnsi="Garamond" w:cs="Times New Roman"/>
          <w:iCs/>
          <w:sz w:val="22"/>
          <w:szCs w:val="22"/>
          <w:lang w:eastAsia="en-US"/>
        </w:rPr>
        <w:t xml:space="preserve">, </w:t>
      </w:r>
      <w:r w:rsidRPr="002C0497">
        <w:rPr>
          <w:rFonts w:ascii="Cambria Math" w:hAnsi="Cambria Math" w:cs="Times New Roman"/>
          <w:i/>
          <w:sz w:val="22"/>
          <w:szCs w:val="22"/>
          <w:lang w:val="vi-VN" w:eastAsia="en-US"/>
        </w:rPr>
        <w:t>K</w:t>
      </w:r>
      <w:r w:rsidRPr="002C0497">
        <w:rPr>
          <w:rFonts w:ascii="Cambria Math" w:hAnsi="Cambria Math" w:cs="Times New Roman"/>
          <w:i/>
          <w:sz w:val="22"/>
          <w:szCs w:val="22"/>
          <w:vertAlign w:val="subscript"/>
          <w:lang w:eastAsia="en-US"/>
        </w:rPr>
        <w:t>shad</w:t>
      </w:r>
      <w:r w:rsidRPr="002C0497">
        <w:rPr>
          <w:rFonts w:ascii="Garamond" w:hAnsi="Garamond" w:cs="Times New Roman"/>
          <w:iCs/>
          <w:sz w:val="22"/>
          <w:szCs w:val="22"/>
          <w:lang w:val="vi-VN" w:eastAsia="en-US"/>
        </w:rPr>
        <w:t xml:space="preserve"> decreases from 1 </w:t>
      </w:r>
      <w:r w:rsidRPr="002C0497">
        <w:rPr>
          <w:rFonts w:ascii="Garamond" w:hAnsi="Garamond" w:cs="Times New Roman"/>
          <w:iCs/>
          <w:sz w:val="22"/>
          <w:szCs w:val="22"/>
          <w:lang w:eastAsia="en-US"/>
        </w:rPr>
        <w:t xml:space="preserve">to </w:t>
      </w:r>
      <w:r w:rsidRPr="002C0497">
        <w:rPr>
          <w:rFonts w:ascii="Garamond" w:hAnsi="Garamond" w:cs="Times New Roman"/>
          <w:iCs/>
          <w:sz w:val="22"/>
          <w:szCs w:val="22"/>
          <w:lang w:val="vi-VN" w:eastAsia="en-US"/>
        </w:rPr>
        <w:t>0.83</w:t>
      </w:r>
      <w:r w:rsidRPr="002C0497">
        <w:rPr>
          <w:rFonts w:ascii="Garamond" w:hAnsi="Garamond" w:cs="Times New Roman"/>
          <w:iCs/>
          <w:sz w:val="22"/>
          <w:szCs w:val="22"/>
          <w:lang w:eastAsia="en-US"/>
        </w:rPr>
        <w:t xml:space="preserve">, </w:t>
      </w:r>
    </w:p>
    <w:p w14:paraId="0B920110" w14:textId="1BD876BA" w:rsidR="00540573" w:rsidRPr="002C0497" w:rsidRDefault="004C7ADE" w:rsidP="00540573">
      <w:pPr>
        <w:shd w:val="clear" w:color="auto" w:fill="FFFFFF"/>
        <w:ind w:firstLine="357"/>
        <w:jc w:val="both"/>
        <w:rPr>
          <w:rFonts w:ascii="Garamond" w:hAnsi="Garamond" w:cs="Times New Roman"/>
          <w:iCs/>
          <w:sz w:val="22"/>
          <w:szCs w:val="22"/>
          <w:lang w:eastAsia="en-US"/>
        </w:rPr>
      </w:pPr>
      <w:r w:rsidRPr="002C0497">
        <w:rPr>
          <w:rFonts w:ascii="Garamond" w:hAnsi="Garamond" w:cs="Times New Roman"/>
          <w:iCs/>
          <w:sz w:val="22"/>
          <w:szCs w:val="22"/>
          <w:lang w:eastAsia="en-US"/>
        </w:rPr>
        <w:t>W</w:t>
      </w:r>
      <w:r w:rsidR="00540573" w:rsidRPr="002C0497">
        <w:rPr>
          <w:rFonts w:ascii="Garamond" w:hAnsi="Garamond" w:cs="Times New Roman"/>
          <w:iCs/>
          <w:sz w:val="22"/>
          <w:szCs w:val="22"/>
          <w:lang w:eastAsia="en-US"/>
        </w:rPr>
        <w:t>hile</w:t>
      </w:r>
      <w:r w:rsidRPr="002C0497">
        <w:rPr>
          <w:rFonts w:ascii="Garamond" w:hAnsi="Garamond" w:cs="Times New Roman"/>
          <w:iCs/>
          <w:sz w:val="22"/>
          <w:szCs w:val="22"/>
          <w:lang w:eastAsia="en-US"/>
        </w:rPr>
        <w:t xml:space="preserve"> </w:t>
      </w:r>
      <w:r w:rsidR="00540573" w:rsidRPr="002C0497">
        <w:rPr>
          <w:rFonts w:ascii="Cambria Math" w:hAnsi="Cambria Math" w:cs="Times New Roman"/>
          <w:i/>
          <w:sz w:val="22"/>
          <w:szCs w:val="22"/>
          <w:lang w:eastAsia="en-US"/>
        </w:rPr>
        <w:t>K</w:t>
      </w:r>
      <w:r w:rsidR="00540573" w:rsidRPr="002C0497">
        <w:rPr>
          <w:rFonts w:ascii="Cambria Math" w:hAnsi="Cambria Math" w:cs="Times New Roman"/>
          <w:i/>
          <w:sz w:val="22"/>
          <w:szCs w:val="22"/>
          <w:vertAlign w:val="subscript"/>
          <w:lang w:eastAsia="en-US"/>
        </w:rPr>
        <w:t xml:space="preserve">ref </w:t>
      </w:r>
      <w:r w:rsidR="00540573" w:rsidRPr="002C0497">
        <w:rPr>
          <w:rFonts w:ascii="Garamond" w:hAnsi="Garamond" w:cs="Times New Roman"/>
          <w:iCs/>
          <w:sz w:val="22"/>
          <w:szCs w:val="22"/>
          <w:vertAlign w:val="subscript"/>
          <w:lang w:eastAsia="en-US"/>
        </w:rPr>
        <w:t xml:space="preserve"> </w:t>
      </w:r>
      <w:r w:rsidR="00540573" w:rsidRPr="002C0497">
        <w:rPr>
          <w:rFonts w:ascii="Garamond" w:hAnsi="Garamond" w:cs="Times New Roman"/>
          <w:iCs/>
          <w:sz w:val="22"/>
          <w:szCs w:val="22"/>
          <w:lang w:val="vi-VN" w:eastAsia="en-US"/>
        </w:rPr>
        <w:t>increases slightly</w:t>
      </w:r>
      <w:r w:rsidR="00540573" w:rsidRPr="002C0497">
        <w:rPr>
          <w:rFonts w:ascii="Garamond" w:hAnsi="Garamond" w:cs="Times New Roman"/>
          <w:iCs/>
          <w:sz w:val="22"/>
          <w:szCs w:val="22"/>
          <w:lang w:eastAsia="en-US"/>
        </w:rPr>
        <w:t xml:space="preserve">. In the case the coefficient </w:t>
      </w:r>
      <w:r w:rsidR="00540573" w:rsidRPr="002C0497">
        <w:rPr>
          <w:rFonts w:ascii="Cambria Math" w:hAnsi="Cambria Math" w:cs="Times New Roman"/>
          <w:i/>
          <w:sz w:val="22"/>
          <w:szCs w:val="22"/>
          <w:lang w:eastAsia="en-US"/>
        </w:rPr>
        <w:t>ρ</w:t>
      </w:r>
      <w:r w:rsidR="00540573" w:rsidRPr="002C0497">
        <w:rPr>
          <w:rFonts w:ascii="Cambria Math" w:hAnsi="Cambria Math" w:cs="Times New Roman"/>
          <w:i/>
          <w:sz w:val="22"/>
          <w:szCs w:val="22"/>
          <w:vertAlign w:val="subscript"/>
          <w:lang w:eastAsia="en-US"/>
        </w:rPr>
        <w:t>1</w:t>
      </w:r>
      <w:r w:rsidR="00540573" w:rsidRPr="002C0497">
        <w:rPr>
          <w:rFonts w:ascii="Garamond" w:hAnsi="Garamond" w:cs="Times New Roman"/>
          <w:i/>
          <w:sz w:val="22"/>
          <w:szCs w:val="22"/>
          <w:lang w:eastAsia="en-US"/>
        </w:rPr>
        <w:t xml:space="preserve"> </w:t>
      </w:r>
      <w:r w:rsidR="00540573" w:rsidRPr="002C0497">
        <w:rPr>
          <w:rFonts w:ascii="Garamond" w:hAnsi="Garamond" w:cs="Times New Roman"/>
          <w:iCs/>
          <w:sz w:val="22"/>
          <w:szCs w:val="22"/>
          <w:lang w:eastAsia="en-US"/>
        </w:rPr>
        <w:t xml:space="preserve">has low value, </w:t>
      </w:r>
      <w:r w:rsidR="00540573" w:rsidRPr="002C0497">
        <w:rPr>
          <w:rFonts w:ascii="Cambria Math" w:hAnsi="Cambria Math" w:cs="Times New Roman"/>
          <w:i/>
          <w:sz w:val="22"/>
          <w:szCs w:val="22"/>
          <w:lang w:eastAsia="en-US"/>
        </w:rPr>
        <w:t>K</w:t>
      </w:r>
      <w:r w:rsidR="00540573" w:rsidRPr="002C0497">
        <w:rPr>
          <w:rFonts w:ascii="Cambria Math" w:hAnsi="Cambria Math" w:cs="Times New Roman"/>
          <w:i/>
          <w:sz w:val="22"/>
          <w:szCs w:val="22"/>
          <w:vertAlign w:val="subscript"/>
          <w:lang w:eastAsia="en-US"/>
        </w:rPr>
        <w:t>ref</w:t>
      </w:r>
      <w:r w:rsidR="00540573" w:rsidRPr="002C0497">
        <w:rPr>
          <w:rFonts w:ascii="Cambria Math" w:hAnsi="Cambria Math" w:cs="Times New Roman"/>
          <w:i/>
          <w:sz w:val="22"/>
          <w:szCs w:val="22"/>
          <w:lang w:eastAsia="en-US"/>
        </w:rPr>
        <w:t xml:space="preserve"> </w:t>
      </w:r>
      <w:r w:rsidR="00540573" w:rsidRPr="002C0497">
        <w:rPr>
          <w:rFonts w:ascii="Garamond" w:hAnsi="Garamond" w:cs="Times New Roman"/>
          <w:iCs/>
          <w:sz w:val="22"/>
          <w:szCs w:val="22"/>
          <w:lang w:eastAsia="en-US"/>
        </w:rPr>
        <w:t xml:space="preserve">increases very slightly; when </w:t>
      </w:r>
      <w:r w:rsidR="00540573" w:rsidRPr="002C0497">
        <w:rPr>
          <w:rFonts w:ascii="Cambria Math" w:hAnsi="Cambria Math" w:cs="Times New Roman"/>
          <w:i/>
          <w:sz w:val="22"/>
          <w:szCs w:val="22"/>
          <w:lang w:eastAsia="en-US"/>
        </w:rPr>
        <w:t>ρ</w:t>
      </w:r>
      <w:r w:rsidR="00540573" w:rsidRPr="002C0497">
        <w:rPr>
          <w:rFonts w:ascii="Cambria Math" w:hAnsi="Cambria Math" w:cs="Times New Roman"/>
          <w:i/>
          <w:sz w:val="22"/>
          <w:szCs w:val="22"/>
          <w:vertAlign w:val="subscript"/>
          <w:lang w:eastAsia="en-US"/>
        </w:rPr>
        <w:t>1</w:t>
      </w:r>
      <w:r w:rsidR="00A96A97" w:rsidRPr="002C0497">
        <w:rPr>
          <w:rFonts w:ascii="Garamond" w:hAnsi="Garamond" w:cs="Times New Roman"/>
          <w:iCs/>
          <w:sz w:val="22"/>
          <w:szCs w:val="22"/>
          <w:lang w:eastAsia="en-US"/>
        </w:rPr>
        <w:t xml:space="preserve"> reaches 0.8</w:t>
      </w:r>
      <w:r w:rsidR="00540573" w:rsidRPr="002C0497">
        <w:rPr>
          <w:rFonts w:ascii="Garamond" w:hAnsi="Garamond" w:cs="Times New Roman"/>
          <w:iCs/>
          <w:sz w:val="22"/>
          <w:szCs w:val="22"/>
          <w:lang w:eastAsia="en-US"/>
        </w:rPr>
        <w:t xml:space="preserve">, </w:t>
      </w:r>
      <w:r w:rsidR="00540573" w:rsidRPr="002C0497">
        <w:rPr>
          <w:rFonts w:ascii="Cambria Math" w:hAnsi="Cambria Math" w:cs="Times New Roman"/>
          <w:i/>
          <w:sz w:val="22"/>
          <w:szCs w:val="22"/>
          <w:lang w:eastAsia="en-US"/>
        </w:rPr>
        <w:t>K</w:t>
      </w:r>
      <w:r w:rsidR="00540573" w:rsidRPr="002C0497">
        <w:rPr>
          <w:rFonts w:ascii="Cambria Math" w:hAnsi="Cambria Math" w:cs="Times New Roman"/>
          <w:i/>
          <w:sz w:val="22"/>
          <w:szCs w:val="22"/>
          <w:vertAlign w:val="subscript"/>
          <w:lang w:eastAsia="en-US"/>
        </w:rPr>
        <w:t>ref</w:t>
      </w:r>
      <w:r w:rsidR="00540573" w:rsidRPr="002C0497">
        <w:rPr>
          <w:rFonts w:ascii="Garamond" w:hAnsi="Garamond" w:cs="Times New Roman"/>
          <w:iCs/>
          <w:sz w:val="22"/>
          <w:szCs w:val="22"/>
          <w:vertAlign w:val="subscript"/>
          <w:lang w:eastAsia="en-US"/>
        </w:rPr>
        <w:t xml:space="preserve">  </w:t>
      </w:r>
      <w:r w:rsidR="00540573" w:rsidRPr="002C0497">
        <w:rPr>
          <w:rFonts w:ascii="Garamond" w:hAnsi="Garamond" w:cs="Times New Roman"/>
          <w:iCs/>
          <w:sz w:val="22"/>
          <w:szCs w:val="22"/>
          <w:lang w:eastAsia="en-US"/>
        </w:rPr>
        <w:t>begins to be significantly affected up to 15%</w:t>
      </w:r>
      <w:r w:rsidR="00540573" w:rsidRPr="002C0497">
        <w:rPr>
          <w:rFonts w:ascii="Garamond" w:hAnsi="Garamond" w:cs="Times New Roman"/>
          <w:iCs/>
          <w:sz w:val="22"/>
          <w:szCs w:val="22"/>
          <w:lang w:val="vi-VN" w:eastAsia="en-US"/>
        </w:rPr>
        <w:t>.</w:t>
      </w:r>
    </w:p>
    <w:p w14:paraId="0E183941" w14:textId="77777777" w:rsidR="00F5795A" w:rsidRPr="002C0497" w:rsidRDefault="00540573" w:rsidP="00124431">
      <w:pPr>
        <w:shd w:val="clear" w:color="auto" w:fill="FFFFFF"/>
        <w:ind w:firstLine="357"/>
        <w:jc w:val="both"/>
        <w:rPr>
          <w:rFonts w:ascii="Garamond" w:hAnsi="Garamond" w:cs="Times New Roman"/>
          <w:iCs/>
          <w:sz w:val="22"/>
          <w:szCs w:val="22"/>
          <w:lang w:eastAsia="en-US"/>
        </w:rPr>
      </w:pPr>
      <w:r w:rsidRPr="002C0497">
        <w:rPr>
          <w:rFonts w:ascii="Garamond" w:hAnsi="Garamond" w:cs="Times New Roman"/>
          <w:iCs/>
          <w:sz w:val="22"/>
          <w:szCs w:val="22"/>
          <w:lang w:val="vi-VN" w:eastAsia="en-US"/>
        </w:rPr>
        <w:t>-</w:t>
      </w:r>
      <w:r w:rsidRPr="002C0497">
        <w:rPr>
          <w:rFonts w:ascii="Garamond" w:hAnsi="Garamond" w:cs="Times New Roman"/>
          <w:iCs/>
          <w:sz w:val="22"/>
          <w:szCs w:val="22"/>
          <w:lang w:eastAsia="en-US"/>
        </w:rPr>
        <w:t xml:space="preserve"> </w:t>
      </w:r>
      <w:r w:rsidR="004E4000" w:rsidRPr="002C0497">
        <w:rPr>
          <w:rFonts w:ascii="Garamond" w:hAnsi="Garamond" w:cs="Times New Roman"/>
          <w:iCs/>
          <w:sz w:val="22"/>
          <w:szCs w:val="22"/>
          <w:lang w:val="vi-VN" w:eastAsia="en-US"/>
        </w:rPr>
        <w:t xml:space="preserve">Under the </w:t>
      </w:r>
      <w:r w:rsidR="004E4000" w:rsidRPr="002C0497">
        <w:rPr>
          <w:rFonts w:ascii="Garamond" w:hAnsi="Garamond" w:cs="Times New Roman"/>
          <w:iCs/>
          <w:sz w:val="22"/>
          <w:szCs w:val="22"/>
          <w:lang w:eastAsia="en-US"/>
        </w:rPr>
        <w:t>CIE</w:t>
      </w:r>
      <w:r w:rsidR="004E4000" w:rsidRPr="002C0497">
        <w:rPr>
          <w:rFonts w:ascii="Garamond" w:hAnsi="Garamond" w:cs="Times New Roman"/>
          <w:iCs/>
          <w:sz w:val="22"/>
          <w:szCs w:val="22"/>
          <w:lang w:val="vi-VN" w:eastAsia="en-US"/>
        </w:rPr>
        <w:t xml:space="preserve"> overcast sky</w:t>
      </w:r>
      <w:r w:rsidR="004E4000" w:rsidRPr="002C0497">
        <w:rPr>
          <w:rFonts w:ascii="Garamond" w:hAnsi="Garamond" w:cs="Times New Roman"/>
          <w:iCs/>
          <w:sz w:val="22"/>
          <w:szCs w:val="22"/>
          <w:lang w:eastAsia="en-US"/>
        </w:rPr>
        <w:t xml:space="preserve">, this formula shows that the coefficient of shading </w:t>
      </w:r>
      <w:r w:rsidR="004E4000" w:rsidRPr="002C0497">
        <w:rPr>
          <w:rFonts w:ascii="Cambria Math" w:hAnsi="Cambria Math" w:cs="Times New Roman"/>
          <w:i/>
          <w:sz w:val="22"/>
          <w:szCs w:val="22"/>
          <w:lang w:eastAsia="en-US"/>
        </w:rPr>
        <w:t>K</w:t>
      </w:r>
      <w:r w:rsidR="004E4000" w:rsidRPr="002C0497">
        <w:rPr>
          <w:rFonts w:ascii="Cambria Math" w:hAnsi="Cambria Math" w:cs="Times New Roman"/>
          <w:i/>
          <w:sz w:val="22"/>
          <w:szCs w:val="22"/>
          <w:vertAlign w:val="subscript"/>
          <w:lang w:eastAsia="en-US"/>
        </w:rPr>
        <w:t>shad</w:t>
      </w:r>
      <w:r w:rsidR="004E4000" w:rsidRPr="002C0497">
        <w:rPr>
          <w:rFonts w:ascii="Garamond" w:hAnsi="Garamond" w:cs="Times New Roman"/>
          <w:i/>
          <w:sz w:val="22"/>
          <w:szCs w:val="22"/>
          <w:lang w:eastAsia="en-US"/>
        </w:rPr>
        <w:t xml:space="preserve"> </w:t>
      </w:r>
      <w:r w:rsidR="004E4000" w:rsidRPr="002C0497">
        <w:rPr>
          <w:rFonts w:ascii="Garamond" w:hAnsi="Garamond" w:cs="Times New Roman"/>
          <w:iCs/>
          <w:sz w:val="22"/>
          <w:szCs w:val="22"/>
          <w:lang w:eastAsia="en-US"/>
        </w:rPr>
        <w:t xml:space="preserve">has the main influence, although at a high brightness of the intermediate sky, reflecting the value of </w:t>
      </w:r>
      <w:r w:rsidR="004E4000" w:rsidRPr="002C0497">
        <w:rPr>
          <w:rFonts w:ascii="Cambria Math" w:hAnsi="Cambria Math" w:cs="Times New Roman"/>
          <w:i/>
          <w:sz w:val="22"/>
          <w:szCs w:val="22"/>
          <w:lang w:eastAsia="en-US"/>
        </w:rPr>
        <w:t>K</w:t>
      </w:r>
      <w:r w:rsidR="004E4000" w:rsidRPr="002C0497">
        <w:rPr>
          <w:rFonts w:ascii="Cambria Math" w:hAnsi="Cambria Math" w:cs="Times New Roman"/>
          <w:i/>
          <w:sz w:val="22"/>
          <w:szCs w:val="22"/>
          <w:vertAlign w:val="subscript"/>
          <w:lang w:eastAsia="en-US"/>
        </w:rPr>
        <w:t>ref</w:t>
      </w:r>
      <w:r w:rsidR="004E4000" w:rsidRPr="002C0497">
        <w:rPr>
          <w:rFonts w:ascii="Cambria Math" w:hAnsi="Cambria Math" w:cs="Times New Roman"/>
          <w:iCs/>
          <w:sz w:val="22"/>
          <w:szCs w:val="22"/>
          <w:lang w:eastAsia="en-US"/>
        </w:rPr>
        <w:t xml:space="preserve"> </w:t>
      </w:r>
      <w:r w:rsidR="004E4000" w:rsidRPr="002C0497">
        <w:rPr>
          <w:rFonts w:ascii="Garamond" w:hAnsi="Garamond" w:cs="Times New Roman"/>
          <w:iCs/>
          <w:sz w:val="22"/>
          <w:szCs w:val="22"/>
          <w:lang w:eastAsia="en-US"/>
        </w:rPr>
        <w:t>would also be significant.</w:t>
      </w:r>
      <w:r w:rsidR="004E4000" w:rsidRPr="002C0497">
        <w:rPr>
          <w:rFonts w:ascii="Garamond" w:hAnsi="Garamond" w:cs="Times New Roman"/>
          <w:iCs/>
          <w:sz w:val="22"/>
          <w:szCs w:val="22"/>
          <w:lang w:val="vi-VN" w:eastAsia="en-US"/>
        </w:rPr>
        <w:t xml:space="preserve"> </w:t>
      </w:r>
      <w:r w:rsidR="004E4000" w:rsidRPr="002C0497">
        <w:rPr>
          <w:rFonts w:ascii="Garamond" w:hAnsi="Garamond" w:cs="Times New Roman"/>
          <w:iCs/>
          <w:sz w:val="22"/>
          <w:szCs w:val="22"/>
          <w:lang w:val="en-US" w:eastAsia="en-US"/>
        </w:rPr>
        <w:t xml:space="preserve">It is expected that under the </w:t>
      </w:r>
      <w:r w:rsidR="004E4000" w:rsidRPr="002C0497">
        <w:rPr>
          <w:rFonts w:ascii="Garamond" w:hAnsi="Garamond" w:cs="Times New Roman"/>
          <w:iCs/>
          <w:sz w:val="22"/>
          <w:szCs w:val="22"/>
          <w:lang w:eastAsia="en-US"/>
        </w:rPr>
        <w:t xml:space="preserve">intermediate </w:t>
      </w:r>
      <w:r w:rsidR="004E4000" w:rsidRPr="002C0497">
        <w:rPr>
          <w:rFonts w:ascii="Garamond" w:hAnsi="Garamond" w:cs="Times New Roman"/>
          <w:iCs/>
          <w:sz w:val="22"/>
          <w:szCs w:val="22"/>
          <w:lang w:eastAsia="en-US"/>
        </w:rPr>
        <w:t xml:space="preserve">sky with sun, the shading devices can significantly increase the reflected illumination into </w:t>
      </w:r>
      <w:r w:rsidR="004E4000" w:rsidRPr="002C0497">
        <w:rPr>
          <w:rFonts w:ascii="Garamond" w:hAnsi="Garamond" w:cs="Times New Roman"/>
          <w:iCs/>
          <w:sz w:val="22"/>
          <w:szCs w:val="22"/>
          <w:lang w:val="en-US" w:eastAsia="en-US"/>
        </w:rPr>
        <w:t>space</w:t>
      </w:r>
      <w:r w:rsidR="00343AA5" w:rsidRPr="002C0497">
        <w:rPr>
          <w:rFonts w:ascii="Garamond" w:hAnsi="Garamond" w:cs="Times New Roman"/>
          <w:iCs/>
          <w:sz w:val="22"/>
          <w:szCs w:val="22"/>
          <w:lang w:val="en-US" w:eastAsia="en-US"/>
        </w:rPr>
        <w:t>s</w:t>
      </w:r>
      <w:r w:rsidR="004E4000" w:rsidRPr="002C0497">
        <w:rPr>
          <w:rFonts w:ascii="Garamond" w:hAnsi="Garamond" w:cs="Times New Roman"/>
          <w:iCs/>
          <w:sz w:val="22"/>
          <w:szCs w:val="22"/>
          <w:lang w:val="en-US" w:eastAsia="en-US"/>
        </w:rPr>
        <w:t>,</w:t>
      </w:r>
      <w:r w:rsidR="004E4000" w:rsidRPr="002C0497">
        <w:rPr>
          <w:rFonts w:ascii="Garamond" w:hAnsi="Garamond" w:cs="Times New Roman"/>
          <w:iCs/>
          <w:sz w:val="22"/>
          <w:szCs w:val="22"/>
          <w:lang w:eastAsia="en-US"/>
        </w:rPr>
        <w:t xml:space="preserve"> which </w:t>
      </w:r>
      <w:r w:rsidR="00343AA5" w:rsidRPr="002C0497">
        <w:rPr>
          <w:rFonts w:ascii="Garamond" w:hAnsi="Garamond" w:cs="Times New Roman"/>
          <w:iCs/>
          <w:sz w:val="22"/>
          <w:szCs w:val="22"/>
          <w:lang w:eastAsia="en-US"/>
        </w:rPr>
        <w:t>are</w:t>
      </w:r>
      <w:r w:rsidR="004E4000" w:rsidRPr="002C0497">
        <w:rPr>
          <w:rFonts w:ascii="Garamond" w:hAnsi="Garamond" w:cs="Times New Roman"/>
          <w:iCs/>
          <w:sz w:val="22"/>
          <w:szCs w:val="22"/>
          <w:lang w:eastAsia="en-US"/>
        </w:rPr>
        <w:t xml:space="preserve"> located on the ground floor</w:t>
      </w:r>
      <w:r w:rsidRPr="002C0497">
        <w:rPr>
          <w:rFonts w:ascii="Garamond" w:hAnsi="Garamond" w:cs="Times New Roman"/>
          <w:iCs/>
          <w:sz w:val="22"/>
          <w:szCs w:val="22"/>
          <w:lang w:eastAsia="en-US"/>
        </w:rPr>
        <w:t xml:space="preserve">. </w:t>
      </w:r>
    </w:p>
    <w:p w14:paraId="223792E5" w14:textId="78AC8932" w:rsidR="00A511FB" w:rsidRPr="002C0497" w:rsidRDefault="004E4000" w:rsidP="00124431">
      <w:pPr>
        <w:shd w:val="clear" w:color="auto" w:fill="FFFFFF"/>
        <w:ind w:firstLine="357"/>
        <w:jc w:val="both"/>
        <w:rPr>
          <w:rFonts w:ascii="Garamond" w:hAnsi="Garamond" w:cs="Times New Roman"/>
          <w:iCs/>
          <w:sz w:val="22"/>
          <w:szCs w:val="22"/>
          <w:lang w:eastAsia="en-US"/>
        </w:rPr>
      </w:pPr>
      <w:r w:rsidRPr="002C0497">
        <w:rPr>
          <w:rFonts w:ascii="Garamond" w:hAnsi="Garamond" w:cs="Times New Roman"/>
          <w:iCs/>
          <w:sz w:val="22"/>
          <w:szCs w:val="22"/>
          <w:lang w:eastAsia="en-US"/>
        </w:rPr>
        <w:t>The proposed daylight calculation with impact of sun-shading devices for the Russian standard developed based on the original formula can have certain advantages</w:t>
      </w:r>
      <w:r w:rsidR="00A77CAD" w:rsidRPr="002C0497">
        <w:rPr>
          <w:rFonts w:ascii="Garamond" w:hAnsi="Garamond" w:cs="Times New Roman"/>
          <w:iCs/>
          <w:sz w:val="22"/>
          <w:szCs w:val="22"/>
          <w:lang w:eastAsia="en-US"/>
        </w:rPr>
        <w:t>:</w:t>
      </w:r>
      <w:r w:rsidR="0068214D" w:rsidRPr="002C0497">
        <w:rPr>
          <w:rFonts w:ascii="Garamond" w:hAnsi="Garamond" w:cs="Times New Roman"/>
          <w:iCs/>
          <w:sz w:val="22"/>
          <w:szCs w:val="22"/>
          <w:lang w:eastAsia="en-US"/>
        </w:rPr>
        <w:t xml:space="preserve"> </w:t>
      </w:r>
    </w:p>
    <w:p w14:paraId="2E66A966" w14:textId="6EC842A2" w:rsidR="0009165F" w:rsidRPr="002C0497" w:rsidRDefault="004E4000" w:rsidP="006E386F">
      <w:pPr>
        <w:pStyle w:val="ListParagraph"/>
        <w:numPr>
          <w:ilvl w:val="0"/>
          <w:numId w:val="26"/>
        </w:numPr>
        <w:shd w:val="clear" w:color="auto" w:fill="FFFFFF"/>
        <w:ind w:left="284" w:hanging="142"/>
        <w:jc w:val="both"/>
        <w:rPr>
          <w:rFonts w:ascii="Garamond" w:hAnsi="Garamond" w:cs="Times New Roman"/>
          <w:sz w:val="22"/>
          <w:szCs w:val="22"/>
          <w:bdr w:val="none" w:sz="0" w:space="0" w:color="auto" w:frame="1"/>
        </w:rPr>
      </w:pPr>
      <w:r w:rsidRPr="002C0497">
        <w:rPr>
          <w:rFonts w:ascii="Garamond" w:hAnsi="Garamond" w:cs="Times New Roman"/>
          <w:sz w:val="22"/>
          <w:szCs w:val="22"/>
          <w:bdr w:val="none" w:sz="0" w:space="0" w:color="auto" w:frame="1"/>
        </w:rPr>
        <w:t>Evaluating daylight by relative value (in this case, Daylight Factor) helps solving problems upon the requirement of windows design and the calculation of daylight performance</w:t>
      </w:r>
      <w:r w:rsidR="00557984" w:rsidRPr="002C0497">
        <w:rPr>
          <w:rFonts w:ascii="Garamond" w:hAnsi="Garamond" w:cs="Times New Roman"/>
          <w:sz w:val="22"/>
          <w:szCs w:val="22"/>
          <w:bdr w:val="none" w:sz="0" w:space="0" w:color="auto" w:frame="1"/>
        </w:rPr>
        <w:t>.</w:t>
      </w:r>
      <w:r w:rsidR="0009165F" w:rsidRPr="002C0497">
        <w:rPr>
          <w:rFonts w:ascii="Garamond" w:hAnsi="Garamond" w:cs="Times New Roman"/>
          <w:sz w:val="22"/>
          <w:szCs w:val="22"/>
          <w:bdr w:val="none" w:sz="0" w:space="0" w:color="auto" w:frame="1"/>
        </w:rPr>
        <w:t xml:space="preserve"> </w:t>
      </w:r>
    </w:p>
    <w:p w14:paraId="77EC7B14" w14:textId="15EC6E15" w:rsidR="009E515D" w:rsidRPr="002C0497" w:rsidRDefault="00D9337E" w:rsidP="006E386F">
      <w:pPr>
        <w:pStyle w:val="ListParagraph"/>
        <w:numPr>
          <w:ilvl w:val="0"/>
          <w:numId w:val="26"/>
        </w:numPr>
        <w:shd w:val="clear" w:color="auto" w:fill="FFFFFF"/>
        <w:ind w:left="284" w:hanging="142"/>
        <w:jc w:val="both"/>
        <w:rPr>
          <w:rFonts w:ascii="Garamond" w:hAnsi="Garamond" w:cs="Times New Roman"/>
          <w:sz w:val="22"/>
          <w:szCs w:val="22"/>
          <w:bdr w:val="none" w:sz="0" w:space="0" w:color="auto" w:frame="1"/>
        </w:rPr>
      </w:pPr>
      <w:r w:rsidRPr="002C0497">
        <w:rPr>
          <w:rFonts w:ascii="Garamond" w:hAnsi="Garamond" w:cs="Times New Roman"/>
          <w:sz w:val="22"/>
          <w:szCs w:val="22"/>
          <w:bdr w:val="none" w:sz="0" w:space="0" w:color="auto" w:frame="1"/>
        </w:rPr>
        <w:t xml:space="preserve">The original formula allows </w:t>
      </w:r>
      <w:r w:rsidR="00053333" w:rsidRPr="002C0497">
        <w:rPr>
          <w:rFonts w:ascii="Garamond" w:hAnsi="Garamond" w:cs="Times New Roman"/>
          <w:sz w:val="22"/>
          <w:szCs w:val="22"/>
          <w:bdr w:val="none" w:sz="0" w:space="0" w:color="auto" w:frame="1"/>
        </w:rPr>
        <w:t xml:space="preserve">us </w:t>
      </w:r>
      <w:r w:rsidRPr="002C0497">
        <w:rPr>
          <w:rFonts w:ascii="Garamond" w:hAnsi="Garamond" w:cs="Times New Roman"/>
          <w:sz w:val="22"/>
          <w:szCs w:val="22"/>
          <w:bdr w:val="none" w:sz="0" w:space="0" w:color="auto" w:frame="1"/>
        </w:rPr>
        <w:t xml:space="preserve">to </w:t>
      </w:r>
      <w:r w:rsidR="00053333" w:rsidRPr="002C0497">
        <w:rPr>
          <w:rFonts w:ascii="Garamond" w:hAnsi="Garamond" w:cs="Times New Roman"/>
          <w:sz w:val="22"/>
          <w:szCs w:val="22"/>
          <w:bdr w:val="none" w:sz="0" w:space="0" w:color="auto" w:frame="1"/>
        </w:rPr>
        <w:t>consider the impact of O</w:t>
      </w:r>
      <w:r w:rsidR="00557984" w:rsidRPr="002C0497">
        <w:rPr>
          <w:rFonts w:ascii="Garamond" w:hAnsi="Garamond" w:cs="Times New Roman"/>
          <w:sz w:val="22"/>
          <w:szCs w:val="22"/>
          <w:bdr w:val="none" w:sz="0" w:space="0" w:color="auto" w:frame="1"/>
        </w:rPr>
        <w:t xml:space="preserve">bstruction </w:t>
      </w:r>
      <w:r w:rsidR="00053333" w:rsidRPr="002C0497">
        <w:rPr>
          <w:rFonts w:ascii="Garamond" w:hAnsi="Garamond" w:cs="Times New Roman"/>
          <w:sz w:val="22"/>
          <w:szCs w:val="22"/>
          <w:bdr w:val="none" w:sz="0" w:space="0" w:color="auto" w:frame="1"/>
        </w:rPr>
        <w:t>C</w:t>
      </w:r>
      <w:r w:rsidR="00557984" w:rsidRPr="002C0497">
        <w:rPr>
          <w:rFonts w:ascii="Garamond" w:hAnsi="Garamond" w:cs="Times New Roman"/>
          <w:sz w:val="22"/>
          <w:szCs w:val="22"/>
          <w:bdr w:val="none" w:sz="0" w:space="0" w:color="auto" w:frame="1"/>
        </w:rPr>
        <w:t>omponent</w:t>
      </w:r>
      <w:r w:rsidR="00A96A97" w:rsidRPr="002C0497">
        <w:rPr>
          <w:rFonts w:ascii="Garamond" w:hAnsi="Garamond" w:cs="Times New Roman"/>
          <w:sz w:val="22"/>
          <w:szCs w:val="22"/>
          <w:bdr w:val="none" w:sz="0" w:space="0" w:color="auto" w:frame="1"/>
        </w:rPr>
        <w:t>s</w:t>
      </w:r>
      <w:r w:rsidR="006929B5" w:rsidRPr="002C0497">
        <w:rPr>
          <w:rFonts w:ascii="Garamond" w:hAnsi="Garamond" w:cs="Times New Roman"/>
          <w:sz w:val="22"/>
          <w:szCs w:val="22"/>
          <w:bdr w:val="none" w:sz="0" w:space="0" w:color="auto" w:frame="1"/>
          <w:lang w:val="en-US"/>
        </w:rPr>
        <w:t xml:space="preserve"> (the opposing buildings)</w:t>
      </w:r>
      <w:r w:rsidR="00053333" w:rsidRPr="002C0497">
        <w:rPr>
          <w:rFonts w:ascii="Garamond" w:hAnsi="Garamond" w:cs="Times New Roman"/>
          <w:sz w:val="22"/>
          <w:szCs w:val="22"/>
          <w:bdr w:val="none" w:sz="0" w:space="0" w:color="auto" w:frame="1"/>
        </w:rPr>
        <w:t xml:space="preserve">. </w:t>
      </w:r>
      <w:r w:rsidR="006929B5" w:rsidRPr="002C0497">
        <w:rPr>
          <w:rFonts w:ascii="Garamond" w:hAnsi="Garamond" w:cs="Times New Roman"/>
          <w:sz w:val="22"/>
          <w:szCs w:val="22"/>
          <w:bdr w:val="none" w:sz="0" w:space="0" w:color="auto" w:frame="1"/>
        </w:rPr>
        <w:t xml:space="preserve">The determination geometric Daylight Factor by graphics Danhilux, in which the sky was divided into 10.000 patches confirmed </w:t>
      </w:r>
      <w:r w:rsidR="003162EE" w:rsidRPr="002C0497">
        <w:rPr>
          <w:rFonts w:ascii="Garamond" w:hAnsi="Garamond" w:cs="Times New Roman"/>
          <w:sz w:val="22"/>
          <w:szCs w:val="22"/>
          <w:bdr w:val="none" w:sz="0" w:space="0" w:color="auto" w:frame="1"/>
        </w:rPr>
        <w:t xml:space="preserve">exact </w:t>
      </w:r>
      <w:r w:rsidR="006929B5" w:rsidRPr="002C0497">
        <w:rPr>
          <w:rFonts w:ascii="Garamond" w:hAnsi="Garamond" w:cs="Times New Roman"/>
          <w:sz w:val="22"/>
          <w:szCs w:val="22"/>
          <w:bdr w:val="none" w:sz="0" w:space="0" w:color="auto" w:frame="1"/>
        </w:rPr>
        <w:t xml:space="preserve">results of calculation. </w:t>
      </w:r>
      <w:r w:rsidR="004D3651" w:rsidRPr="002C0497">
        <w:rPr>
          <w:rFonts w:ascii="Garamond" w:hAnsi="Garamond" w:cs="Times New Roman"/>
          <w:sz w:val="22"/>
          <w:szCs w:val="22"/>
          <w:bdr w:val="none" w:sz="0" w:space="0" w:color="auto" w:frame="1"/>
        </w:rPr>
        <w:t>The development of the original</w:t>
      </w:r>
      <w:r w:rsidR="004D3651" w:rsidRPr="002C0497">
        <w:rPr>
          <w:rFonts w:ascii="Cambria" w:hAnsi="Cambria" w:cs="Times New Roman"/>
          <w:sz w:val="22"/>
          <w:szCs w:val="22"/>
          <w:bdr w:val="none" w:sz="0" w:space="0" w:color="auto" w:frame="1"/>
        </w:rPr>
        <w:t xml:space="preserve"> </w:t>
      </w:r>
      <w:r w:rsidR="004D3651" w:rsidRPr="002C0497">
        <w:rPr>
          <w:rFonts w:ascii="Garamond" w:hAnsi="Garamond" w:cs="Times New Roman"/>
          <w:sz w:val="22"/>
          <w:szCs w:val="22"/>
          <w:bdr w:val="none" w:sz="0" w:space="0" w:color="auto" w:frame="1"/>
        </w:rPr>
        <w:t xml:space="preserve">formula with the proposed coefficients </w:t>
      </w:r>
      <w:r w:rsidR="00907536" w:rsidRPr="002C0497">
        <w:rPr>
          <w:rFonts w:ascii="Garamond" w:hAnsi="Garamond" w:cs="Times New Roman"/>
          <w:sz w:val="22"/>
          <w:szCs w:val="22"/>
          <w:bdr w:val="none" w:sz="0" w:space="0" w:color="auto" w:frame="1"/>
        </w:rPr>
        <w:t xml:space="preserve">taking </w:t>
      </w:r>
      <w:r w:rsidR="00A96A97" w:rsidRPr="002C0497">
        <w:rPr>
          <w:rFonts w:ascii="Garamond" w:hAnsi="Garamond" w:cs="Times New Roman"/>
          <w:sz w:val="22"/>
          <w:szCs w:val="22"/>
          <w:bdr w:val="none" w:sz="0" w:space="0" w:color="auto" w:frame="1"/>
        </w:rPr>
        <w:t>in</w:t>
      </w:r>
      <w:r w:rsidR="00907536" w:rsidRPr="002C0497">
        <w:rPr>
          <w:rFonts w:ascii="Garamond" w:hAnsi="Garamond" w:cs="Times New Roman"/>
          <w:sz w:val="22"/>
          <w:szCs w:val="22"/>
          <w:bdr w:val="none" w:sz="0" w:space="0" w:color="auto" w:frame="1"/>
        </w:rPr>
        <w:t xml:space="preserve">to account the impact </w:t>
      </w:r>
      <w:r w:rsidR="004D3651" w:rsidRPr="002C0497">
        <w:rPr>
          <w:rFonts w:ascii="Garamond" w:hAnsi="Garamond" w:cs="Times New Roman"/>
          <w:sz w:val="22"/>
          <w:szCs w:val="22"/>
          <w:bdr w:val="none" w:sz="0" w:space="0" w:color="auto" w:frame="1"/>
        </w:rPr>
        <w:t xml:space="preserve">of the shading devices allows programming to calculate the Daylight Factor with different sizes and </w:t>
      </w:r>
      <w:r w:rsidR="00907536" w:rsidRPr="002C0497">
        <w:rPr>
          <w:rFonts w:ascii="Garamond" w:hAnsi="Garamond" w:cs="Times New Roman"/>
          <w:sz w:val="22"/>
          <w:szCs w:val="22"/>
          <w:bdr w:val="none" w:sz="0" w:space="0" w:color="auto" w:frame="1"/>
        </w:rPr>
        <w:t xml:space="preserve">any reflectance values of the </w:t>
      </w:r>
      <w:r w:rsidR="004D3651" w:rsidRPr="002C0497">
        <w:rPr>
          <w:rFonts w:ascii="Garamond" w:hAnsi="Garamond" w:cs="Times New Roman"/>
          <w:sz w:val="22"/>
          <w:szCs w:val="22"/>
          <w:bdr w:val="none" w:sz="0" w:space="0" w:color="auto" w:frame="1"/>
        </w:rPr>
        <w:t>shading surfaces.</w:t>
      </w:r>
      <w:r w:rsidR="009E515D" w:rsidRPr="002C0497">
        <w:rPr>
          <w:rFonts w:ascii="Garamond" w:hAnsi="Garamond" w:cs="Times New Roman"/>
          <w:sz w:val="22"/>
          <w:szCs w:val="22"/>
          <w:bdr w:val="none" w:sz="0" w:space="0" w:color="auto" w:frame="1"/>
        </w:rPr>
        <w:t xml:space="preserve"> </w:t>
      </w:r>
    </w:p>
    <w:p w14:paraId="2A47D121" w14:textId="2937D505" w:rsidR="00A5513B" w:rsidRPr="002C0497" w:rsidRDefault="009402D9" w:rsidP="00FD7221">
      <w:pPr>
        <w:ind w:firstLine="357"/>
        <w:jc w:val="both"/>
        <w:rPr>
          <w:rFonts w:ascii="Garamond" w:hAnsi="Garamond" w:cs="Times New Roman"/>
          <w:sz w:val="22"/>
          <w:szCs w:val="22"/>
          <w:bdr w:val="none" w:sz="0" w:space="0" w:color="auto" w:frame="1"/>
          <w:lang w:val="en-US"/>
        </w:rPr>
      </w:pPr>
      <w:r w:rsidRPr="002C0497">
        <w:rPr>
          <w:rFonts w:ascii="Garamond" w:hAnsi="Garamond" w:cs="Times New Roman"/>
          <w:sz w:val="22"/>
          <w:szCs w:val="22"/>
          <w:bdr w:val="none" w:sz="0" w:space="0" w:color="auto" w:frame="1"/>
          <w:lang w:val="vi-VN"/>
        </w:rPr>
        <w:lastRenderedPageBreak/>
        <w:t>T</w:t>
      </w:r>
      <w:r w:rsidR="00FD7221" w:rsidRPr="002C0497">
        <w:rPr>
          <w:rFonts w:ascii="Garamond" w:hAnsi="Garamond" w:cs="Times New Roman"/>
          <w:sz w:val="22"/>
          <w:szCs w:val="22"/>
          <w:bdr w:val="none" w:sz="0" w:space="0" w:color="auto" w:frame="1"/>
          <w:lang w:val="en-US"/>
        </w:rPr>
        <w:t xml:space="preserve">he proposed methodology was approved and compared with the Design Builder computer program (Radiance engine); </w:t>
      </w:r>
      <w:r w:rsidRPr="002C0497">
        <w:rPr>
          <w:rFonts w:ascii="Garamond" w:hAnsi="Garamond" w:cs="Times New Roman"/>
          <w:sz w:val="22"/>
          <w:szCs w:val="22"/>
          <w:bdr w:val="none" w:sz="0" w:space="0" w:color="auto" w:frame="1"/>
          <w:lang w:val="vi-VN"/>
        </w:rPr>
        <w:t>Russian Standards;</w:t>
      </w:r>
      <w:r w:rsidR="00FD7221" w:rsidRPr="002C0497">
        <w:rPr>
          <w:rFonts w:ascii="Garamond" w:hAnsi="Garamond" w:cs="Times New Roman"/>
          <w:sz w:val="22"/>
          <w:szCs w:val="22"/>
          <w:bdr w:val="none" w:sz="0" w:space="0" w:color="auto" w:frame="1"/>
          <w:lang w:val="en-US"/>
        </w:rPr>
        <w:t xml:space="preserve"> and measurements on the physical model</w:t>
      </w:r>
      <w:r w:rsidR="00A5513B" w:rsidRPr="002C0497">
        <w:rPr>
          <w:rFonts w:ascii="Garamond" w:hAnsi="Garamond" w:cs="Times New Roman"/>
          <w:sz w:val="22"/>
          <w:szCs w:val="22"/>
          <w:bdr w:val="none" w:sz="0" w:space="0" w:color="auto" w:frame="1"/>
          <w:lang w:val="en-US"/>
        </w:rPr>
        <w:t>.</w:t>
      </w:r>
      <w:r w:rsidRPr="002C0497">
        <w:rPr>
          <w:rFonts w:ascii="Garamond" w:hAnsi="Garamond" w:cs="Times New Roman"/>
          <w:sz w:val="22"/>
          <w:szCs w:val="22"/>
          <w:bdr w:val="none" w:sz="0" w:space="0" w:color="auto" w:frame="1"/>
          <w:lang w:val="en-US"/>
        </w:rPr>
        <w:t xml:space="preserve"> The results show the best agreement of the proposed method with the experiment (</w:t>
      </w:r>
      <w:r w:rsidR="00A640F2" w:rsidRPr="002C0497">
        <w:rPr>
          <w:rFonts w:ascii="Garamond" w:hAnsi="Garamond" w:cs="Times New Roman"/>
          <w:sz w:val="22"/>
          <w:szCs w:val="22"/>
          <w:bdr w:val="none" w:sz="0" w:space="0" w:color="auto" w:frame="1"/>
          <w:lang w:val="en-US"/>
        </w:rPr>
        <w:t>Fig.</w:t>
      </w:r>
      <w:r w:rsidR="0038638A" w:rsidRPr="002C0497">
        <w:rPr>
          <w:rFonts w:ascii="Garamond" w:hAnsi="Garamond" w:cs="Times New Roman"/>
          <w:sz w:val="22"/>
          <w:szCs w:val="22"/>
          <w:bdr w:val="none" w:sz="0" w:space="0" w:color="auto" w:frame="1"/>
          <w:lang w:val="en-US"/>
        </w:rPr>
        <w:t xml:space="preserve"> </w:t>
      </w:r>
      <w:r w:rsidR="00A640F2" w:rsidRPr="002C0497">
        <w:rPr>
          <w:rFonts w:ascii="Garamond" w:hAnsi="Garamond" w:cs="Times New Roman"/>
          <w:sz w:val="22"/>
          <w:szCs w:val="22"/>
          <w:bdr w:val="none" w:sz="0" w:space="0" w:color="auto" w:frame="1"/>
          <w:lang w:val="en-US"/>
        </w:rPr>
        <w:t>7</w:t>
      </w:r>
      <w:r w:rsidRPr="002C0497">
        <w:rPr>
          <w:rFonts w:ascii="Garamond" w:hAnsi="Garamond" w:cs="Times New Roman"/>
          <w:sz w:val="22"/>
          <w:szCs w:val="22"/>
          <w:bdr w:val="none" w:sz="0" w:space="0" w:color="auto" w:frame="1"/>
          <w:lang w:val="en-US"/>
        </w:rPr>
        <w:t>)</w:t>
      </w:r>
      <w:r w:rsidR="00011172" w:rsidRPr="002C0497">
        <w:rPr>
          <w:rFonts w:ascii="Garamond" w:hAnsi="Garamond" w:cs="Times New Roman"/>
          <w:sz w:val="22"/>
          <w:szCs w:val="22"/>
          <w:bdr w:val="none" w:sz="0" w:space="0" w:color="auto" w:frame="1"/>
          <w:lang w:val="en-US"/>
        </w:rPr>
        <w:t>. The measurement and theory calculation accept under the Overcast Sky condition in Russia.</w:t>
      </w:r>
    </w:p>
    <w:p w14:paraId="4874B9C3" w14:textId="19D5DD3F" w:rsidR="00E7091A" w:rsidRPr="002C0497" w:rsidRDefault="00E7091A" w:rsidP="00FD7221">
      <w:pPr>
        <w:ind w:firstLine="357"/>
        <w:jc w:val="both"/>
        <w:rPr>
          <w:rFonts w:ascii="Garamond" w:hAnsi="Garamond" w:cs="Times New Roman"/>
          <w:sz w:val="22"/>
          <w:szCs w:val="22"/>
          <w:bdr w:val="none" w:sz="0" w:space="0" w:color="auto" w:frame="1"/>
          <w:lang w:val="en-US"/>
        </w:rPr>
      </w:pPr>
      <w:r w:rsidRPr="002C0497">
        <w:rPr>
          <w:rFonts w:ascii="Garamond" w:hAnsi="Garamond" w:cs="Times New Roman"/>
          <w:sz w:val="22"/>
          <w:szCs w:val="22"/>
          <w:bdr w:val="none" w:sz="0" w:space="0" w:color="auto" w:frame="1"/>
          <w:lang w:val="en-US"/>
        </w:rPr>
        <w:t xml:space="preserve">According to the proposed method, the Daylight Factor performance in space can be calculated under the condition of cloudy, as well as under the condition of an intermediate sky, taking into account the reflection of </w:t>
      </w:r>
      <w:r w:rsidR="007865E4" w:rsidRPr="002C0497">
        <w:rPr>
          <w:rFonts w:ascii="Garamond" w:hAnsi="Garamond" w:cs="Times New Roman"/>
          <w:sz w:val="22"/>
          <w:szCs w:val="22"/>
          <w:bdr w:val="none" w:sz="0" w:space="0" w:color="auto" w:frame="1"/>
          <w:lang w:val="en-US"/>
        </w:rPr>
        <w:t>skylight with real diffuse horizontal illuminance</w:t>
      </w:r>
      <w:r w:rsidRPr="002C0497">
        <w:rPr>
          <w:rFonts w:ascii="Garamond" w:hAnsi="Garamond" w:cs="Times New Roman"/>
          <w:sz w:val="22"/>
          <w:szCs w:val="22"/>
          <w:bdr w:val="none" w:sz="0" w:space="0" w:color="auto" w:frame="1"/>
          <w:lang w:val="en-US"/>
        </w:rPr>
        <w:t xml:space="preserve"> from adjacent surfaces to the room.</w:t>
      </w:r>
      <w:r w:rsidR="007865E4" w:rsidRPr="002C0497">
        <w:rPr>
          <w:rFonts w:ascii="Garamond" w:hAnsi="Garamond" w:cs="Times New Roman"/>
          <w:sz w:val="22"/>
          <w:szCs w:val="22"/>
          <w:bdr w:val="none" w:sz="0" w:space="0" w:color="auto" w:frame="1"/>
          <w:lang w:val="en-US"/>
        </w:rPr>
        <w:t xml:space="preserve"> The second condition will be obtained in the futher works.</w:t>
      </w:r>
    </w:p>
    <w:p w14:paraId="203A5736" w14:textId="77777777" w:rsidR="00F852D1" w:rsidRPr="002C0497" w:rsidRDefault="00F852D1" w:rsidP="002F04F8">
      <w:pPr>
        <w:jc w:val="both"/>
        <w:rPr>
          <w:rFonts w:ascii="Garamond" w:hAnsi="Garamond" w:cs="Times New Roman"/>
          <w:sz w:val="22"/>
          <w:szCs w:val="22"/>
          <w:bdr w:val="none" w:sz="0" w:space="0" w:color="auto" w:frame="1"/>
          <w:lang w:val="en-US"/>
        </w:rPr>
      </w:pPr>
    </w:p>
    <w:p w14:paraId="16DCE6BF" w14:textId="77777777" w:rsidR="009828DD" w:rsidRPr="002C0497" w:rsidRDefault="009828DD" w:rsidP="00F36EA2">
      <w:pPr>
        <w:jc w:val="both"/>
        <w:rPr>
          <w:rFonts w:ascii="Garamond" w:hAnsi="Garamond" w:cs="Times New Roman"/>
          <w:sz w:val="22"/>
          <w:szCs w:val="22"/>
          <w:bdr w:val="none" w:sz="0" w:space="0" w:color="auto" w:frame="1"/>
          <w:lang w:val="en-US"/>
        </w:rPr>
        <w:sectPr w:rsidR="009828DD" w:rsidRPr="002C0497" w:rsidSect="00DC671F">
          <w:type w:val="continuous"/>
          <w:pgSz w:w="11906" w:h="16838"/>
          <w:pgMar w:top="1103" w:right="907" w:bottom="1021" w:left="907" w:header="709" w:footer="620" w:gutter="0"/>
          <w:cols w:num="2" w:space="284"/>
          <w:docGrid w:linePitch="360"/>
        </w:sectPr>
      </w:pPr>
    </w:p>
    <w:p w14:paraId="6C0B5944" w14:textId="38CC7623" w:rsidR="009402D9" w:rsidRPr="002C0497" w:rsidRDefault="009402D9" w:rsidP="00F36EA2">
      <w:pPr>
        <w:jc w:val="both"/>
        <w:rPr>
          <w:rFonts w:ascii="Garamond" w:hAnsi="Garamond" w:cs="Times New Roman"/>
          <w:sz w:val="22"/>
          <w:szCs w:val="22"/>
          <w:bdr w:val="none" w:sz="0" w:space="0" w:color="auto" w:frame="1"/>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4"/>
        <w:gridCol w:w="5154"/>
      </w:tblGrid>
      <w:tr w:rsidR="00F852D1" w:rsidRPr="002C0497" w14:paraId="1E6A9580" w14:textId="77777777" w:rsidTr="00134348">
        <w:tc>
          <w:tcPr>
            <w:tcW w:w="5154" w:type="dxa"/>
          </w:tcPr>
          <w:p w14:paraId="5C73E870" w14:textId="348FDA5C" w:rsidR="00F852D1" w:rsidRPr="002C0497" w:rsidRDefault="00F852D1" w:rsidP="00DC671F">
            <w:pPr>
              <w:jc w:val="center"/>
              <w:rPr>
                <w:rFonts w:ascii="Garamond" w:hAnsi="Garamond" w:cs="Times New Roman"/>
                <w:sz w:val="22"/>
                <w:szCs w:val="22"/>
                <w:bdr w:val="none" w:sz="0" w:space="0" w:color="auto" w:frame="1"/>
                <w:lang w:val="en-US"/>
              </w:rPr>
            </w:pPr>
            <w:r w:rsidRPr="002C0497">
              <w:rPr>
                <w:noProof/>
              </w:rPr>
              <w:drawing>
                <wp:inline distT="0" distB="0" distL="0" distR="0" wp14:anchorId="0DB8BC03" wp14:editId="5889F69D">
                  <wp:extent cx="2583473" cy="2047954"/>
                  <wp:effectExtent l="0" t="0" r="7620" b="0"/>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33">
                            <a:extLst>
                              <a:ext uri="{28A0092B-C50C-407E-A947-70E740481C1C}">
                                <a14:useLocalDpi xmlns:a14="http://schemas.microsoft.com/office/drawing/2010/main" val="0"/>
                              </a:ext>
                            </a:extLst>
                          </a:blip>
                          <a:srcRect l="9708" t="8631" r="9087" b="7689"/>
                          <a:stretch/>
                        </pic:blipFill>
                        <pic:spPr bwMode="auto">
                          <a:xfrm>
                            <a:off x="0" y="0"/>
                            <a:ext cx="2585757" cy="20497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54" w:type="dxa"/>
          </w:tcPr>
          <w:p w14:paraId="65A8F923" w14:textId="773FF0DE" w:rsidR="00F852D1" w:rsidRPr="002C0497" w:rsidRDefault="00F852D1" w:rsidP="00DC671F">
            <w:pPr>
              <w:jc w:val="center"/>
              <w:rPr>
                <w:rFonts w:ascii="Garamond" w:hAnsi="Garamond" w:cs="Times New Roman"/>
                <w:sz w:val="22"/>
                <w:szCs w:val="22"/>
                <w:bdr w:val="none" w:sz="0" w:space="0" w:color="auto" w:frame="1"/>
                <w:lang w:val="en-US"/>
              </w:rPr>
            </w:pPr>
            <w:r w:rsidRPr="002C0497">
              <w:rPr>
                <w:noProof/>
              </w:rPr>
              <w:drawing>
                <wp:inline distT="0" distB="0" distL="0" distR="0" wp14:anchorId="6B0859E0" wp14:editId="3FC6C252">
                  <wp:extent cx="2573167" cy="2005875"/>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34">
                            <a:extLst>
                              <a:ext uri="{28A0092B-C50C-407E-A947-70E740481C1C}">
                                <a14:useLocalDpi xmlns:a14="http://schemas.microsoft.com/office/drawing/2010/main" val="0"/>
                              </a:ext>
                            </a:extLst>
                          </a:blip>
                          <a:srcRect l="9213" t="8553" r="8374" b="7936"/>
                          <a:stretch/>
                        </pic:blipFill>
                        <pic:spPr bwMode="auto">
                          <a:xfrm>
                            <a:off x="0" y="0"/>
                            <a:ext cx="2586971" cy="201663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852D1" w:rsidRPr="002C0497" w14:paraId="5E7C24F1" w14:textId="77777777" w:rsidTr="00134348">
        <w:tc>
          <w:tcPr>
            <w:tcW w:w="5154" w:type="dxa"/>
          </w:tcPr>
          <w:p w14:paraId="77051456" w14:textId="77777777" w:rsidR="00F852D1" w:rsidRPr="002C0497" w:rsidRDefault="00F852D1" w:rsidP="00134348">
            <w:pPr>
              <w:pStyle w:val="a"/>
              <w:ind w:left="567"/>
              <w:jc w:val="left"/>
              <w:rPr>
                <w:rFonts w:ascii="Garamond" w:eastAsia="SimSun" w:hAnsi="Garamond" w:cs="Times New Roman"/>
                <w:bCs w:val="0"/>
                <w:sz w:val="20"/>
                <w:szCs w:val="20"/>
                <w:bdr w:val="none" w:sz="0" w:space="0" w:color="auto" w:frame="1"/>
                <w:lang w:val="en-GB" w:eastAsia="zh-CN" w:bidi="th-TH"/>
              </w:rPr>
            </w:pPr>
            <w:r w:rsidRPr="002C0497">
              <w:rPr>
                <w:rFonts w:ascii="Garamond" w:eastAsia="SimSun" w:hAnsi="Garamond" w:cs="Times New Roman"/>
                <w:bCs w:val="0"/>
                <w:sz w:val="20"/>
                <w:szCs w:val="20"/>
                <w:bdr w:val="none" w:sz="0" w:space="0" w:color="auto" w:frame="1"/>
                <w:lang w:val="en-GB" w:eastAsia="zh-CN" w:bidi="th-TH"/>
              </w:rPr>
              <w:t>a) coefficient of reflectance F:W:C</w:t>
            </w:r>
          </w:p>
          <w:p w14:paraId="79F6048C" w14:textId="18EA29B2" w:rsidR="00F852D1" w:rsidRPr="002C0497" w:rsidRDefault="00F852D1" w:rsidP="00134348">
            <w:pPr>
              <w:ind w:left="567"/>
              <w:jc w:val="both"/>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0.22:0.40:0.88</w:t>
            </w:r>
          </w:p>
        </w:tc>
        <w:tc>
          <w:tcPr>
            <w:tcW w:w="5154" w:type="dxa"/>
          </w:tcPr>
          <w:p w14:paraId="36AE6888" w14:textId="77777777" w:rsidR="00F852D1" w:rsidRPr="002C0497" w:rsidRDefault="00F852D1" w:rsidP="00134348">
            <w:pPr>
              <w:pStyle w:val="a"/>
              <w:ind w:left="517"/>
              <w:jc w:val="left"/>
              <w:rPr>
                <w:rFonts w:ascii="Garamond" w:eastAsia="SimSun" w:hAnsi="Garamond" w:cs="Times New Roman"/>
                <w:bCs w:val="0"/>
                <w:sz w:val="20"/>
                <w:szCs w:val="20"/>
                <w:bdr w:val="none" w:sz="0" w:space="0" w:color="auto" w:frame="1"/>
                <w:lang w:val="en-GB" w:eastAsia="zh-CN" w:bidi="th-TH"/>
              </w:rPr>
            </w:pPr>
            <w:r w:rsidRPr="002C0497">
              <w:rPr>
                <w:rFonts w:ascii="Garamond" w:eastAsia="SimSun" w:hAnsi="Garamond" w:cs="Times New Roman"/>
                <w:bCs w:val="0"/>
                <w:sz w:val="20"/>
                <w:szCs w:val="20"/>
                <w:bdr w:val="none" w:sz="0" w:space="0" w:color="auto" w:frame="1"/>
                <w:lang w:val="en-GB" w:eastAsia="zh-CN" w:bidi="th-TH"/>
              </w:rPr>
              <w:t>b) coefficient of reflectance F:W:C</w:t>
            </w:r>
          </w:p>
          <w:p w14:paraId="6E195FC6" w14:textId="5BECF588" w:rsidR="00F852D1" w:rsidRPr="002C0497" w:rsidRDefault="00F852D1" w:rsidP="00134348">
            <w:pPr>
              <w:pStyle w:val="a"/>
              <w:ind w:left="517"/>
              <w:jc w:val="left"/>
              <w:rPr>
                <w:rFonts w:ascii="Garamond" w:eastAsia="SimSun" w:hAnsi="Garamond" w:cs="Times New Roman"/>
                <w:bCs w:val="0"/>
                <w:sz w:val="20"/>
                <w:szCs w:val="20"/>
                <w:bdr w:val="none" w:sz="0" w:space="0" w:color="auto" w:frame="1"/>
                <w:lang w:val="en-GB" w:eastAsia="zh-CN" w:bidi="th-TH"/>
              </w:rPr>
            </w:pPr>
            <w:r w:rsidRPr="002C0497">
              <w:rPr>
                <w:rFonts w:ascii="Garamond" w:eastAsia="SimSun" w:hAnsi="Garamond" w:cs="Times New Roman"/>
                <w:bCs w:val="0"/>
                <w:sz w:val="20"/>
                <w:szCs w:val="20"/>
                <w:bdr w:val="none" w:sz="0" w:space="0" w:color="auto" w:frame="1"/>
                <w:lang w:val="en-GB" w:eastAsia="zh-CN" w:bidi="th-TH"/>
              </w:rPr>
              <w:t>0.40:0.40:0.40</w:t>
            </w:r>
          </w:p>
        </w:tc>
      </w:tr>
      <w:tr w:rsidR="00DC671F" w:rsidRPr="002C0497" w14:paraId="6656C77D" w14:textId="77777777" w:rsidTr="00134348">
        <w:tc>
          <w:tcPr>
            <w:tcW w:w="5154" w:type="dxa"/>
          </w:tcPr>
          <w:p w14:paraId="626B5296" w14:textId="5C7574AD" w:rsidR="00DC671F" w:rsidRPr="002C0497" w:rsidRDefault="00DC671F" w:rsidP="00DC671F">
            <w:pPr>
              <w:pStyle w:val="a"/>
              <w:rPr>
                <w:rFonts w:ascii="Garamond" w:eastAsia="SimSun" w:hAnsi="Garamond" w:cs="Times New Roman"/>
                <w:sz w:val="22"/>
                <w:szCs w:val="22"/>
                <w:lang w:val="en-GB" w:bidi="th-TH"/>
              </w:rPr>
            </w:pPr>
            <w:r w:rsidRPr="002C0497">
              <w:rPr>
                <w:noProof/>
              </w:rPr>
              <w:drawing>
                <wp:inline distT="0" distB="0" distL="0" distR="0" wp14:anchorId="2109F70E" wp14:editId="4719A319">
                  <wp:extent cx="2555523" cy="2021504"/>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35">
                            <a:extLst>
                              <a:ext uri="{28A0092B-C50C-407E-A947-70E740481C1C}">
                                <a14:useLocalDpi xmlns:a14="http://schemas.microsoft.com/office/drawing/2010/main" val="0"/>
                              </a:ext>
                            </a:extLst>
                          </a:blip>
                          <a:srcRect l="9430" t="8915" r="8543" b="6724"/>
                          <a:stretch/>
                        </pic:blipFill>
                        <pic:spPr bwMode="auto">
                          <a:xfrm>
                            <a:off x="0" y="0"/>
                            <a:ext cx="2557555" cy="202311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54" w:type="dxa"/>
          </w:tcPr>
          <w:p w14:paraId="4A4C25E6" w14:textId="1275658C" w:rsidR="00DC671F" w:rsidRPr="002C0497" w:rsidRDefault="00DC671F" w:rsidP="00DC671F">
            <w:pPr>
              <w:pStyle w:val="a"/>
              <w:rPr>
                <w:rFonts w:eastAsia="SimSun"/>
              </w:rPr>
            </w:pPr>
            <w:r w:rsidRPr="002C0497">
              <w:rPr>
                <w:noProof/>
              </w:rPr>
              <w:drawing>
                <wp:inline distT="0" distB="0" distL="0" distR="0" wp14:anchorId="3CC57A03" wp14:editId="3D92D1B8">
                  <wp:extent cx="2554965" cy="1998833"/>
                  <wp:effectExtent l="0" t="0" r="0" b="1905"/>
                  <wp:docPr id="29" name="Picture 29"/>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36">
                            <a:extLst>
                              <a:ext uri="{28A0092B-C50C-407E-A947-70E740481C1C}">
                                <a14:useLocalDpi xmlns:a14="http://schemas.microsoft.com/office/drawing/2010/main" val="0"/>
                              </a:ext>
                            </a:extLst>
                          </a:blip>
                          <a:srcRect l="9416" t="8414" r="8178" b="7784"/>
                          <a:stretch/>
                        </pic:blipFill>
                        <pic:spPr bwMode="auto">
                          <a:xfrm>
                            <a:off x="0" y="0"/>
                            <a:ext cx="2566513" cy="200786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C671F" w:rsidRPr="002C0497" w14:paraId="533FDE38" w14:textId="77777777" w:rsidTr="00134348">
        <w:tc>
          <w:tcPr>
            <w:tcW w:w="5154" w:type="dxa"/>
          </w:tcPr>
          <w:p w14:paraId="2E860D0B" w14:textId="77777777" w:rsidR="00DC671F" w:rsidRPr="002C0497" w:rsidRDefault="00DC671F" w:rsidP="00134348">
            <w:pPr>
              <w:pStyle w:val="a"/>
              <w:ind w:left="567"/>
              <w:jc w:val="left"/>
              <w:rPr>
                <w:rFonts w:ascii="Garamond" w:eastAsia="SimSun" w:hAnsi="Garamond" w:cs="Times New Roman"/>
                <w:bCs w:val="0"/>
                <w:sz w:val="20"/>
                <w:szCs w:val="20"/>
                <w:bdr w:val="none" w:sz="0" w:space="0" w:color="auto" w:frame="1"/>
                <w:lang w:val="en-GB" w:eastAsia="zh-CN" w:bidi="th-TH"/>
              </w:rPr>
            </w:pPr>
            <w:r w:rsidRPr="002C0497">
              <w:rPr>
                <w:rFonts w:ascii="Garamond" w:eastAsia="SimSun" w:hAnsi="Garamond" w:cs="Times New Roman"/>
                <w:bCs w:val="0"/>
                <w:sz w:val="20"/>
                <w:szCs w:val="20"/>
                <w:bdr w:val="none" w:sz="0" w:space="0" w:color="auto" w:frame="1"/>
                <w:lang w:val="en-GB" w:eastAsia="zh-CN" w:bidi="th-TH"/>
              </w:rPr>
              <w:t>c) coefficient of reflectance F:W:C</w:t>
            </w:r>
          </w:p>
          <w:p w14:paraId="73423D5C" w14:textId="67AF35D6" w:rsidR="00DC671F" w:rsidRPr="002C0497" w:rsidRDefault="00DC671F" w:rsidP="00134348">
            <w:pPr>
              <w:pStyle w:val="a"/>
              <w:spacing w:after="120"/>
              <w:ind w:left="567"/>
              <w:jc w:val="left"/>
              <w:rPr>
                <w:rFonts w:ascii="Garamond" w:eastAsia="SimSun" w:hAnsi="Garamond" w:cs="Times New Roman"/>
                <w:bCs w:val="0"/>
                <w:sz w:val="20"/>
                <w:szCs w:val="20"/>
                <w:bdr w:val="none" w:sz="0" w:space="0" w:color="auto" w:frame="1"/>
                <w:lang w:val="en-GB" w:eastAsia="zh-CN" w:bidi="th-TH"/>
              </w:rPr>
            </w:pPr>
            <w:r w:rsidRPr="002C0497">
              <w:rPr>
                <w:rFonts w:ascii="Garamond" w:eastAsia="SimSun" w:hAnsi="Garamond" w:cs="Times New Roman"/>
                <w:bCs w:val="0"/>
                <w:sz w:val="20"/>
                <w:szCs w:val="20"/>
                <w:bdr w:val="none" w:sz="0" w:space="0" w:color="auto" w:frame="1"/>
                <w:lang w:val="en-GB" w:eastAsia="zh-CN" w:bidi="th-TH"/>
              </w:rPr>
              <w:t>0.88:0.88:0.88</w:t>
            </w:r>
          </w:p>
        </w:tc>
        <w:tc>
          <w:tcPr>
            <w:tcW w:w="5154" w:type="dxa"/>
          </w:tcPr>
          <w:p w14:paraId="0D5E6EA9" w14:textId="77777777" w:rsidR="00DC671F" w:rsidRPr="002C0497" w:rsidRDefault="00DC671F" w:rsidP="00134348">
            <w:pPr>
              <w:pStyle w:val="a"/>
              <w:ind w:left="517"/>
              <w:jc w:val="left"/>
              <w:rPr>
                <w:rFonts w:ascii="Garamond" w:eastAsia="SimSun" w:hAnsi="Garamond" w:cs="Times New Roman"/>
                <w:bCs w:val="0"/>
                <w:sz w:val="20"/>
                <w:szCs w:val="20"/>
                <w:bdr w:val="none" w:sz="0" w:space="0" w:color="auto" w:frame="1"/>
                <w:lang w:val="en-GB" w:eastAsia="zh-CN" w:bidi="th-TH"/>
              </w:rPr>
            </w:pPr>
            <w:r w:rsidRPr="002C0497">
              <w:rPr>
                <w:rFonts w:ascii="Garamond" w:eastAsia="SimSun" w:hAnsi="Garamond" w:cs="Times New Roman"/>
                <w:bCs w:val="0"/>
                <w:sz w:val="20"/>
                <w:szCs w:val="20"/>
                <w:bdr w:val="none" w:sz="0" w:space="0" w:color="auto" w:frame="1"/>
                <w:lang w:val="en-GB" w:eastAsia="zh-CN" w:bidi="th-TH"/>
              </w:rPr>
              <w:t>d) coefficient of reflectance F:W:C</w:t>
            </w:r>
          </w:p>
          <w:p w14:paraId="4F38DB3F" w14:textId="7AC80BB4" w:rsidR="00DC671F" w:rsidRPr="002C0497" w:rsidRDefault="00DC671F" w:rsidP="00134348">
            <w:pPr>
              <w:pStyle w:val="a"/>
              <w:ind w:left="517"/>
              <w:jc w:val="left"/>
              <w:rPr>
                <w:rFonts w:ascii="Garamond" w:eastAsia="SimSun" w:hAnsi="Garamond" w:cs="Times New Roman"/>
                <w:bCs w:val="0"/>
                <w:sz w:val="20"/>
                <w:szCs w:val="20"/>
                <w:bdr w:val="none" w:sz="0" w:space="0" w:color="auto" w:frame="1"/>
                <w:lang w:val="en-GB" w:eastAsia="zh-CN" w:bidi="th-TH"/>
              </w:rPr>
            </w:pPr>
            <w:r w:rsidRPr="002C0497">
              <w:rPr>
                <w:rFonts w:ascii="Garamond" w:eastAsia="SimSun" w:hAnsi="Garamond" w:cs="Times New Roman"/>
                <w:bCs w:val="0"/>
                <w:sz w:val="20"/>
                <w:szCs w:val="20"/>
                <w:bdr w:val="none" w:sz="0" w:space="0" w:color="auto" w:frame="1"/>
                <w:lang w:val="en-GB" w:eastAsia="zh-CN" w:bidi="th-TH"/>
              </w:rPr>
              <w:t>0.22:0.22:0.22</w:t>
            </w:r>
          </w:p>
        </w:tc>
      </w:tr>
    </w:tbl>
    <w:tbl>
      <w:tblPr>
        <w:tblW w:w="9640" w:type="dxa"/>
        <w:tblInd w:w="170" w:type="dxa"/>
        <w:tblBorders>
          <w:top w:val="single" w:sz="4" w:space="0" w:color="auto"/>
          <w:bottom w:val="single" w:sz="4" w:space="0" w:color="auto"/>
          <w:insideH w:val="single" w:sz="4" w:space="0" w:color="auto"/>
        </w:tblBorders>
        <w:tblCellMar>
          <w:left w:w="28" w:type="dxa"/>
          <w:right w:w="28" w:type="dxa"/>
        </w:tblCellMar>
        <w:tblLook w:val="04A0" w:firstRow="1" w:lastRow="0" w:firstColumn="1" w:lastColumn="0" w:noHBand="0" w:noVBand="1"/>
      </w:tblPr>
      <w:tblGrid>
        <w:gridCol w:w="1000"/>
        <w:gridCol w:w="780"/>
        <w:gridCol w:w="780"/>
        <w:gridCol w:w="780"/>
        <w:gridCol w:w="802"/>
        <w:gridCol w:w="649"/>
        <w:gridCol w:w="649"/>
        <w:gridCol w:w="802"/>
        <w:gridCol w:w="649"/>
        <w:gridCol w:w="649"/>
        <w:gridCol w:w="802"/>
        <w:gridCol w:w="649"/>
        <w:gridCol w:w="649"/>
      </w:tblGrid>
      <w:tr w:rsidR="00DC671F" w:rsidRPr="002C0497" w14:paraId="6D097536" w14:textId="77777777" w:rsidTr="00134348">
        <w:trPr>
          <w:trHeight w:val="313"/>
        </w:trPr>
        <w:tc>
          <w:tcPr>
            <w:tcW w:w="1000" w:type="dxa"/>
            <w:shd w:val="clear" w:color="auto" w:fill="8DB3E2" w:themeFill="text2" w:themeFillTint="66"/>
            <w:noWrap/>
            <w:vAlign w:val="center"/>
            <w:hideMark/>
          </w:tcPr>
          <w:p w14:paraId="5437AB41"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w:t>
            </w:r>
          </w:p>
        </w:tc>
        <w:tc>
          <w:tcPr>
            <w:tcW w:w="2340" w:type="dxa"/>
            <w:gridSpan w:val="3"/>
            <w:shd w:val="clear" w:color="auto" w:fill="8DB3E2" w:themeFill="text2" w:themeFillTint="66"/>
            <w:noWrap/>
            <w:vAlign w:val="center"/>
            <w:hideMark/>
          </w:tcPr>
          <w:p w14:paraId="76B1AC7C" w14:textId="5C30950F" w:rsidR="00DC671F" w:rsidRPr="002C0497" w:rsidRDefault="00134348"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E</w:t>
            </w:r>
            <w:r w:rsidR="00DC671F" w:rsidRPr="002C0497">
              <w:rPr>
                <w:rFonts w:ascii="Garamond" w:hAnsi="Garamond" w:cs="Times New Roman"/>
                <w:sz w:val="20"/>
                <w:szCs w:val="20"/>
                <w:bdr w:val="none" w:sz="0" w:space="0" w:color="auto" w:frame="1"/>
              </w:rPr>
              <w:t>xperiment</w:t>
            </w:r>
          </w:p>
        </w:tc>
        <w:tc>
          <w:tcPr>
            <w:tcW w:w="2100" w:type="dxa"/>
            <w:gridSpan w:val="3"/>
            <w:shd w:val="clear" w:color="auto" w:fill="8DB3E2" w:themeFill="text2" w:themeFillTint="66"/>
            <w:noWrap/>
            <w:vAlign w:val="center"/>
            <w:hideMark/>
          </w:tcPr>
          <w:p w14:paraId="19330304" w14:textId="191C72CC" w:rsidR="00DC671F" w:rsidRPr="002C0497" w:rsidRDefault="00134348"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P</w:t>
            </w:r>
            <w:r w:rsidR="00DC671F" w:rsidRPr="002C0497">
              <w:rPr>
                <w:rFonts w:ascii="Garamond" w:hAnsi="Garamond" w:cs="Times New Roman"/>
                <w:sz w:val="20"/>
                <w:szCs w:val="20"/>
                <w:bdr w:val="none" w:sz="0" w:space="0" w:color="auto" w:frame="1"/>
              </w:rPr>
              <w:t>roposed method</w:t>
            </w:r>
          </w:p>
        </w:tc>
        <w:tc>
          <w:tcPr>
            <w:tcW w:w="2100" w:type="dxa"/>
            <w:gridSpan w:val="3"/>
            <w:shd w:val="clear" w:color="auto" w:fill="8DB3E2" w:themeFill="text2" w:themeFillTint="66"/>
            <w:noWrap/>
            <w:vAlign w:val="center"/>
            <w:hideMark/>
          </w:tcPr>
          <w:p w14:paraId="55076E91"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Russian Standards</w:t>
            </w:r>
          </w:p>
        </w:tc>
        <w:tc>
          <w:tcPr>
            <w:tcW w:w="2100" w:type="dxa"/>
            <w:gridSpan w:val="3"/>
            <w:shd w:val="clear" w:color="auto" w:fill="8DB3E2" w:themeFill="text2" w:themeFillTint="66"/>
            <w:noWrap/>
            <w:vAlign w:val="center"/>
            <w:hideMark/>
          </w:tcPr>
          <w:p w14:paraId="1929A0C5"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Design Builder</w:t>
            </w:r>
          </w:p>
        </w:tc>
      </w:tr>
      <w:tr w:rsidR="00DC671F" w:rsidRPr="002C0497" w14:paraId="1657F89B" w14:textId="77777777" w:rsidTr="00134348">
        <w:trPr>
          <w:trHeight w:val="313"/>
        </w:trPr>
        <w:tc>
          <w:tcPr>
            <w:tcW w:w="1000" w:type="dxa"/>
            <w:tcBorders>
              <w:bottom w:val="single" w:sz="4" w:space="0" w:color="auto"/>
            </w:tcBorders>
            <w:noWrap/>
            <w:vAlign w:val="center"/>
            <w:hideMark/>
          </w:tcPr>
          <w:p w14:paraId="1EE29C0B"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ref.points</w:t>
            </w:r>
          </w:p>
        </w:tc>
        <w:tc>
          <w:tcPr>
            <w:tcW w:w="780" w:type="dxa"/>
            <w:tcBorders>
              <w:bottom w:val="single" w:sz="4" w:space="0" w:color="auto"/>
            </w:tcBorders>
            <w:noWrap/>
            <w:vAlign w:val="center"/>
            <w:hideMark/>
          </w:tcPr>
          <w:p w14:paraId="76891C8C"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1</w:t>
            </w:r>
          </w:p>
        </w:tc>
        <w:tc>
          <w:tcPr>
            <w:tcW w:w="780" w:type="dxa"/>
            <w:tcBorders>
              <w:bottom w:val="single" w:sz="4" w:space="0" w:color="auto"/>
            </w:tcBorders>
            <w:noWrap/>
            <w:vAlign w:val="center"/>
            <w:hideMark/>
          </w:tcPr>
          <w:p w14:paraId="05191CCD"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2</w:t>
            </w:r>
          </w:p>
        </w:tc>
        <w:tc>
          <w:tcPr>
            <w:tcW w:w="780" w:type="dxa"/>
            <w:tcBorders>
              <w:bottom w:val="single" w:sz="4" w:space="0" w:color="auto"/>
            </w:tcBorders>
            <w:noWrap/>
            <w:vAlign w:val="center"/>
            <w:hideMark/>
          </w:tcPr>
          <w:p w14:paraId="2F72945A"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3</w:t>
            </w:r>
          </w:p>
        </w:tc>
        <w:tc>
          <w:tcPr>
            <w:tcW w:w="802" w:type="dxa"/>
            <w:tcBorders>
              <w:bottom w:val="single" w:sz="4" w:space="0" w:color="auto"/>
            </w:tcBorders>
            <w:noWrap/>
            <w:vAlign w:val="center"/>
            <w:hideMark/>
          </w:tcPr>
          <w:p w14:paraId="59B21D28"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1</w:t>
            </w:r>
          </w:p>
        </w:tc>
        <w:tc>
          <w:tcPr>
            <w:tcW w:w="649" w:type="dxa"/>
            <w:tcBorders>
              <w:bottom w:val="single" w:sz="4" w:space="0" w:color="auto"/>
            </w:tcBorders>
            <w:noWrap/>
            <w:vAlign w:val="center"/>
            <w:hideMark/>
          </w:tcPr>
          <w:p w14:paraId="211566EB"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2</w:t>
            </w:r>
          </w:p>
        </w:tc>
        <w:tc>
          <w:tcPr>
            <w:tcW w:w="649" w:type="dxa"/>
            <w:tcBorders>
              <w:bottom w:val="single" w:sz="4" w:space="0" w:color="auto"/>
            </w:tcBorders>
            <w:noWrap/>
            <w:vAlign w:val="center"/>
            <w:hideMark/>
          </w:tcPr>
          <w:p w14:paraId="4D1A019D"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3</w:t>
            </w:r>
          </w:p>
        </w:tc>
        <w:tc>
          <w:tcPr>
            <w:tcW w:w="802" w:type="dxa"/>
            <w:tcBorders>
              <w:bottom w:val="single" w:sz="4" w:space="0" w:color="auto"/>
            </w:tcBorders>
            <w:noWrap/>
            <w:vAlign w:val="center"/>
            <w:hideMark/>
          </w:tcPr>
          <w:p w14:paraId="79BCBF5F"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1</w:t>
            </w:r>
          </w:p>
        </w:tc>
        <w:tc>
          <w:tcPr>
            <w:tcW w:w="649" w:type="dxa"/>
            <w:tcBorders>
              <w:bottom w:val="single" w:sz="4" w:space="0" w:color="auto"/>
            </w:tcBorders>
            <w:noWrap/>
            <w:vAlign w:val="center"/>
            <w:hideMark/>
          </w:tcPr>
          <w:p w14:paraId="59068976"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2</w:t>
            </w:r>
          </w:p>
        </w:tc>
        <w:tc>
          <w:tcPr>
            <w:tcW w:w="649" w:type="dxa"/>
            <w:tcBorders>
              <w:bottom w:val="single" w:sz="4" w:space="0" w:color="auto"/>
            </w:tcBorders>
            <w:noWrap/>
            <w:vAlign w:val="center"/>
            <w:hideMark/>
          </w:tcPr>
          <w:p w14:paraId="6AD447B6"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3</w:t>
            </w:r>
          </w:p>
        </w:tc>
        <w:tc>
          <w:tcPr>
            <w:tcW w:w="802" w:type="dxa"/>
            <w:tcBorders>
              <w:bottom w:val="single" w:sz="4" w:space="0" w:color="auto"/>
            </w:tcBorders>
            <w:noWrap/>
            <w:vAlign w:val="center"/>
            <w:hideMark/>
          </w:tcPr>
          <w:p w14:paraId="6CCFF4C5"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1</w:t>
            </w:r>
          </w:p>
        </w:tc>
        <w:tc>
          <w:tcPr>
            <w:tcW w:w="649" w:type="dxa"/>
            <w:tcBorders>
              <w:bottom w:val="single" w:sz="4" w:space="0" w:color="auto"/>
            </w:tcBorders>
            <w:noWrap/>
            <w:vAlign w:val="center"/>
            <w:hideMark/>
          </w:tcPr>
          <w:p w14:paraId="00EE19E3"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2</w:t>
            </w:r>
          </w:p>
        </w:tc>
        <w:tc>
          <w:tcPr>
            <w:tcW w:w="649" w:type="dxa"/>
            <w:tcBorders>
              <w:bottom w:val="single" w:sz="4" w:space="0" w:color="auto"/>
            </w:tcBorders>
            <w:noWrap/>
            <w:vAlign w:val="center"/>
            <w:hideMark/>
          </w:tcPr>
          <w:p w14:paraId="4963D7BB"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3</w:t>
            </w:r>
          </w:p>
        </w:tc>
      </w:tr>
      <w:tr w:rsidR="00DC671F" w:rsidRPr="002C0497" w14:paraId="50846DB8" w14:textId="77777777" w:rsidTr="00134348">
        <w:trPr>
          <w:trHeight w:val="313"/>
        </w:trPr>
        <w:tc>
          <w:tcPr>
            <w:tcW w:w="9640" w:type="dxa"/>
            <w:gridSpan w:val="13"/>
            <w:shd w:val="clear" w:color="auto" w:fill="DBE5F1" w:themeFill="accent1" w:themeFillTint="33"/>
            <w:noWrap/>
            <w:vAlign w:val="center"/>
            <w:hideMark/>
          </w:tcPr>
          <w:p w14:paraId="47E8FED1" w14:textId="2EB7FB36" w:rsidR="00DC671F" w:rsidRPr="002C0497" w:rsidRDefault="00134348"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C</w:t>
            </w:r>
            <w:r w:rsidR="00DC671F" w:rsidRPr="002C0497">
              <w:rPr>
                <w:rFonts w:ascii="Garamond" w:hAnsi="Garamond" w:cs="Times New Roman"/>
                <w:sz w:val="20"/>
                <w:szCs w:val="20"/>
                <w:bdr w:val="none" w:sz="0" w:space="0" w:color="auto" w:frame="1"/>
              </w:rPr>
              <w:t>oefficient of reflectance Floor:Walls:Ceiling 0.22:0.40:0.88</w:t>
            </w:r>
          </w:p>
        </w:tc>
      </w:tr>
      <w:tr w:rsidR="00DC671F" w:rsidRPr="002C0497" w14:paraId="1019951C" w14:textId="77777777" w:rsidTr="00134348">
        <w:trPr>
          <w:trHeight w:val="215"/>
        </w:trPr>
        <w:tc>
          <w:tcPr>
            <w:tcW w:w="1000" w:type="dxa"/>
            <w:tcBorders>
              <w:bottom w:val="single" w:sz="4" w:space="0" w:color="auto"/>
            </w:tcBorders>
            <w:noWrap/>
            <w:vAlign w:val="center"/>
            <w:hideMark/>
          </w:tcPr>
          <w:p w14:paraId="037204DD"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DF, %</w:t>
            </w:r>
          </w:p>
        </w:tc>
        <w:tc>
          <w:tcPr>
            <w:tcW w:w="780" w:type="dxa"/>
            <w:tcBorders>
              <w:bottom w:val="single" w:sz="4" w:space="0" w:color="auto"/>
            </w:tcBorders>
            <w:noWrap/>
            <w:vAlign w:val="center"/>
            <w:hideMark/>
          </w:tcPr>
          <w:p w14:paraId="48313DAB"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13.65 </w:t>
            </w:r>
          </w:p>
        </w:tc>
        <w:tc>
          <w:tcPr>
            <w:tcW w:w="780" w:type="dxa"/>
            <w:tcBorders>
              <w:bottom w:val="single" w:sz="4" w:space="0" w:color="auto"/>
            </w:tcBorders>
            <w:noWrap/>
            <w:vAlign w:val="center"/>
            <w:hideMark/>
          </w:tcPr>
          <w:p w14:paraId="2417A97B"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2.59 </w:t>
            </w:r>
          </w:p>
        </w:tc>
        <w:tc>
          <w:tcPr>
            <w:tcW w:w="780" w:type="dxa"/>
            <w:tcBorders>
              <w:bottom w:val="single" w:sz="4" w:space="0" w:color="auto"/>
            </w:tcBorders>
            <w:noWrap/>
            <w:vAlign w:val="center"/>
            <w:hideMark/>
          </w:tcPr>
          <w:p w14:paraId="3ACD9DCA"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1.24 </w:t>
            </w:r>
          </w:p>
        </w:tc>
        <w:tc>
          <w:tcPr>
            <w:tcW w:w="802" w:type="dxa"/>
            <w:tcBorders>
              <w:bottom w:val="single" w:sz="4" w:space="0" w:color="auto"/>
            </w:tcBorders>
            <w:noWrap/>
            <w:vAlign w:val="center"/>
            <w:hideMark/>
          </w:tcPr>
          <w:p w14:paraId="7D2B1A82"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16.79 </w:t>
            </w:r>
          </w:p>
        </w:tc>
        <w:tc>
          <w:tcPr>
            <w:tcW w:w="649" w:type="dxa"/>
            <w:tcBorders>
              <w:bottom w:val="single" w:sz="4" w:space="0" w:color="auto"/>
            </w:tcBorders>
            <w:noWrap/>
            <w:vAlign w:val="center"/>
            <w:hideMark/>
          </w:tcPr>
          <w:p w14:paraId="79A4DC0B"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2.76 </w:t>
            </w:r>
          </w:p>
        </w:tc>
        <w:tc>
          <w:tcPr>
            <w:tcW w:w="649" w:type="dxa"/>
            <w:tcBorders>
              <w:bottom w:val="single" w:sz="4" w:space="0" w:color="auto"/>
            </w:tcBorders>
            <w:noWrap/>
            <w:vAlign w:val="center"/>
            <w:hideMark/>
          </w:tcPr>
          <w:p w14:paraId="449A84B6"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1.01 </w:t>
            </w:r>
          </w:p>
        </w:tc>
        <w:tc>
          <w:tcPr>
            <w:tcW w:w="802" w:type="dxa"/>
            <w:tcBorders>
              <w:bottom w:val="single" w:sz="4" w:space="0" w:color="auto"/>
            </w:tcBorders>
            <w:noWrap/>
            <w:vAlign w:val="center"/>
            <w:hideMark/>
          </w:tcPr>
          <w:p w14:paraId="76E2178D"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18.68 </w:t>
            </w:r>
          </w:p>
        </w:tc>
        <w:tc>
          <w:tcPr>
            <w:tcW w:w="649" w:type="dxa"/>
            <w:tcBorders>
              <w:bottom w:val="single" w:sz="4" w:space="0" w:color="auto"/>
            </w:tcBorders>
            <w:noWrap/>
            <w:vAlign w:val="center"/>
            <w:hideMark/>
          </w:tcPr>
          <w:p w14:paraId="5AAE6978"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3.07 </w:t>
            </w:r>
          </w:p>
        </w:tc>
        <w:tc>
          <w:tcPr>
            <w:tcW w:w="649" w:type="dxa"/>
            <w:tcBorders>
              <w:bottom w:val="single" w:sz="4" w:space="0" w:color="auto"/>
            </w:tcBorders>
            <w:noWrap/>
            <w:vAlign w:val="center"/>
            <w:hideMark/>
          </w:tcPr>
          <w:p w14:paraId="7010F423"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1.13 </w:t>
            </w:r>
          </w:p>
        </w:tc>
        <w:tc>
          <w:tcPr>
            <w:tcW w:w="802" w:type="dxa"/>
            <w:tcBorders>
              <w:bottom w:val="single" w:sz="4" w:space="0" w:color="auto"/>
            </w:tcBorders>
            <w:noWrap/>
            <w:vAlign w:val="center"/>
            <w:hideMark/>
          </w:tcPr>
          <w:p w14:paraId="5572D0DC"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10.06 </w:t>
            </w:r>
          </w:p>
        </w:tc>
        <w:tc>
          <w:tcPr>
            <w:tcW w:w="649" w:type="dxa"/>
            <w:tcBorders>
              <w:bottom w:val="single" w:sz="4" w:space="0" w:color="auto"/>
            </w:tcBorders>
            <w:noWrap/>
            <w:vAlign w:val="center"/>
            <w:hideMark/>
          </w:tcPr>
          <w:p w14:paraId="30C3625D"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2.34 </w:t>
            </w:r>
          </w:p>
        </w:tc>
        <w:tc>
          <w:tcPr>
            <w:tcW w:w="649" w:type="dxa"/>
            <w:tcBorders>
              <w:bottom w:val="single" w:sz="4" w:space="0" w:color="auto"/>
            </w:tcBorders>
            <w:noWrap/>
            <w:vAlign w:val="center"/>
            <w:hideMark/>
          </w:tcPr>
          <w:p w14:paraId="52A1467A"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1.13 </w:t>
            </w:r>
          </w:p>
        </w:tc>
      </w:tr>
      <w:tr w:rsidR="00DC671F" w:rsidRPr="002C0497" w14:paraId="23134EDA" w14:textId="77777777" w:rsidTr="00134348">
        <w:trPr>
          <w:trHeight w:val="313"/>
        </w:trPr>
        <w:tc>
          <w:tcPr>
            <w:tcW w:w="9640" w:type="dxa"/>
            <w:gridSpan w:val="13"/>
            <w:shd w:val="clear" w:color="auto" w:fill="DBE5F1" w:themeFill="accent1" w:themeFillTint="33"/>
            <w:noWrap/>
            <w:vAlign w:val="center"/>
            <w:hideMark/>
          </w:tcPr>
          <w:p w14:paraId="4079FE08" w14:textId="55FAF1E6" w:rsidR="00DC671F" w:rsidRPr="002C0497" w:rsidRDefault="00134348"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C</w:t>
            </w:r>
            <w:r w:rsidR="00DC671F" w:rsidRPr="002C0497">
              <w:rPr>
                <w:rFonts w:ascii="Garamond" w:hAnsi="Garamond" w:cs="Times New Roman"/>
                <w:sz w:val="20"/>
                <w:szCs w:val="20"/>
                <w:bdr w:val="none" w:sz="0" w:space="0" w:color="auto" w:frame="1"/>
              </w:rPr>
              <w:t>oefficient of reflectance Floor:Walls:Ceiling  0.40:0.40:0.40</w:t>
            </w:r>
          </w:p>
        </w:tc>
      </w:tr>
      <w:tr w:rsidR="00DC671F" w:rsidRPr="002C0497" w14:paraId="7DBE2058" w14:textId="77777777" w:rsidTr="00134348">
        <w:trPr>
          <w:trHeight w:val="313"/>
        </w:trPr>
        <w:tc>
          <w:tcPr>
            <w:tcW w:w="1000" w:type="dxa"/>
            <w:tcBorders>
              <w:bottom w:val="single" w:sz="4" w:space="0" w:color="auto"/>
            </w:tcBorders>
            <w:noWrap/>
            <w:vAlign w:val="center"/>
            <w:hideMark/>
          </w:tcPr>
          <w:p w14:paraId="36C4C1C9"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DF, %</w:t>
            </w:r>
          </w:p>
        </w:tc>
        <w:tc>
          <w:tcPr>
            <w:tcW w:w="780" w:type="dxa"/>
            <w:tcBorders>
              <w:bottom w:val="single" w:sz="4" w:space="0" w:color="auto"/>
            </w:tcBorders>
            <w:noWrap/>
            <w:vAlign w:val="center"/>
            <w:hideMark/>
          </w:tcPr>
          <w:p w14:paraId="354B0586"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17.02 </w:t>
            </w:r>
          </w:p>
        </w:tc>
        <w:tc>
          <w:tcPr>
            <w:tcW w:w="780" w:type="dxa"/>
            <w:tcBorders>
              <w:bottom w:val="single" w:sz="4" w:space="0" w:color="auto"/>
            </w:tcBorders>
            <w:noWrap/>
            <w:vAlign w:val="center"/>
            <w:hideMark/>
          </w:tcPr>
          <w:p w14:paraId="1A1FC6CA"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3.39 </w:t>
            </w:r>
          </w:p>
        </w:tc>
        <w:tc>
          <w:tcPr>
            <w:tcW w:w="780" w:type="dxa"/>
            <w:tcBorders>
              <w:bottom w:val="single" w:sz="4" w:space="0" w:color="auto"/>
            </w:tcBorders>
            <w:noWrap/>
            <w:vAlign w:val="center"/>
            <w:hideMark/>
          </w:tcPr>
          <w:p w14:paraId="5019F671"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1.80 </w:t>
            </w:r>
          </w:p>
        </w:tc>
        <w:tc>
          <w:tcPr>
            <w:tcW w:w="802" w:type="dxa"/>
            <w:tcBorders>
              <w:bottom w:val="single" w:sz="4" w:space="0" w:color="auto"/>
            </w:tcBorders>
            <w:noWrap/>
            <w:vAlign w:val="center"/>
            <w:hideMark/>
          </w:tcPr>
          <w:p w14:paraId="0F103CB2"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18.11 </w:t>
            </w:r>
          </w:p>
        </w:tc>
        <w:tc>
          <w:tcPr>
            <w:tcW w:w="649" w:type="dxa"/>
            <w:tcBorders>
              <w:bottom w:val="single" w:sz="4" w:space="0" w:color="auto"/>
            </w:tcBorders>
            <w:noWrap/>
            <w:vAlign w:val="center"/>
            <w:hideMark/>
          </w:tcPr>
          <w:p w14:paraId="7CF544DD"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2.98 </w:t>
            </w:r>
          </w:p>
        </w:tc>
        <w:tc>
          <w:tcPr>
            <w:tcW w:w="649" w:type="dxa"/>
            <w:tcBorders>
              <w:bottom w:val="single" w:sz="4" w:space="0" w:color="auto"/>
            </w:tcBorders>
            <w:noWrap/>
            <w:vAlign w:val="center"/>
            <w:hideMark/>
          </w:tcPr>
          <w:p w14:paraId="685FC812"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1.09 </w:t>
            </w:r>
          </w:p>
        </w:tc>
        <w:tc>
          <w:tcPr>
            <w:tcW w:w="802" w:type="dxa"/>
            <w:tcBorders>
              <w:bottom w:val="single" w:sz="4" w:space="0" w:color="auto"/>
            </w:tcBorders>
            <w:noWrap/>
            <w:vAlign w:val="center"/>
            <w:hideMark/>
          </w:tcPr>
          <w:p w14:paraId="3D8B490F"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18.68 </w:t>
            </w:r>
          </w:p>
        </w:tc>
        <w:tc>
          <w:tcPr>
            <w:tcW w:w="649" w:type="dxa"/>
            <w:tcBorders>
              <w:bottom w:val="single" w:sz="4" w:space="0" w:color="auto"/>
            </w:tcBorders>
            <w:noWrap/>
            <w:vAlign w:val="center"/>
            <w:hideMark/>
          </w:tcPr>
          <w:p w14:paraId="237E9B38"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3.07 </w:t>
            </w:r>
          </w:p>
        </w:tc>
        <w:tc>
          <w:tcPr>
            <w:tcW w:w="649" w:type="dxa"/>
            <w:tcBorders>
              <w:bottom w:val="single" w:sz="4" w:space="0" w:color="auto"/>
            </w:tcBorders>
            <w:noWrap/>
            <w:vAlign w:val="center"/>
            <w:hideMark/>
          </w:tcPr>
          <w:p w14:paraId="4B1573DB"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1.13 </w:t>
            </w:r>
          </w:p>
        </w:tc>
        <w:tc>
          <w:tcPr>
            <w:tcW w:w="802" w:type="dxa"/>
            <w:tcBorders>
              <w:bottom w:val="single" w:sz="4" w:space="0" w:color="auto"/>
            </w:tcBorders>
            <w:noWrap/>
            <w:vAlign w:val="center"/>
            <w:hideMark/>
          </w:tcPr>
          <w:p w14:paraId="110A8176"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11.61 </w:t>
            </w:r>
          </w:p>
        </w:tc>
        <w:tc>
          <w:tcPr>
            <w:tcW w:w="649" w:type="dxa"/>
            <w:tcBorders>
              <w:bottom w:val="single" w:sz="4" w:space="0" w:color="auto"/>
            </w:tcBorders>
            <w:noWrap/>
            <w:vAlign w:val="center"/>
            <w:hideMark/>
          </w:tcPr>
          <w:p w14:paraId="5B154ABB"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2.82 </w:t>
            </w:r>
          </w:p>
        </w:tc>
        <w:tc>
          <w:tcPr>
            <w:tcW w:w="649" w:type="dxa"/>
            <w:tcBorders>
              <w:bottom w:val="single" w:sz="4" w:space="0" w:color="auto"/>
            </w:tcBorders>
            <w:noWrap/>
            <w:vAlign w:val="center"/>
            <w:hideMark/>
          </w:tcPr>
          <w:p w14:paraId="5AE0D0FB"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1.35 </w:t>
            </w:r>
          </w:p>
        </w:tc>
      </w:tr>
      <w:tr w:rsidR="00DC671F" w:rsidRPr="002C0497" w14:paraId="4FA94DA1" w14:textId="77777777" w:rsidTr="00134348">
        <w:trPr>
          <w:trHeight w:val="313"/>
        </w:trPr>
        <w:tc>
          <w:tcPr>
            <w:tcW w:w="9640" w:type="dxa"/>
            <w:gridSpan w:val="13"/>
            <w:shd w:val="clear" w:color="auto" w:fill="DBE5F1" w:themeFill="accent1" w:themeFillTint="33"/>
            <w:noWrap/>
            <w:vAlign w:val="center"/>
            <w:hideMark/>
          </w:tcPr>
          <w:p w14:paraId="01EBD725" w14:textId="16ED52DD" w:rsidR="00DC671F" w:rsidRPr="002C0497" w:rsidRDefault="00134348"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C</w:t>
            </w:r>
            <w:r w:rsidR="00DC671F" w:rsidRPr="002C0497">
              <w:rPr>
                <w:rFonts w:ascii="Garamond" w:hAnsi="Garamond" w:cs="Times New Roman"/>
                <w:sz w:val="20"/>
                <w:szCs w:val="20"/>
                <w:bdr w:val="none" w:sz="0" w:space="0" w:color="auto" w:frame="1"/>
              </w:rPr>
              <w:t>oefficient of reflectance Floor:Walls:Ceiling 0.88:0.88:0.88</w:t>
            </w:r>
          </w:p>
        </w:tc>
      </w:tr>
      <w:tr w:rsidR="00DC671F" w:rsidRPr="002C0497" w14:paraId="4D2B1FB0" w14:textId="77777777" w:rsidTr="00134348">
        <w:trPr>
          <w:trHeight w:val="313"/>
        </w:trPr>
        <w:tc>
          <w:tcPr>
            <w:tcW w:w="1000" w:type="dxa"/>
            <w:tcBorders>
              <w:bottom w:val="single" w:sz="4" w:space="0" w:color="auto"/>
            </w:tcBorders>
            <w:noWrap/>
            <w:vAlign w:val="center"/>
            <w:hideMark/>
          </w:tcPr>
          <w:p w14:paraId="2D13F342"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DF, %</w:t>
            </w:r>
          </w:p>
        </w:tc>
        <w:tc>
          <w:tcPr>
            <w:tcW w:w="780" w:type="dxa"/>
            <w:tcBorders>
              <w:bottom w:val="single" w:sz="4" w:space="0" w:color="auto"/>
            </w:tcBorders>
            <w:noWrap/>
            <w:vAlign w:val="center"/>
            <w:hideMark/>
          </w:tcPr>
          <w:p w14:paraId="7167E651"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27.48 </w:t>
            </w:r>
          </w:p>
        </w:tc>
        <w:tc>
          <w:tcPr>
            <w:tcW w:w="780" w:type="dxa"/>
            <w:tcBorders>
              <w:bottom w:val="single" w:sz="4" w:space="0" w:color="auto"/>
            </w:tcBorders>
            <w:noWrap/>
            <w:vAlign w:val="center"/>
            <w:hideMark/>
          </w:tcPr>
          <w:p w14:paraId="39FBAC3C"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10.90 </w:t>
            </w:r>
          </w:p>
        </w:tc>
        <w:tc>
          <w:tcPr>
            <w:tcW w:w="780" w:type="dxa"/>
            <w:tcBorders>
              <w:bottom w:val="single" w:sz="4" w:space="0" w:color="auto"/>
            </w:tcBorders>
            <w:noWrap/>
            <w:vAlign w:val="center"/>
            <w:hideMark/>
          </w:tcPr>
          <w:p w14:paraId="070B488D"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7.74 </w:t>
            </w:r>
          </w:p>
        </w:tc>
        <w:tc>
          <w:tcPr>
            <w:tcW w:w="802" w:type="dxa"/>
            <w:tcBorders>
              <w:bottom w:val="single" w:sz="4" w:space="0" w:color="auto"/>
            </w:tcBorders>
            <w:noWrap/>
            <w:vAlign w:val="center"/>
            <w:hideMark/>
          </w:tcPr>
          <w:p w14:paraId="56EAF907"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32.41 </w:t>
            </w:r>
          </w:p>
        </w:tc>
        <w:tc>
          <w:tcPr>
            <w:tcW w:w="649" w:type="dxa"/>
            <w:tcBorders>
              <w:bottom w:val="single" w:sz="4" w:space="0" w:color="auto"/>
            </w:tcBorders>
            <w:noWrap/>
            <w:vAlign w:val="center"/>
            <w:hideMark/>
          </w:tcPr>
          <w:p w14:paraId="0F60570A"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8.79 </w:t>
            </w:r>
          </w:p>
        </w:tc>
        <w:tc>
          <w:tcPr>
            <w:tcW w:w="649" w:type="dxa"/>
            <w:tcBorders>
              <w:bottom w:val="single" w:sz="4" w:space="0" w:color="auto"/>
            </w:tcBorders>
            <w:noWrap/>
            <w:vAlign w:val="center"/>
            <w:hideMark/>
          </w:tcPr>
          <w:p w14:paraId="7DF7D7C5"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5.39 </w:t>
            </w:r>
          </w:p>
        </w:tc>
        <w:tc>
          <w:tcPr>
            <w:tcW w:w="802" w:type="dxa"/>
            <w:tcBorders>
              <w:bottom w:val="single" w:sz="4" w:space="0" w:color="auto"/>
            </w:tcBorders>
            <w:noWrap/>
            <w:vAlign w:val="center"/>
            <w:hideMark/>
          </w:tcPr>
          <w:p w14:paraId="281DA92A"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26.07 </w:t>
            </w:r>
          </w:p>
        </w:tc>
        <w:tc>
          <w:tcPr>
            <w:tcW w:w="649" w:type="dxa"/>
            <w:tcBorders>
              <w:bottom w:val="single" w:sz="4" w:space="0" w:color="auto"/>
            </w:tcBorders>
            <w:noWrap/>
            <w:vAlign w:val="center"/>
            <w:hideMark/>
          </w:tcPr>
          <w:p w14:paraId="14EF68D5"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7.07 </w:t>
            </w:r>
          </w:p>
        </w:tc>
        <w:tc>
          <w:tcPr>
            <w:tcW w:w="649" w:type="dxa"/>
            <w:tcBorders>
              <w:bottom w:val="single" w:sz="4" w:space="0" w:color="auto"/>
            </w:tcBorders>
            <w:noWrap/>
            <w:vAlign w:val="center"/>
            <w:hideMark/>
          </w:tcPr>
          <w:p w14:paraId="3F956C2D"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4.33 </w:t>
            </w:r>
          </w:p>
        </w:tc>
        <w:tc>
          <w:tcPr>
            <w:tcW w:w="802" w:type="dxa"/>
            <w:tcBorders>
              <w:bottom w:val="single" w:sz="4" w:space="0" w:color="auto"/>
            </w:tcBorders>
            <w:noWrap/>
            <w:vAlign w:val="center"/>
            <w:hideMark/>
          </w:tcPr>
          <w:p w14:paraId="6263C80C"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18.44 </w:t>
            </w:r>
          </w:p>
        </w:tc>
        <w:tc>
          <w:tcPr>
            <w:tcW w:w="649" w:type="dxa"/>
            <w:tcBorders>
              <w:bottom w:val="single" w:sz="4" w:space="0" w:color="auto"/>
            </w:tcBorders>
            <w:noWrap/>
            <w:vAlign w:val="center"/>
            <w:hideMark/>
          </w:tcPr>
          <w:p w14:paraId="28FE5C10"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8.28 </w:t>
            </w:r>
          </w:p>
        </w:tc>
        <w:tc>
          <w:tcPr>
            <w:tcW w:w="649" w:type="dxa"/>
            <w:tcBorders>
              <w:bottom w:val="single" w:sz="4" w:space="0" w:color="auto"/>
            </w:tcBorders>
            <w:noWrap/>
            <w:vAlign w:val="center"/>
            <w:hideMark/>
          </w:tcPr>
          <w:p w14:paraId="411E9446"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5.52 </w:t>
            </w:r>
          </w:p>
        </w:tc>
      </w:tr>
      <w:tr w:rsidR="00DC671F" w:rsidRPr="002C0497" w14:paraId="5B844E99" w14:textId="77777777" w:rsidTr="00134348">
        <w:trPr>
          <w:trHeight w:val="313"/>
        </w:trPr>
        <w:tc>
          <w:tcPr>
            <w:tcW w:w="9640" w:type="dxa"/>
            <w:gridSpan w:val="13"/>
            <w:shd w:val="clear" w:color="auto" w:fill="DBE5F1" w:themeFill="accent1" w:themeFillTint="33"/>
            <w:noWrap/>
            <w:vAlign w:val="center"/>
            <w:hideMark/>
          </w:tcPr>
          <w:p w14:paraId="0A6B901D" w14:textId="300FA756" w:rsidR="00DC671F" w:rsidRPr="002C0497" w:rsidRDefault="00134348"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C</w:t>
            </w:r>
            <w:r w:rsidR="00DC671F" w:rsidRPr="002C0497">
              <w:rPr>
                <w:rFonts w:ascii="Garamond" w:hAnsi="Garamond" w:cs="Times New Roman"/>
                <w:sz w:val="20"/>
                <w:szCs w:val="20"/>
                <w:bdr w:val="none" w:sz="0" w:space="0" w:color="auto" w:frame="1"/>
              </w:rPr>
              <w:t>oefficient of reflectance Floor:Walls:Ceiling  0.22:0.22:0.22</w:t>
            </w:r>
          </w:p>
        </w:tc>
      </w:tr>
      <w:tr w:rsidR="00DC671F" w:rsidRPr="002C0497" w14:paraId="72CF8AF2" w14:textId="77777777" w:rsidTr="00134348">
        <w:trPr>
          <w:trHeight w:val="313"/>
        </w:trPr>
        <w:tc>
          <w:tcPr>
            <w:tcW w:w="1000" w:type="dxa"/>
            <w:noWrap/>
            <w:vAlign w:val="center"/>
            <w:hideMark/>
          </w:tcPr>
          <w:p w14:paraId="7DC827E8"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DF, %</w:t>
            </w:r>
          </w:p>
        </w:tc>
        <w:tc>
          <w:tcPr>
            <w:tcW w:w="780" w:type="dxa"/>
            <w:noWrap/>
            <w:vAlign w:val="center"/>
            <w:hideMark/>
          </w:tcPr>
          <w:p w14:paraId="02AFF7CE"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11.72 </w:t>
            </w:r>
          </w:p>
        </w:tc>
        <w:tc>
          <w:tcPr>
            <w:tcW w:w="780" w:type="dxa"/>
            <w:noWrap/>
            <w:vAlign w:val="center"/>
            <w:hideMark/>
          </w:tcPr>
          <w:p w14:paraId="33C24B84"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1.26 </w:t>
            </w:r>
          </w:p>
        </w:tc>
        <w:tc>
          <w:tcPr>
            <w:tcW w:w="780" w:type="dxa"/>
            <w:noWrap/>
            <w:vAlign w:val="center"/>
            <w:hideMark/>
          </w:tcPr>
          <w:p w14:paraId="3FD7CAD7"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0.30 </w:t>
            </w:r>
          </w:p>
        </w:tc>
        <w:tc>
          <w:tcPr>
            <w:tcW w:w="802" w:type="dxa"/>
            <w:noWrap/>
            <w:vAlign w:val="center"/>
            <w:hideMark/>
          </w:tcPr>
          <w:p w14:paraId="548D7A50"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12.85 </w:t>
            </w:r>
          </w:p>
        </w:tc>
        <w:tc>
          <w:tcPr>
            <w:tcW w:w="649" w:type="dxa"/>
            <w:noWrap/>
            <w:vAlign w:val="center"/>
            <w:hideMark/>
          </w:tcPr>
          <w:p w14:paraId="529A3198"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1.14 </w:t>
            </w:r>
          </w:p>
        </w:tc>
        <w:tc>
          <w:tcPr>
            <w:tcW w:w="649" w:type="dxa"/>
            <w:noWrap/>
            <w:vAlign w:val="center"/>
            <w:hideMark/>
          </w:tcPr>
          <w:p w14:paraId="006D6898"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0.19 </w:t>
            </w:r>
          </w:p>
        </w:tc>
        <w:tc>
          <w:tcPr>
            <w:tcW w:w="802" w:type="dxa"/>
            <w:noWrap/>
            <w:vAlign w:val="center"/>
            <w:hideMark/>
          </w:tcPr>
          <w:p w14:paraId="00523091"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16.19 </w:t>
            </w:r>
          </w:p>
        </w:tc>
        <w:tc>
          <w:tcPr>
            <w:tcW w:w="649" w:type="dxa"/>
            <w:noWrap/>
            <w:vAlign w:val="center"/>
            <w:hideMark/>
          </w:tcPr>
          <w:p w14:paraId="6C1DD7A2"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1.26 </w:t>
            </w:r>
          </w:p>
        </w:tc>
        <w:tc>
          <w:tcPr>
            <w:tcW w:w="649" w:type="dxa"/>
            <w:noWrap/>
            <w:vAlign w:val="center"/>
            <w:hideMark/>
          </w:tcPr>
          <w:p w14:paraId="4FE64697"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0.22 </w:t>
            </w:r>
          </w:p>
        </w:tc>
        <w:tc>
          <w:tcPr>
            <w:tcW w:w="802" w:type="dxa"/>
            <w:noWrap/>
            <w:vAlign w:val="center"/>
            <w:hideMark/>
          </w:tcPr>
          <w:p w14:paraId="502EF009"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9.40 </w:t>
            </w:r>
          </w:p>
        </w:tc>
        <w:tc>
          <w:tcPr>
            <w:tcW w:w="649" w:type="dxa"/>
            <w:noWrap/>
            <w:vAlign w:val="center"/>
            <w:hideMark/>
          </w:tcPr>
          <w:p w14:paraId="33BB79AA"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1.35 </w:t>
            </w:r>
          </w:p>
        </w:tc>
        <w:tc>
          <w:tcPr>
            <w:tcW w:w="649" w:type="dxa"/>
            <w:noWrap/>
            <w:vAlign w:val="center"/>
            <w:hideMark/>
          </w:tcPr>
          <w:p w14:paraId="3A3733EB" w14:textId="77777777" w:rsidR="00DC671F" w:rsidRPr="002C0497" w:rsidRDefault="00DC671F" w:rsidP="00EB6BC0">
            <w:pPr>
              <w:spacing w:line="256" w:lineRule="auto"/>
              <w:jc w:val="center"/>
              <w:rPr>
                <w:rFonts w:ascii="Garamond" w:hAnsi="Garamond" w:cs="Times New Roman"/>
                <w:sz w:val="20"/>
                <w:szCs w:val="20"/>
                <w:bdr w:val="none" w:sz="0" w:space="0" w:color="auto" w:frame="1"/>
              </w:rPr>
            </w:pPr>
            <w:r w:rsidRPr="002C0497">
              <w:rPr>
                <w:rFonts w:ascii="Garamond" w:hAnsi="Garamond" w:cs="Times New Roman"/>
                <w:sz w:val="20"/>
                <w:szCs w:val="20"/>
                <w:bdr w:val="none" w:sz="0" w:space="0" w:color="auto" w:frame="1"/>
              </w:rPr>
              <w:t xml:space="preserve"> 0.44 </w:t>
            </w:r>
          </w:p>
        </w:tc>
      </w:tr>
    </w:tbl>
    <w:p w14:paraId="1D5C9000" w14:textId="26BF58BB" w:rsidR="00134348" w:rsidRPr="002C0497" w:rsidRDefault="00134348" w:rsidP="00134348">
      <w:pPr>
        <w:spacing w:before="120" w:after="120"/>
        <w:ind w:left="142"/>
        <w:rPr>
          <w:rFonts w:ascii="Garamond" w:hAnsi="Garamond" w:cs="Times New Roman"/>
          <w:iCs/>
          <w:sz w:val="22"/>
          <w:szCs w:val="22"/>
          <w:lang w:eastAsia="en-US"/>
        </w:rPr>
      </w:pPr>
      <w:bookmarkStart w:id="6" w:name="_Hlk73652939"/>
      <w:r w:rsidRPr="002C0497">
        <w:rPr>
          <w:rFonts w:ascii="Garamond" w:hAnsi="Garamond" w:cs="Times New Roman"/>
          <w:iCs/>
          <w:sz w:val="22"/>
          <w:szCs w:val="22"/>
          <w:lang w:eastAsia="en-US"/>
        </w:rPr>
        <w:t xml:space="preserve">Fig. 7. </w:t>
      </w:r>
      <w:r w:rsidR="009F0E3B" w:rsidRPr="002C0497">
        <w:rPr>
          <w:rFonts w:ascii="Garamond" w:hAnsi="Garamond" w:cs="Times New Roman"/>
          <w:iCs/>
          <w:sz w:val="22"/>
          <w:szCs w:val="22"/>
          <w:lang w:eastAsia="en-US"/>
        </w:rPr>
        <w:t>Results</w:t>
      </w:r>
      <w:r w:rsidRPr="002C0497">
        <w:rPr>
          <w:rFonts w:ascii="Garamond" w:hAnsi="Garamond" w:cs="Times New Roman"/>
          <w:iCs/>
          <w:sz w:val="22"/>
          <w:szCs w:val="22"/>
          <w:lang w:eastAsia="en-US"/>
        </w:rPr>
        <w:t xml:space="preserve"> of the DF study with a cloudy sky, in Moscow, on June 26th at 14:00</w:t>
      </w:r>
      <w:bookmarkEnd w:id="6"/>
      <w:r w:rsidR="0038638A" w:rsidRPr="002C0497">
        <w:rPr>
          <w:rFonts w:ascii="Garamond" w:hAnsi="Garamond" w:cs="Times New Roman"/>
          <w:iCs/>
          <w:sz w:val="22"/>
          <w:szCs w:val="22"/>
          <w:lang w:eastAsia="en-US"/>
        </w:rPr>
        <w:t>.</w:t>
      </w:r>
    </w:p>
    <w:p w14:paraId="703ECF61" w14:textId="77777777" w:rsidR="002F04F8" w:rsidRPr="002C0497" w:rsidRDefault="002F04F8" w:rsidP="00134348">
      <w:pPr>
        <w:spacing w:before="120" w:after="120"/>
        <w:ind w:left="142"/>
        <w:rPr>
          <w:rFonts w:ascii="Garamond" w:hAnsi="Garamond" w:cs="Times New Roman"/>
          <w:sz w:val="22"/>
          <w:szCs w:val="22"/>
          <w:bdr w:val="none" w:sz="0" w:space="0" w:color="auto" w:frame="1"/>
          <w:lang w:val="en-US"/>
        </w:rPr>
      </w:pPr>
    </w:p>
    <w:p w14:paraId="4141B170" w14:textId="77777777" w:rsidR="009828DD" w:rsidRPr="002C0497" w:rsidRDefault="009828DD" w:rsidP="00134348">
      <w:pPr>
        <w:jc w:val="both"/>
        <w:rPr>
          <w:rFonts w:ascii="Garamond" w:hAnsi="Garamond" w:cs="Times New Roman"/>
          <w:sz w:val="22"/>
          <w:szCs w:val="22"/>
          <w:bdr w:val="none" w:sz="0" w:space="0" w:color="auto" w:frame="1"/>
          <w:lang w:val="en-US"/>
        </w:rPr>
        <w:sectPr w:rsidR="009828DD" w:rsidRPr="002C0497" w:rsidSect="009828DD">
          <w:type w:val="continuous"/>
          <w:pgSz w:w="11906" w:h="16838"/>
          <w:pgMar w:top="1103" w:right="907" w:bottom="1021" w:left="907" w:header="709" w:footer="620" w:gutter="0"/>
          <w:cols w:space="284"/>
          <w:docGrid w:linePitch="360"/>
        </w:sectPr>
      </w:pPr>
    </w:p>
    <w:p w14:paraId="5139ECFC" w14:textId="69D6CB9C" w:rsidR="008726A4" w:rsidRPr="002C0497" w:rsidRDefault="008726A4" w:rsidP="002F04F8">
      <w:pPr>
        <w:pStyle w:val="Section"/>
        <w:numPr>
          <w:ilvl w:val="0"/>
          <w:numId w:val="2"/>
        </w:numPr>
        <w:spacing w:before="0"/>
        <w:ind w:left="357" w:hanging="357"/>
        <w:rPr>
          <w:rFonts w:ascii="Garamond" w:hAnsi="Garamond"/>
          <w:bCs/>
          <w:iCs w:val="0"/>
          <w:color w:val="auto"/>
          <w:sz w:val="24"/>
          <w:szCs w:val="24"/>
        </w:rPr>
      </w:pPr>
      <w:r w:rsidRPr="002C0497">
        <w:rPr>
          <w:rFonts w:ascii="Garamond" w:hAnsi="Garamond"/>
          <w:bCs/>
          <w:iCs w:val="0"/>
          <w:color w:val="auto"/>
          <w:sz w:val="24"/>
          <w:szCs w:val="24"/>
        </w:rPr>
        <w:t xml:space="preserve">Conclusions and </w:t>
      </w:r>
      <w:r w:rsidR="00031507" w:rsidRPr="002C0497">
        <w:rPr>
          <w:rFonts w:ascii="Garamond" w:hAnsi="Garamond"/>
          <w:bCs/>
          <w:iCs w:val="0"/>
          <w:color w:val="auto"/>
          <w:sz w:val="24"/>
          <w:szCs w:val="24"/>
        </w:rPr>
        <w:t>Future Work</w:t>
      </w:r>
    </w:p>
    <w:p w14:paraId="62FA7E34" w14:textId="77777777" w:rsidR="002F04F8" w:rsidRPr="002C0497" w:rsidRDefault="002F04F8" w:rsidP="009B6903">
      <w:pPr>
        <w:ind w:firstLine="357"/>
        <w:jc w:val="both"/>
        <w:rPr>
          <w:rFonts w:ascii="Garamond" w:hAnsi="Garamond" w:cs="Times New Roman"/>
          <w:iCs/>
          <w:sz w:val="22"/>
          <w:szCs w:val="22"/>
          <w:lang w:eastAsia="en-US"/>
        </w:rPr>
      </w:pPr>
    </w:p>
    <w:p w14:paraId="398B3F25" w14:textId="35E66697" w:rsidR="008726A4" w:rsidRPr="002C0497" w:rsidRDefault="008726A4" w:rsidP="009B6903">
      <w:pPr>
        <w:ind w:firstLine="357"/>
        <w:jc w:val="both"/>
        <w:rPr>
          <w:rFonts w:ascii="Garamond" w:hAnsi="Garamond" w:cs="Times New Roman"/>
          <w:iCs/>
          <w:sz w:val="22"/>
          <w:szCs w:val="22"/>
          <w:lang w:eastAsia="en-US"/>
        </w:rPr>
      </w:pPr>
      <w:r w:rsidRPr="002C0497">
        <w:rPr>
          <w:rFonts w:ascii="Garamond" w:hAnsi="Garamond" w:cs="Times New Roman"/>
          <w:iCs/>
          <w:sz w:val="22"/>
          <w:szCs w:val="22"/>
          <w:lang w:eastAsia="en-US"/>
        </w:rPr>
        <w:t xml:space="preserve">In the paper, the limitations of </w:t>
      </w:r>
      <w:r w:rsidR="00A96A97" w:rsidRPr="002C0497">
        <w:rPr>
          <w:rFonts w:ascii="Garamond" w:hAnsi="Garamond" w:cs="Times New Roman"/>
          <w:iCs/>
          <w:sz w:val="22"/>
          <w:szCs w:val="22"/>
          <w:lang w:eastAsia="en-US"/>
        </w:rPr>
        <w:t xml:space="preserve">the </w:t>
      </w:r>
      <w:r w:rsidRPr="002C0497">
        <w:rPr>
          <w:rFonts w:ascii="Garamond" w:hAnsi="Garamond" w:cs="Times New Roman"/>
          <w:iCs/>
          <w:sz w:val="22"/>
          <w:szCs w:val="22"/>
          <w:lang w:eastAsia="en-US"/>
        </w:rPr>
        <w:t xml:space="preserve">estimation method introduced in the Russian standards when </w:t>
      </w:r>
      <w:r w:rsidRPr="002C0497">
        <w:rPr>
          <w:rFonts w:ascii="Garamond" w:hAnsi="Garamond" w:cs="Times New Roman"/>
          <w:iCs/>
          <w:sz w:val="22"/>
          <w:szCs w:val="22"/>
          <w:lang w:val="vi-VN" w:eastAsia="en-US"/>
        </w:rPr>
        <w:t>assessing</w:t>
      </w:r>
      <w:r w:rsidRPr="002C0497">
        <w:rPr>
          <w:rFonts w:ascii="Garamond" w:hAnsi="Garamond" w:cs="Times New Roman"/>
          <w:iCs/>
          <w:sz w:val="22"/>
          <w:szCs w:val="22"/>
          <w:lang w:eastAsia="en-US"/>
        </w:rPr>
        <w:t xml:space="preserve"> daylight performance of</w:t>
      </w:r>
      <w:r w:rsidRPr="002C0497">
        <w:rPr>
          <w:rFonts w:ascii="Garamond" w:hAnsi="Garamond" w:cs="Times New Roman"/>
          <w:iCs/>
          <w:sz w:val="22"/>
          <w:szCs w:val="22"/>
          <w:lang w:val="vi-VN" w:eastAsia="en-US"/>
        </w:rPr>
        <w:t xml:space="preserve"> </w:t>
      </w:r>
      <w:r w:rsidRPr="002C0497">
        <w:rPr>
          <w:rFonts w:ascii="Garamond" w:hAnsi="Garamond" w:cs="Times New Roman"/>
          <w:iCs/>
          <w:sz w:val="22"/>
          <w:szCs w:val="22"/>
          <w:lang w:eastAsia="en-US"/>
        </w:rPr>
        <w:t xml:space="preserve">the </w:t>
      </w:r>
      <w:r w:rsidRPr="002C0497">
        <w:rPr>
          <w:rFonts w:ascii="Garamond" w:hAnsi="Garamond" w:cs="Times New Roman"/>
          <w:iCs/>
          <w:sz w:val="22"/>
          <w:szCs w:val="22"/>
          <w:lang w:val="vi-VN" w:eastAsia="en-US"/>
        </w:rPr>
        <w:t>side-lighting</w:t>
      </w:r>
      <w:r w:rsidRPr="002C0497">
        <w:rPr>
          <w:rFonts w:ascii="Garamond" w:hAnsi="Garamond" w:cs="Times New Roman"/>
          <w:iCs/>
          <w:sz w:val="22"/>
          <w:szCs w:val="22"/>
          <w:lang w:eastAsia="en-US"/>
        </w:rPr>
        <w:t xml:space="preserve"> affected by shading devices were discussed.  The use of coefficient</w:t>
      </w:r>
      <w:r w:rsidRPr="002C0497">
        <w:rPr>
          <w:rFonts w:ascii="Garamond" w:hAnsi="Garamond" w:cs="Times New Roman"/>
          <w:iCs/>
          <w:sz w:val="22"/>
          <w:szCs w:val="22"/>
          <w:lang w:val="vi-VN" w:eastAsia="en-US"/>
        </w:rPr>
        <w:t xml:space="preserve"> </w:t>
      </w:r>
      <w:r w:rsidRPr="002C0497">
        <w:rPr>
          <w:rFonts w:ascii="Cambria Math" w:hAnsi="Cambria Math"/>
          <w:i/>
          <w:iCs/>
          <w:sz w:val="22"/>
          <w:szCs w:val="22"/>
          <w:lang w:val="ru-RU" w:eastAsia="en-US"/>
        </w:rPr>
        <w:sym w:font="Symbol" w:char="F074"/>
      </w:r>
      <w:r w:rsidRPr="002C0497">
        <w:rPr>
          <w:rFonts w:ascii="Cambria Math" w:hAnsi="Cambria Math" w:cs="Times New Roman"/>
          <w:i/>
          <w:iCs/>
          <w:sz w:val="22"/>
          <w:szCs w:val="22"/>
          <w:vertAlign w:val="subscript"/>
          <w:lang w:eastAsia="en-US"/>
        </w:rPr>
        <w:t>4</w:t>
      </w:r>
      <w:r w:rsidRPr="002C0497">
        <w:rPr>
          <w:rFonts w:ascii="Garamond" w:hAnsi="Garamond" w:cs="Times New Roman"/>
          <w:iCs/>
          <w:sz w:val="22"/>
          <w:szCs w:val="22"/>
          <w:lang w:eastAsia="en-US"/>
        </w:rPr>
        <w:t xml:space="preserve"> and considering the significantly reducing </w:t>
      </w:r>
      <w:r w:rsidRPr="002C0497">
        <w:rPr>
          <w:rFonts w:ascii="Garamond" w:hAnsi="Garamond" w:cs="Times New Roman"/>
          <w:iCs/>
          <w:sz w:val="22"/>
          <w:szCs w:val="22"/>
          <w:lang w:eastAsia="en-US"/>
        </w:rPr>
        <w:lastRenderedPageBreak/>
        <w:t xml:space="preserve">amount of light due to sun-shading devices result in imprecise evaluation of daylight efficiency. </w:t>
      </w:r>
    </w:p>
    <w:p w14:paraId="2E0232B4" w14:textId="77777777" w:rsidR="008726A4" w:rsidRPr="002C0497" w:rsidRDefault="008726A4" w:rsidP="009B6903">
      <w:pPr>
        <w:ind w:firstLine="357"/>
        <w:jc w:val="both"/>
        <w:rPr>
          <w:rFonts w:ascii="Garamond" w:hAnsi="Garamond" w:cs="Times New Roman"/>
          <w:iCs/>
          <w:sz w:val="22"/>
          <w:szCs w:val="22"/>
          <w:lang w:eastAsia="en-US"/>
        </w:rPr>
      </w:pPr>
      <w:r w:rsidRPr="002C0497">
        <w:rPr>
          <w:rFonts w:ascii="Garamond" w:hAnsi="Garamond" w:cs="Times New Roman"/>
          <w:iCs/>
          <w:sz w:val="22"/>
          <w:szCs w:val="22"/>
          <w:lang w:eastAsia="en-US"/>
        </w:rPr>
        <w:t xml:space="preserve">The study proposes a method for evaluating </w:t>
      </w:r>
      <w:r w:rsidRPr="002C0497">
        <w:rPr>
          <w:rFonts w:ascii="Garamond" w:hAnsi="Garamond" w:cs="Times New Roman"/>
          <w:iCs/>
          <w:sz w:val="22"/>
          <w:szCs w:val="22"/>
          <w:lang w:val="vi-VN" w:eastAsia="en-US"/>
        </w:rPr>
        <w:t>daylight</w:t>
      </w:r>
      <w:r w:rsidRPr="002C0497">
        <w:rPr>
          <w:rFonts w:ascii="Garamond" w:hAnsi="Garamond" w:cs="Times New Roman"/>
          <w:iCs/>
          <w:sz w:val="22"/>
          <w:szCs w:val="22"/>
          <w:lang w:eastAsia="en-US"/>
        </w:rPr>
        <w:t xml:space="preserve"> with the correction of the coefficient </w:t>
      </w:r>
      <w:r w:rsidRPr="002C0497">
        <w:rPr>
          <w:rFonts w:ascii="Cambria Math" w:hAnsi="Cambria Math"/>
          <w:i/>
          <w:iCs/>
          <w:sz w:val="22"/>
          <w:szCs w:val="22"/>
          <w:lang w:val="ru-RU" w:eastAsia="en-US"/>
        </w:rPr>
        <w:sym w:font="Symbol" w:char="F074"/>
      </w:r>
      <w:r w:rsidRPr="002C0497">
        <w:rPr>
          <w:rFonts w:ascii="Cambria Math" w:hAnsi="Cambria Math" w:cs="Times New Roman"/>
          <w:i/>
          <w:iCs/>
          <w:sz w:val="22"/>
          <w:szCs w:val="22"/>
          <w:vertAlign w:val="subscript"/>
          <w:lang w:eastAsia="en-US"/>
        </w:rPr>
        <w:t>4</w:t>
      </w:r>
      <w:r w:rsidRPr="002C0497">
        <w:rPr>
          <w:rFonts w:ascii="Garamond" w:hAnsi="Garamond" w:cs="Times New Roman"/>
          <w:iCs/>
          <w:sz w:val="22"/>
          <w:szCs w:val="22"/>
          <w:lang w:eastAsia="en-US"/>
        </w:rPr>
        <w:t xml:space="preserve"> in the Russia standard with coefficients that consider shading and light reflection from the </w:t>
      </w:r>
      <w:r w:rsidRPr="002C0497">
        <w:rPr>
          <w:rFonts w:ascii="Garamond" w:hAnsi="Garamond" w:cs="Times New Roman"/>
          <w:iCs/>
          <w:sz w:val="22"/>
          <w:szCs w:val="22"/>
          <w:lang w:val="vi-VN" w:eastAsia="en-US"/>
        </w:rPr>
        <w:t>horizontal shading devices</w:t>
      </w:r>
      <w:r w:rsidRPr="002C0497">
        <w:rPr>
          <w:rFonts w:ascii="Garamond" w:hAnsi="Garamond" w:cs="Times New Roman"/>
          <w:iCs/>
          <w:sz w:val="22"/>
          <w:szCs w:val="22"/>
          <w:lang w:eastAsia="en-US"/>
        </w:rPr>
        <w:t xml:space="preserve">. It is propounded to solve the calculation of determining the shading </w:t>
      </w:r>
      <w:r w:rsidRPr="002C0497">
        <w:rPr>
          <w:rFonts w:ascii="Garamond" w:hAnsi="Garamond" w:cs="Times New Roman"/>
          <w:iCs/>
          <w:sz w:val="22"/>
          <w:szCs w:val="22"/>
          <w:lang w:val="vi-VN" w:eastAsia="en-US"/>
        </w:rPr>
        <w:t xml:space="preserve">and reflection </w:t>
      </w:r>
      <w:r w:rsidRPr="002C0497">
        <w:rPr>
          <w:rFonts w:ascii="Garamond" w:hAnsi="Garamond" w:cs="Times New Roman"/>
          <w:iCs/>
          <w:sz w:val="22"/>
          <w:szCs w:val="22"/>
          <w:lang w:eastAsia="en-US"/>
        </w:rPr>
        <w:t xml:space="preserve">coefficients of direct diffuse illumination from the sky and light reflection from the </w:t>
      </w:r>
      <w:r w:rsidRPr="002C0497">
        <w:rPr>
          <w:rFonts w:ascii="Garamond" w:hAnsi="Garamond" w:cs="Times New Roman"/>
          <w:iCs/>
          <w:sz w:val="22"/>
          <w:szCs w:val="22"/>
          <w:lang w:val="vi-VN" w:eastAsia="en-US"/>
        </w:rPr>
        <w:t>horizontal shading devices</w:t>
      </w:r>
      <w:r w:rsidRPr="002C0497">
        <w:rPr>
          <w:rFonts w:ascii="Garamond" w:hAnsi="Garamond" w:cs="Times New Roman"/>
          <w:iCs/>
          <w:sz w:val="22"/>
          <w:szCs w:val="22"/>
          <w:lang w:eastAsia="en-US"/>
        </w:rPr>
        <w:t xml:space="preserve"> using the coefficients </w:t>
      </w:r>
      <w:r w:rsidRPr="002C0497">
        <w:rPr>
          <w:rFonts w:ascii="Cambria Math" w:hAnsi="Cambria Math" w:cs="Times New Roman"/>
          <w:i/>
          <w:sz w:val="22"/>
          <w:szCs w:val="22"/>
          <w:lang w:eastAsia="en-US"/>
        </w:rPr>
        <w:t>K</w:t>
      </w:r>
      <w:r w:rsidRPr="002C0497">
        <w:rPr>
          <w:rFonts w:ascii="Cambria Math" w:hAnsi="Cambria Math" w:cs="Times New Roman"/>
          <w:i/>
          <w:sz w:val="22"/>
          <w:szCs w:val="22"/>
          <w:vertAlign w:val="subscript"/>
          <w:lang w:eastAsia="en-US"/>
        </w:rPr>
        <w:t>shad</w:t>
      </w:r>
      <w:r w:rsidRPr="002C0497">
        <w:rPr>
          <w:rFonts w:ascii="Garamond" w:hAnsi="Garamond" w:cs="Times New Roman"/>
          <w:iCs/>
          <w:sz w:val="22"/>
          <w:szCs w:val="22"/>
          <w:lang w:eastAsia="en-US"/>
        </w:rPr>
        <w:t xml:space="preserve"> and </w:t>
      </w:r>
      <w:r w:rsidRPr="002C0497">
        <w:rPr>
          <w:rFonts w:ascii="Cambria Math" w:hAnsi="Cambria Math" w:cs="Times New Roman"/>
          <w:i/>
          <w:sz w:val="22"/>
          <w:szCs w:val="22"/>
          <w:lang w:eastAsia="en-US"/>
        </w:rPr>
        <w:t>K</w:t>
      </w:r>
      <w:r w:rsidRPr="002C0497">
        <w:rPr>
          <w:rFonts w:ascii="Cambria Math" w:hAnsi="Cambria Math" w:cs="Times New Roman"/>
          <w:i/>
          <w:sz w:val="22"/>
          <w:szCs w:val="22"/>
          <w:vertAlign w:val="subscript"/>
          <w:lang w:eastAsia="en-US"/>
        </w:rPr>
        <w:t>ref</w:t>
      </w:r>
      <w:r w:rsidRPr="002C0497">
        <w:rPr>
          <w:rFonts w:ascii="Cambria Math" w:hAnsi="Cambria Math" w:cs="Times New Roman"/>
          <w:iCs/>
          <w:sz w:val="22"/>
          <w:szCs w:val="22"/>
          <w:lang w:eastAsia="en-US"/>
        </w:rPr>
        <w:t xml:space="preserve"> </w:t>
      </w:r>
      <w:r w:rsidRPr="002C0497">
        <w:rPr>
          <w:rFonts w:ascii="Garamond" w:hAnsi="Garamond" w:cs="Times New Roman"/>
          <w:iCs/>
          <w:sz w:val="22"/>
          <w:szCs w:val="22"/>
          <w:lang w:eastAsia="en-US"/>
        </w:rPr>
        <w:t xml:space="preserve">with specific parameters and finishes. The influences of the </w:t>
      </w:r>
      <w:r w:rsidRPr="002C0497">
        <w:rPr>
          <w:rFonts w:ascii="Garamond" w:hAnsi="Garamond" w:cs="Times New Roman"/>
          <w:sz w:val="22"/>
          <w:szCs w:val="22"/>
          <w:lang w:eastAsia="en-US"/>
        </w:rPr>
        <w:t>protrusion dimension</w:t>
      </w:r>
      <w:r w:rsidRPr="002C0497">
        <w:rPr>
          <w:rFonts w:ascii="Garamond" w:hAnsi="Garamond" w:cs="Times New Roman"/>
          <w:iCs/>
          <w:sz w:val="22"/>
          <w:szCs w:val="22"/>
          <w:lang w:eastAsia="en-US"/>
        </w:rPr>
        <w:t xml:space="preserve"> and finished surface of the </w:t>
      </w:r>
      <w:r w:rsidRPr="002C0497">
        <w:rPr>
          <w:rFonts w:ascii="Garamond" w:hAnsi="Garamond" w:cs="Times New Roman"/>
          <w:iCs/>
          <w:sz w:val="22"/>
          <w:szCs w:val="22"/>
          <w:lang w:val="vi-VN" w:eastAsia="en-US"/>
        </w:rPr>
        <w:t>shading devices</w:t>
      </w:r>
      <w:r w:rsidRPr="002C0497">
        <w:rPr>
          <w:rFonts w:ascii="Garamond" w:hAnsi="Garamond" w:cs="Times New Roman"/>
          <w:iCs/>
          <w:sz w:val="22"/>
          <w:szCs w:val="22"/>
          <w:lang w:eastAsia="en-US"/>
        </w:rPr>
        <w:t xml:space="preserve"> with a medium and high reflectivity were analyzed. The results show that under the overcast, the value </w:t>
      </w:r>
      <w:r w:rsidRPr="002C0497">
        <w:rPr>
          <w:rFonts w:ascii="Cambria Math" w:hAnsi="Cambria Math" w:cs="Times New Roman"/>
          <w:i/>
          <w:sz w:val="22"/>
          <w:szCs w:val="22"/>
          <w:lang w:eastAsia="en-US"/>
        </w:rPr>
        <w:t>K</w:t>
      </w:r>
      <w:r w:rsidRPr="002C0497">
        <w:rPr>
          <w:rFonts w:ascii="Cambria Math" w:hAnsi="Cambria Math" w:cs="Times New Roman"/>
          <w:i/>
          <w:sz w:val="22"/>
          <w:szCs w:val="22"/>
          <w:vertAlign w:val="subscript"/>
          <w:lang w:eastAsia="en-US"/>
        </w:rPr>
        <w:t>shad</w:t>
      </w:r>
      <w:r w:rsidRPr="002C0497">
        <w:rPr>
          <w:rFonts w:ascii="Garamond" w:hAnsi="Garamond" w:cs="Times New Roman"/>
          <w:i/>
          <w:sz w:val="22"/>
          <w:szCs w:val="22"/>
          <w:lang w:eastAsia="en-US"/>
        </w:rPr>
        <w:t xml:space="preserve"> </w:t>
      </w:r>
      <w:r w:rsidRPr="002C0497">
        <w:rPr>
          <w:rFonts w:ascii="Garamond" w:hAnsi="Garamond" w:cs="Times New Roman"/>
          <w:iCs/>
          <w:sz w:val="22"/>
          <w:szCs w:val="22"/>
          <w:lang w:eastAsia="en-US"/>
        </w:rPr>
        <w:t xml:space="preserve">has more effect on the calculation while the </w:t>
      </w:r>
      <w:r w:rsidRPr="002C0497">
        <w:rPr>
          <w:rFonts w:ascii="Cambria Math" w:hAnsi="Cambria Math" w:cs="Times New Roman"/>
          <w:i/>
          <w:sz w:val="22"/>
          <w:szCs w:val="22"/>
          <w:lang w:eastAsia="en-US"/>
        </w:rPr>
        <w:t>K</w:t>
      </w:r>
      <w:r w:rsidRPr="002C0497">
        <w:rPr>
          <w:rFonts w:ascii="Cambria Math" w:hAnsi="Cambria Math" w:cs="Times New Roman"/>
          <w:i/>
          <w:sz w:val="22"/>
          <w:szCs w:val="22"/>
          <w:vertAlign w:val="subscript"/>
          <w:lang w:eastAsia="en-US"/>
        </w:rPr>
        <w:t>ref</w:t>
      </w:r>
      <w:r w:rsidRPr="002C0497">
        <w:rPr>
          <w:rFonts w:ascii="Garamond" w:hAnsi="Garamond" w:cs="Times New Roman"/>
          <w:iCs/>
          <w:sz w:val="22"/>
          <w:szCs w:val="22"/>
          <w:lang w:eastAsia="en-US"/>
        </w:rPr>
        <w:t xml:space="preserve"> is only obviously affected when using the </w:t>
      </w:r>
      <w:r w:rsidRPr="002C0497">
        <w:rPr>
          <w:rFonts w:ascii="Garamond" w:hAnsi="Garamond" w:cs="Times New Roman"/>
          <w:iCs/>
          <w:sz w:val="22"/>
          <w:szCs w:val="22"/>
          <w:lang w:val="vi-VN" w:eastAsia="en-US"/>
        </w:rPr>
        <w:t>first</w:t>
      </w:r>
      <w:r w:rsidRPr="002C0497">
        <w:rPr>
          <w:rFonts w:ascii="Garamond" w:hAnsi="Garamond" w:cs="Times New Roman"/>
          <w:iCs/>
          <w:sz w:val="22"/>
          <w:szCs w:val="22"/>
          <w:lang w:eastAsia="en-US"/>
        </w:rPr>
        <w:t xml:space="preserve"> reflective surface with high reflectivity.</w:t>
      </w:r>
    </w:p>
    <w:p w14:paraId="255FE913" w14:textId="6BAA5D2C" w:rsidR="008726A4" w:rsidRPr="002C0497" w:rsidRDefault="008726A4" w:rsidP="009B6903">
      <w:pPr>
        <w:ind w:firstLine="357"/>
        <w:jc w:val="both"/>
        <w:rPr>
          <w:rFonts w:ascii="Garamond" w:hAnsi="Garamond" w:cs="Times New Roman"/>
          <w:sz w:val="22"/>
          <w:szCs w:val="22"/>
        </w:rPr>
      </w:pPr>
      <w:r w:rsidRPr="002C0497">
        <w:rPr>
          <w:rFonts w:ascii="Garamond" w:hAnsi="Garamond" w:cs="Times New Roman"/>
          <w:sz w:val="22"/>
          <w:szCs w:val="22"/>
        </w:rPr>
        <w:t xml:space="preserve">Improving the accuracy of the daylight calculation with impact of sun-shading devices allows us to assess daylight in the buildings in hot and tropical regions, where the architecture and the enclosure structures are characterized by openings with sun-shading devices as the most effective elements for blocking direct sunlight, resistance heat radiation in the room and increase visual comfort. Further research should be devoted to determining the values of </w:t>
      </w:r>
      <w:r w:rsidRPr="002C0497">
        <w:rPr>
          <w:rFonts w:ascii="Cambria Math" w:hAnsi="Cambria Math" w:cs="Times New Roman"/>
          <w:i/>
          <w:iCs/>
          <w:sz w:val="22"/>
          <w:szCs w:val="22"/>
        </w:rPr>
        <w:t>K</w:t>
      </w:r>
      <w:r w:rsidRPr="002C0497">
        <w:rPr>
          <w:rFonts w:ascii="Cambria Math" w:hAnsi="Cambria Math" w:cs="Times New Roman"/>
          <w:i/>
          <w:iCs/>
          <w:sz w:val="22"/>
          <w:szCs w:val="22"/>
          <w:vertAlign w:val="subscript"/>
        </w:rPr>
        <w:t>shad</w:t>
      </w:r>
      <w:r w:rsidRPr="002C0497">
        <w:rPr>
          <w:rFonts w:ascii="Cambria Math" w:hAnsi="Cambria Math" w:cs="Times New Roman"/>
          <w:sz w:val="22"/>
          <w:szCs w:val="22"/>
        </w:rPr>
        <w:t xml:space="preserve"> </w:t>
      </w:r>
      <w:r w:rsidRPr="002C0497">
        <w:rPr>
          <w:rFonts w:ascii="Garamond" w:hAnsi="Garamond" w:cs="Times New Roman"/>
          <w:sz w:val="22"/>
          <w:szCs w:val="22"/>
        </w:rPr>
        <w:t xml:space="preserve">and </w:t>
      </w:r>
      <w:r w:rsidRPr="002C0497">
        <w:rPr>
          <w:rFonts w:ascii="Cambria Math" w:hAnsi="Cambria Math" w:cs="Times New Roman"/>
          <w:i/>
          <w:iCs/>
          <w:sz w:val="22"/>
          <w:szCs w:val="22"/>
        </w:rPr>
        <w:t>K</w:t>
      </w:r>
      <w:r w:rsidRPr="002C0497">
        <w:rPr>
          <w:rFonts w:ascii="Cambria Math" w:hAnsi="Cambria Math" w:cs="Times New Roman"/>
          <w:i/>
          <w:iCs/>
          <w:sz w:val="22"/>
          <w:szCs w:val="22"/>
          <w:vertAlign w:val="subscript"/>
        </w:rPr>
        <w:t>ref</w:t>
      </w:r>
      <w:r w:rsidRPr="002C0497">
        <w:rPr>
          <w:rFonts w:ascii="Garamond" w:hAnsi="Garamond" w:cs="Times New Roman"/>
          <w:sz w:val="22"/>
          <w:szCs w:val="22"/>
        </w:rPr>
        <w:t xml:space="preserve"> for various types of shading devices and consider the impact of the Sunlight.</w:t>
      </w:r>
    </w:p>
    <w:p w14:paraId="12E6FA6D" w14:textId="22DDA3EF" w:rsidR="008726A4" w:rsidRPr="002C0497" w:rsidRDefault="008726A4" w:rsidP="008726A4">
      <w:pPr>
        <w:pStyle w:val="ListParagraph"/>
        <w:ind w:left="360" w:right="4"/>
        <w:jc w:val="both"/>
        <w:rPr>
          <w:rFonts w:ascii="Garamond" w:hAnsi="Garamond"/>
          <w:sz w:val="22"/>
          <w:szCs w:val="22"/>
          <w:lang w:val="en-US"/>
        </w:rPr>
      </w:pPr>
    </w:p>
    <w:p w14:paraId="70224E52" w14:textId="5DEAA86D" w:rsidR="00966F2B" w:rsidRPr="002C0497" w:rsidRDefault="00966F2B" w:rsidP="00966F2B">
      <w:pPr>
        <w:ind w:right="4"/>
        <w:jc w:val="both"/>
        <w:rPr>
          <w:rFonts w:ascii="Garamond" w:hAnsi="Garamond"/>
          <w:b/>
          <w:bCs/>
          <w:szCs w:val="24"/>
          <w:lang w:val="en-US"/>
        </w:rPr>
      </w:pPr>
      <w:r w:rsidRPr="002C0497">
        <w:rPr>
          <w:rFonts w:ascii="Garamond" w:hAnsi="Garamond"/>
          <w:b/>
          <w:bCs/>
          <w:szCs w:val="24"/>
          <w:lang w:val="en-US"/>
        </w:rPr>
        <w:t>References</w:t>
      </w:r>
    </w:p>
    <w:p w14:paraId="0E4C3D22" w14:textId="1DD20B88" w:rsidR="002E260B" w:rsidRPr="002C0497" w:rsidRDefault="002E260B" w:rsidP="006D195C">
      <w:pPr>
        <w:ind w:right="4"/>
        <w:jc w:val="both"/>
        <w:rPr>
          <w:rFonts w:ascii="Garamond" w:hAnsi="Garamond"/>
          <w:b/>
          <w:bCs/>
          <w:szCs w:val="24"/>
          <w:lang w:val="en-US"/>
        </w:rPr>
      </w:pPr>
    </w:p>
    <w:p w14:paraId="14F1A033" w14:textId="519434A6" w:rsidR="002E260B" w:rsidRPr="002C0497" w:rsidRDefault="00CA2529"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lang w:val="vi-VN"/>
        </w:rPr>
      </w:pPr>
      <w:r w:rsidRPr="002C0497">
        <w:rPr>
          <w:rFonts w:ascii="Garamond" w:eastAsia="Calibri" w:hAnsi="Garamond" w:cs="Times New Roman"/>
          <w:sz w:val="22"/>
          <w:szCs w:val="22"/>
          <w:lang w:val="vi-VN"/>
        </w:rPr>
        <w:t>J.</w:t>
      </w:r>
      <w:r w:rsidR="006D195C" w:rsidRPr="002C0497">
        <w:rPr>
          <w:rFonts w:ascii="Garamond" w:eastAsia="Calibri" w:hAnsi="Garamond" w:cs="Times New Roman"/>
          <w:sz w:val="22"/>
          <w:szCs w:val="22"/>
          <w:lang w:val="vi-VN"/>
        </w:rPr>
        <w:t xml:space="preserve"> Mardaljevic,</w:t>
      </w:r>
      <w:r w:rsidRPr="002C0497">
        <w:rPr>
          <w:rFonts w:ascii="Garamond" w:eastAsia="Calibri" w:hAnsi="Garamond" w:cs="Times New Roman"/>
          <w:sz w:val="22"/>
          <w:szCs w:val="22"/>
          <w:lang w:val="vi-VN"/>
        </w:rPr>
        <w:t xml:space="preserve"> L.</w:t>
      </w:r>
      <w:r w:rsidR="006D195C" w:rsidRPr="002C0497">
        <w:rPr>
          <w:rFonts w:ascii="Garamond" w:eastAsia="Calibri" w:hAnsi="Garamond" w:cs="Times New Roman"/>
          <w:sz w:val="22"/>
          <w:szCs w:val="22"/>
          <w:lang w:val="vi-VN"/>
        </w:rPr>
        <w:t xml:space="preserve"> Heschong,</w:t>
      </w:r>
      <w:r w:rsidRPr="002C0497">
        <w:rPr>
          <w:rFonts w:ascii="Garamond" w:eastAsia="Calibri" w:hAnsi="Garamond" w:cs="Times New Roman"/>
          <w:sz w:val="22"/>
          <w:szCs w:val="22"/>
          <w:lang w:val="vi-VN"/>
        </w:rPr>
        <w:t xml:space="preserve"> </w:t>
      </w:r>
      <w:r w:rsidR="006D195C" w:rsidRPr="002C0497">
        <w:rPr>
          <w:rFonts w:ascii="Garamond" w:eastAsia="Calibri" w:hAnsi="Garamond" w:cs="Times New Roman"/>
          <w:sz w:val="22"/>
          <w:szCs w:val="22"/>
          <w:lang w:val="en-US"/>
        </w:rPr>
        <w:t>and</w:t>
      </w:r>
      <w:r w:rsidRPr="002C0497">
        <w:rPr>
          <w:rFonts w:ascii="Garamond" w:eastAsia="Calibri" w:hAnsi="Garamond" w:cs="Times New Roman"/>
          <w:sz w:val="22"/>
          <w:szCs w:val="22"/>
          <w:lang w:val="vi-VN"/>
        </w:rPr>
        <w:t xml:space="preserve"> E.</w:t>
      </w:r>
      <w:r w:rsidR="002E260B" w:rsidRPr="002C0497">
        <w:rPr>
          <w:rFonts w:ascii="Garamond" w:eastAsia="Calibri" w:hAnsi="Garamond" w:cs="Times New Roman"/>
          <w:sz w:val="22"/>
          <w:szCs w:val="22"/>
          <w:lang w:val="vi-VN"/>
        </w:rPr>
        <w:t xml:space="preserve"> </w:t>
      </w:r>
      <w:r w:rsidR="006D195C" w:rsidRPr="002C0497">
        <w:rPr>
          <w:rFonts w:ascii="Garamond" w:eastAsia="Calibri" w:hAnsi="Garamond" w:cs="Times New Roman"/>
          <w:sz w:val="22"/>
          <w:szCs w:val="22"/>
          <w:lang w:val="vi-VN"/>
        </w:rPr>
        <w:t xml:space="preserve">Lee, </w:t>
      </w:r>
      <w:r w:rsidR="006D195C" w:rsidRPr="002C0497">
        <w:rPr>
          <w:rFonts w:ascii="Garamond" w:eastAsia="Calibri" w:hAnsi="Garamond" w:cs="Times New Roman"/>
          <w:sz w:val="22"/>
          <w:szCs w:val="22"/>
          <w:lang w:val="en-US"/>
        </w:rPr>
        <w:t>“</w:t>
      </w:r>
      <w:r w:rsidRPr="002C0497">
        <w:rPr>
          <w:rFonts w:ascii="Garamond" w:eastAsia="Calibri" w:hAnsi="Garamond" w:cs="Times New Roman"/>
          <w:sz w:val="22"/>
          <w:szCs w:val="22"/>
          <w:lang w:val="vi-VN"/>
        </w:rPr>
        <w:t xml:space="preserve">Daylight </w:t>
      </w:r>
      <w:r w:rsidR="006D195C" w:rsidRPr="002C0497">
        <w:rPr>
          <w:rFonts w:ascii="Garamond" w:eastAsia="Calibri" w:hAnsi="Garamond" w:cs="Times New Roman"/>
          <w:sz w:val="22"/>
          <w:szCs w:val="22"/>
          <w:lang w:val="vi-VN"/>
        </w:rPr>
        <w:t>metrics and energy savings</w:t>
      </w:r>
      <w:r w:rsidR="006D195C" w:rsidRPr="002C0497">
        <w:rPr>
          <w:rFonts w:ascii="Garamond" w:eastAsia="Calibri" w:hAnsi="Garamond" w:cs="Times New Roman"/>
          <w:sz w:val="22"/>
          <w:szCs w:val="22"/>
          <w:lang w:val="en-US"/>
        </w:rPr>
        <w:t>,”</w:t>
      </w:r>
      <w:r w:rsidRPr="002C0497">
        <w:rPr>
          <w:rFonts w:ascii="Garamond" w:eastAsia="Calibri" w:hAnsi="Garamond" w:cs="Times New Roman"/>
          <w:i/>
          <w:iCs/>
          <w:sz w:val="22"/>
          <w:szCs w:val="22"/>
          <w:lang w:val="vi-VN"/>
        </w:rPr>
        <w:t xml:space="preserve"> Lighting Research </w:t>
      </w:r>
      <w:r w:rsidR="00B95766" w:rsidRPr="002C0497">
        <w:rPr>
          <w:rFonts w:ascii="Garamond" w:eastAsia="Calibri" w:hAnsi="Garamond" w:cs="Times New Roman"/>
          <w:i/>
          <w:iCs/>
          <w:sz w:val="22"/>
          <w:szCs w:val="22"/>
          <w:lang w:val="en-US"/>
        </w:rPr>
        <w:t>&amp;</w:t>
      </w:r>
      <w:r w:rsidRPr="002C0497">
        <w:rPr>
          <w:rFonts w:ascii="Garamond" w:eastAsia="Calibri" w:hAnsi="Garamond" w:cs="Times New Roman"/>
          <w:i/>
          <w:iCs/>
          <w:sz w:val="22"/>
          <w:szCs w:val="22"/>
          <w:lang w:val="vi-VN"/>
        </w:rPr>
        <w:t xml:space="preserve"> Technology</w:t>
      </w:r>
      <w:r w:rsidR="006D195C" w:rsidRPr="002C0497">
        <w:rPr>
          <w:rFonts w:ascii="Garamond" w:eastAsia="Calibri" w:hAnsi="Garamond" w:cs="Times New Roman"/>
          <w:sz w:val="22"/>
          <w:szCs w:val="22"/>
          <w:lang w:val="en-US"/>
        </w:rPr>
        <w:t>, vol.</w:t>
      </w:r>
      <w:r w:rsidR="002E260B" w:rsidRPr="002C0497">
        <w:rPr>
          <w:rFonts w:ascii="Garamond" w:eastAsia="Calibri" w:hAnsi="Garamond" w:cs="Times New Roman"/>
          <w:sz w:val="22"/>
          <w:szCs w:val="22"/>
          <w:lang w:val="vi-VN"/>
        </w:rPr>
        <w:t xml:space="preserve"> </w:t>
      </w:r>
      <w:r w:rsidR="00B95766" w:rsidRPr="002C0497">
        <w:rPr>
          <w:rFonts w:ascii="Garamond" w:eastAsia="Calibri" w:hAnsi="Garamond" w:cs="Times New Roman"/>
          <w:sz w:val="22"/>
          <w:szCs w:val="22"/>
          <w:lang w:val="vi-VN"/>
        </w:rPr>
        <w:t>41</w:t>
      </w:r>
      <w:r w:rsidR="006D195C" w:rsidRPr="002C0497">
        <w:rPr>
          <w:rFonts w:ascii="Garamond" w:eastAsia="Calibri" w:hAnsi="Garamond" w:cs="Times New Roman"/>
          <w:sz w:val="22"/>
          <w:szCs w:val="22"/>
          <w:lang w:val="en-US"/>
        </w:rPr>
        <w:t xml:space="preserve">, no. </w:t>
      </w:r>
      <w:r w:rsidR="00B95766" w:rsidRPr="002C0497">
        <w:rPr>
          <w:rFonts w:ascii="Garamond" w:eastAsia="Calibri" w:hAnsi="Garamond" w:cs="Times New Roman"/>
          <w:sz w:val="22"/>
          <w:szCs w:val="22"/>
          <w:lang w:val="vi-VN"/>
        </w:rPr>
        <w:t xml:space="preserve">3, </w:t>
      </w:r>
      <w:r w:rsidR="006D195C" w:rsidRPr="002C0497">
        <w:rPr>
          <w:rFonts w:ascii="Garamond" w:eastAsia="Calibri" w:hAnsi="Garamond" w:cs="Times New Roman"/>
          <w:sz w:val="22"/>
          <w:szCs w:val="22"/>
          <w:lang w:val="en-US"/>
        </w:rPr>
        <w:t xml:space="preserve">pp. </w:t>
      </w:r>
      <w:r w:rsidR="00B95766" w:rsidRPr="002C0497">
        <w:rPr>
          <w:rFonts w:ascii="Garamond" w:eastAsia="Calibri" w:hAnsi="Garamond" w:cs="Times New Roman"/>
          <w:sz w:val="22"/>
          <w:szCs w:val="22"/>
          <w:lang w:val="vi-VN"/>
        </w:rPr>
        <w:t>261-283</w:t>
      </w:r>
      <w:r w:rsidR="006D195C" w:rsidRPr="002C0497">
        <w:rPr>
          <w:rFonts w:ascii="Garamond" w:eastAsia="Calibri" w:hAnsi="Garamond" w:cs="Times New Roman"/>
          <w:sz w:val="22"/>
          <w:szCs w:val="22"/>
          <w:lang w:val="en-US"/>
        </w:rPr>
        <w:t>, 2009</w:t>
      </w:r>
      <w:r w:rsidRPr="002C0497">
        <w:rPr>
          <w:rFonts w:ascii="Garamond" w:eastAsia="Calibri" w:hAnsi="Garamond" w:cs="Times New Roman"/>
          <w:sz w:val="22"/>
          <w:szCs w:val="22"/>
        </w:rPr>
        <w:t>.</w:t>
      </w:r>
    </w:p>
    <w:p w14:paraId="149B912F" w14:textId="2102A4EB" w:rsidR="002E260B" w:rsidRPr="002C0497" w:rsidRDefault="002E260B"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P</w:t>
      </w:r>
      <w:r w:rsidR="006D195C" w:rsidRPr="002C0497">
        <w:rPr>
          <w:rFonts w:ascii="Garamond" w:eastAsia="Calibri" w:hAnsi="Garamond" w:cs="Times New Roman"/>
          <w:sz w:val="22"/>
          <w:szCs w:val="22"/>
        </w:rPr>
        <w:t>. Tregenza and</w:t>
      </w:r>
      <w:r w:rsidRPr="002C0497">
        <w:rPr>
          <w:rFonts w:ascii="Garamond" w:eastAsia="Calibri" w:hAnsi="Garamond" w:cs="Times New Roman"/>
          <w:sz w:val="22"/>
          <w:szCs w:val="22"/>
        </w:rPr>
        <w:t xml:space="preserve"> M. </w:t>
      </w:r>
      <w:r w:rsidR="006D195C" w:rsidRPr="002C0497">
        <w:rPr>
          <w:rFonts w:ascii="Garamond" w:eastAsia="Calibri" w:hAnsi="Garamond" w:cs="Times New Roman"/>
          <w:sz w:val="22"/>
          <w:szCs w:val="22"/>
        </w:rPr>
        <w:t xml:space="preserve">Wilson, </w:t>
      </w:r>
      <w:r w:rsidRPr="002C0497">
        <w:rPr>
          <w:rFonts w:ascii="Garamond" w:eastAsia="Calibri" w:hAnsi="Garamond" w:cs="Times New Roman"/>
          <w:i/>
          <w:iCs/>
          <w:sz w:val="22"/>
          <w:szCs w:val="22"/>
        </w:rPr>
        <w:t xml:space="preserve">Daylighting: </w:t>
      </w:r>
      <w:r w:rsidR="006D195C" w:rsidRPr="002C0497">
        <w:rPr>
          <w:rFonts w:ascii="Garamond" w:eastAsia="Calibri" w:hAnsi="Garamond" w:cs="Times New Roman"/>
          <w:i/>
          <w:iCs/>
          <w:sz w:val="22"/>
          <w:szCs w:val="22"/>
        </w:rPr>
        <w:t xml:space="preserve">Architecture </w:t>
      </w:r>
      <w:r w:rsidRPr="002C0497">
        <w:rPr>
          <w:rFonts w:ascii="Garamond" w:eastAsia="Calibri" w:hAnsi="Garamond" w:cs="Times New Roman"/>
          <w:i/>
          <w:iCs/>
          <w:sz w:val="22"/>
          <w:szCs w:val="22"/>
        </w:rPr>
        <w:t xml:space="preserve">and </w:t>
      </w:r>
      <w:r w:rsidR="006D195C" w:rsidRPr="002C0497">
        <w:rPr>
          <w:rFonts w:ascii="Garamond" w:eastAsia="Calibri" w:hAnsi="Garamond" w:cs="Times New Roman"/>
          <w:i/>
          <w:iCs/>
          <w:sz w:val="22"/>
          <w:szCs w:val="22"/>
        </w:rPr>
        <w:t>Lighting Design</w:t>
      </w:r>
      <w:r w:rsidRPr="002C0497">
        <w:rPr>
          <w:rFonts w:ascii="Garamond" w:eastAsia="Calibri" w:hAnsi="Garamond" w:cs="Times New Roman"/>
          <w:sz w:val="22"/>
          <w:szCs w:val="22"/>
        </w:rPr>
        <w:t>. Routledge, Jan</w:t>
      </w:r>
      <w:r w:rsidR="006D195C"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11</w:t>
      </w:r>
      <w:r w:rsidR="006D195C" w:rsidRPr="002C0497">
        <w:rPr>
          <w:rFonts w:ascii="Garamond" w:eastAsia="Calibri" w:hAnsi="Garamond" w:cs="Times New Roman"/>
          <w:sz w:val="22"/>
          <w:szCs w:val="22"/>
        </w:rPr>
        <w:t>,</w:t>
      </w:r>
      <w:r w:rsidRPr="002C0497">
        <w:rPr>
          <w:rFonts w:ascii="Garamond" w:hAnsi="Garamond" w:cs="Times New Roman"/>
          <w:sz w:val="22"/>
          <w:szCs w:val="22"/>
        </w:rPr>
        <w:t xml:space="preserve"> </w:t>
      </w:r>
      <w:r w:rsidR="006D195C" w:rsidRPr="002C0497">
        <w:rPr>
          <w:rFonts w:ascii="Garamond" w:eastAsia="Calibri" w:hAnsi="Garamond" w:cs="Times New Roman"/>
          <w:sz w:val="22"/>
          <w:szCs w:val="22"/>
        </w:rPr>
        <w:t xml:space="preserve">2013, </w:t>
      </w:r>
      <w:r w:rsidRPr="002C0497">
        <w:rPr>
          <w:rFonts w:ascii="Garamond" w:eastAsia="Calibri" w:hAnsi="Garamond" w:cs="Times New Roman"/>
          <w:sz w:val="22"/>
          <w:szCs w:val="22"/>
        </w:rPr>
        <w:t>pp. 59-77</w:t>
      </w:r>
      <w:r w:rsidR="006D195C" w:rsidRPr="002C0497">
        <w:rPr>
          <w:rFonts w:ascii="Garamond" w:eastAsia="Calibri" w:hAnsi="Garamond" w:cs="Times New Roman"/>
          <w:sz w:val="22"/>
          <w:szCs w:val="22"/>
        </w:rPr>
        <w:t>.</w:t>
      </w:r>
    </w:p>
    <w:p w14:paraId="2F1D6495" w14:textId="13FDAFE8" w:rsidR="002E260B" w:rsidRPr="002C0497" w:rsidRDefault="002E260B" w:rsidP="007E4635">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F</w:t>
      </w:r>
      <w:r w:rsidR="006D195C" w:rsidRPr="002C0497">
        <w:rPr>
          <w:rFonts w:ascii="Garamond" w:eastAsia="Calibri" w:hAnsi="Garamond" w:cs="Times New Roman"/>
          <w:sz w:val="22"/>
          <w:szCs w:val="22"/>
        </w:rPr>
        <w:t>. Amirifard</w:t>
      </w:r>
      <w:r w:rsidRPr="002C0497">
        <w:rPr>
          <w:rFonts w:ascii="Garamond" w:eastAsia="Calibri" w:hAnsi="Garamond" w:cs="Times New Roman"/>
          <w:sz w:val="22"/>
          <w:szCs w:val="22"/>
        </w:rPr>
        <w:t>, S</w:t>
      </w:r>
      <w:r w:rsidR="006D195C"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A</w:t>
      </w:r>
      <w:r w:rsidR="006D195C" w:rsidRPr="002C0497">
        <w:rPr>
          <w:rFonts w:ascii="Garamond" w:eastAsia="Calibri" w:hAnsi="Garamond" w:cs="Times New Roman"/>
          <w:sz w:val="22"/>
          <w:szCs w:val="22"/>
        </w:rPr>
        <w:t>. Sharif</w:t>
      </w:r>
      <w:r w:rsidRPr="002C0497">
        <w:rPr>
          <w:rFonts w:ascii="Garamond" w:eastAsia="Calibri" w:hAnsi="Garamond" w:cs="Times New Roman"/>
          <w:sz w:val="22"/>
          <w:szCs w:val="22"/>
        </w:rPr>
        <w:t>,</w:t>
      </w:r>
      <w:r w:rsidR="006D195C" w:rsidRPr="002C0497">
        <w:rPr>
          <w:rFonts w:ascii="Garamond" w:eastAsia="Calibri" w:hAnsi="Garamond" w:cs="Times New Roman"/>
          <w:sz w:val="22"/>
          <w:szCs w:val="22"/>
        </w:rPr>
        <w:t xml:space="preserve"> and</w:t>
      </w:r>
      <w:r w:rsidRPr="002C0497">
        <w:rPr>
          <w:rFonts w:ascii="Garamond" w:eastAsia="Calibri" w:hAnsi="Garamond" w:cs="Times New Roman"/>
          <w:sz w:val="22"/>
          <w:szCs w:val="22"/>
        </w:rPr>
        <w:t xml:space="preserve"> F. </w:t>
      </w:r>
      <w:r w:rsidR="006D195C" w:rsidRPr="002C0497">
        <w:rPr>
          <w:rFonts w:ascii="Garamond" w:eastAsia="Calibri" w:hAnsi="Garamond" w:cs="Times New Roman"/>
          <w:sz w:val="22"/>
          <w:szCs w:val="22"/>
        </w:rPr>
        <w:t>Nasiri, “</w:t>
      </w:r>
      <w:r w:rsidRPr="002C0497">
        <w:rPr>
          <w:rFonts w:ascii="Garamond" w:eastAsia="Calibri" w:hAnsi="Garamond" w:cs="Times New Roman"/>
          <w:sz w:val="22"/>
          <w:szCs w:val="22"/>
        </w:rPr>
        <w:t>Application of passive measures for energy conservation in buildings</w:t>
      </w:r>
      <w:r w:rsidR="006D195C" w:rsidRPr="002C0497">
        <w:rPr>
          <w:rFonts w:ascii="Garamond" w:eastAsia="Calibri" w:hAnsi="Garamond" w:cs="Times New Roman"/>
          <w:sz w:val="22"/>
          <w:szCs w:val="22"/>
        </w:rPr>
        <w:t>—A</w:t>
      </w:r>
      <w:r w:rsidRPr="002C0497">
        <w:rPr>
          <w:rFonts w:ascii="Garamond" w:eastAsia="Calibri" w:hAnsi="Garamond" w:cs="Times New Roman"/>
          <w:sz w:val="22"/>
          <w:szCs w:val="22"/>
        </w:rPr>
        <w:t xml:space="preserve"> review</w:t>
      </w:r>
      <w:r w:rsidR="006D195C"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Pr="002C0497">
        <w:rPr>
          <w:rFonts w:ascii="Garamond" w:eastAsia="Calibri" w:hAnsi="Garamond" w:cs="Times New Roman"/>
          <w:i/>
          <w:iCs/>
          <w:sz w:val="22"/>
          <w:szCs w:val="22"/>
        </w:rPr>
        <w:t>Advances in Building Energy Research</w:t>
      </w:r>
      <w:r w:rsidR="006D195C"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006D195C" w:rsidRPr="002C0497">
        <w:rPr>
          <w:rFonts w:ascii="Garamond" w:eastAsia="Calibri" w:hAnsi="Garamond" w:cs="Times New Roman"/>
          <w:sz w:val="22"/>
          <w:szCs w:val="22"/>
        </w:rPr>
        <w:t xml:space="preserve">vol. </w:t>
      </w:r>
      <w:r w:rsidRPr="002C0497">
        <w:rPr>
          <w:rFonts w:ascii="Garamond" w:eastAsia="Calibri" w:hAnsi="Garamond" w:cs="Times New Roman"/>
          <w:sz w:val="22"/>
          <w:szCs w:val="22"/>
        </w:rPr>
        <w:t>13</w:t>
      </w:r>
      <w:r w:rsidR="006D195C" w:rsidRPr="002C0497">
        <w:rPr>
          <w:rFonts w:ascii="Garamond" w:eastAsia="Calibri" w:hAnsi="Garamond" w:cs="Times New Roman"/>
          <w:sz w:val="22"/>
          <w:szCs w:val="22"/>
        </w:rPr>
        <w:t xml:space="preserve">, no. </w:t>
      </w:r>
      <w:r w:rsidRPr="002C0497">
        <w:rPr>
          <w:rFonts w:ascii="Garamond" w:eastAsia="Calibri" w:hAnsi="Garamond" w:cs="Times New Roman"/>
          <w:sz w:val="22"/>
          <w:szCs w:val="22"/>
        </w:rPr>
        <w:t>2, pp. 282-315, 2019</w:t>
      </w:r>
      <w:r w:rsidR="006D195C" w:rsidRPr="002C0497">
        <w:rPr>
          <w:rFonts w:ascii="Garamond" w:eastAsia="Calibri" w:hAnsi="Garamond" w:cs="Times New Roman"/>
          <w:sz w:val="22"/>
          <w:szCs w:val="22"/>
        </w:rPr>
        <w:t xml:space="preserve">. [Online]. Available: </w:t>
      </w:r>
      <w:hyperlink r:id="rId37" w:history="1">
        <w:r w:rsidRPr="002C0497">
          <w:rPr>
            <w:rStyle w:val="Hyperlink"/>
            <w:rFonts w:ascii="Garamond" w:eastAsia="Calibri" w:hAnsi="Garamond" w:cs="Times New Roman"/>
            <w:color w:val="auto"/>
            <w:sz w:val="22"/>
            <w:szCs w:val="22"/>
            <w:u w:val="none"/>
          </w:rPr>
          <w:t>https://doi.org/10.1080/17512549.2018.1488617</w:t>
        </w:r>
      </w:hyperlink>
    </w:p>
    <w:p w14:paraId="335CDDAE" w14:textId="79C8B250" w:rsidR="002E260B" w:rsidRPr="002C0497" w:rsidRDefault="002E260B"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S</w:t>
      </w:r>
      <w:r w:rsidR="006D195C" w:rsidRPr="002C0497">
        <w:rPr>
          <w:rFonts w:ascii="Garamond" w:eastAsia="Calibri" w:hAnsi="Garamond" w:cs="Times New Roman"/>
          <w:sz w:val="22"/>
          <w:szCs w:val="22"/>
        </w:rPr>
        <w:t>. Lou</w:t>
      </w:r>
      <w:r w:rsidRPr="002C0497">
        <w:rPr>
          <w:rFonts w:ascii="Garamond" w:eastAsia="Calibri" w:hAnsi="Garamond" w:cs="Times New Roman"/>
          <w:sz w:val="22"/>
          <w:szCs w:val="22"/>
        </w:rPr>
        <w:t>, D</w:t>
      </w:r>
      <w:r w:rsidR="006D195C"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H</w:t>
      </w:r>
      <w:r w:rsidR="006D195C" w:rsidRPr="002C0497">
        <w:rPr>
          <w:rFonts w:ascii="Garamond" w:eastAsia="Calibri" w:hAnsi="Garamond" w:cs="Times New Roman"/>
          <w:sz w:val="22"/>
          <w:szCs w:val="22"/>
        </w:rPr>
        <w:t>. Li</w:t>
      </w:r>
      <w:r w:rsidRPr="002C0497">
        <w:rPr>
          <w:rFonts w:ascii="Garamond" w:eastAsia="Calibri" w:hAnsi="Garamond" w:cs="Times New Roman"/>
          <w:sz w:val="22"/>
          <w:szCs w:val="22"/>
        </w:rPr>
        <w:t>, J</w:t>
      </w:r>
      <w:r w:rsidR="006D195C"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C</w:t>
      </w:r>
      <w:r w:rsidR="006D195C" w:rsidRPr="002C0497">
        <w:rPr>
          <w:rFonts w:ascii="Garamond" w:eastAsia="Calibri" w:hAnsi="Garamond" w:cs="Times New Roman"/>
          <w:sz w:val="22"/>
          <w:szCs w:val="22"/>
        </w:rPr>
        <w:t>. Lam</w:t>
      </w:r>
      <w:r w:rsidRPr="002C0497">
        <w:rPr>
          <w:rFonts w:ascii="Garamond" w:eastAsia="Calibri" w:hAnsi="Garamond" w:cs="Times New Roman"/>
          <w:sz w:val="22"/>
          <w:szCs w:val="22"/>
        </w:rPr>
        <w:t xml:space="preserve">, </w:t>
      </w:r>
      <w:r w:rsidR="006D195C" w:rsidRPr="002C0497">
        <w:rPr>
          <w:rFonts w:ascii="Garamond" w:eastAsia="Calibri" w:hAnsi="Garamond" w:cs="Times New Roman"/>
          <w:sz w:val="22"/>
          <w:szCs w:val="22"/>
        </w:rPr>
        <w:t xml:space="preserve">and </w:t>
      </w:r>
      <w:r w:rsidRPr="002C0497">
        <w:rPr>
          <w:rFonts w:ascii="Garamond" w:eastAsia="Calibri" w:hAnsi="Garamond" w:cs="Times New Roman"/>
          <w:sz w:val="22"/>
          <w:szCs w:val="22"/>
        </w:rPr>
        <w:t>E</w:t>
      </w:r>
      <w:r w:rsidR="006D195C"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 xml:space="preserve">W. </w:t>
      </w:r>
      <w:r w:rsidR="006D195C" w:rsidRPr="002C0497">
        <w:rPr>
          <w:rFonts w:ascii="Garamond" w:eastAsia="Calibri" w:hAnsi="Garamond" w:cs="Times New Roman"/>
          <w:sz w:val="22"/>
          <w:szCs w:val="22"/>
        </w:rPr>
        <w:t>Lee, “</w:t>
      </w:r>
      <w:r w:rsidRPr="002C0497">
        <w:rPr>
          <w:rFonts w:ascii="Garamond" w:eastAsia="Calibri" w:hAnsi="Garamond" w:cs="Times New Roman"/>
          <w:sz w:val="22"/>
          <w:szCs w:val="22"/>
        </w:rPr>
        <w:t>Estimation of obstructed vertical solar irradiation under the 15 CIE Standard Skies</w:t>
      </w:r>
      <w:r w:rsidR="006D195C" w:rsidRPr="002C0497">
        <w:rPr>
          <w:rFonts w:ascii="Garamond" w:eastAsia="Calibri" w:hAnsi="Garamond" w:cs="Times New Roman"/>
          <w:sz w:val="22"/>
          <w:szCs w:val="22"/>
        </w:rPr>
        <w:t xml:space="preserve">,” </w:t>
      </w:r>
      <w:r w:rsidRPr="002C0497">
        <w:rPr>
          <w:rFonts w:ascii="Garamond" w:eastAsia="Calibri" w:hAnsi="Garamond" w:cs="Times New Roman"/>
          <w:i/>
          <w:iCs/>
          <w:sz w:val="22"/>
          <w:szCs w:val="22"/>
        </w:rPr>
        <w:t>Building and Environment</w:t>
      </w:r>
      <w:r w:rsidR="006D195C"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006D195C" w:rsidRPr="002C0497">
        <w:rPr>
          <w:rFonts w:ascii="Garamond" w:eastAsia="Calibri" w:hAnsi="Garamond" w:cs="Times New Roman"/>
          <w:sz w:val="22"/>
          <w:szCs w:val="22"/>
        </w:rPr>
        <w:t>vol.</w:t>
      </w:r>
      <w:r w:rsidRPr="002C0497">
        <w:rPr>
          <w:rFonts w:ascii="Garamond" w:eastAsia="Calibri" w:hAnsi="Garamond" w:cs="Times New Roman"/>
          <w:sz w:val="22"/>
          <w:szCs w:val="22"/>
        </w:rPr>
        <w:t>103, pp.123-133, 2016</w:t>
      </w:r>
      <w:r w:rsidR="006D195C" w:rsidRPr="002C0497">
        <w:rPr>
          <w:rFonts w:ascii="Garamond" w:eastAsia="Calibri" w:hAnsi="Garamond" w:cs="Times New Roman"/>
          <w:sz w:val="22"/>
          <w:szCs w:val="22"/>
        </w:rPr>
        <w:t>.</w:t>
      </w:r>
    </w:p>
    <w:p w14:paraId="15A87DED" w14:textId="0CB11A54" w:rsidR="002E260B" w:rsidRPr="002C0497" w:rsidRDefault="00E77C00" w:rsidP="006D195C">
      <w:pPr>
        <w:pStyle w:val="ListParagraph"/>
        <w:suppressAutoHyphens/>
        <w:spacing w:line="220" w:lineRule="atLeast"/>
        <w:ind w:left="454" w:right="57"/>
        <w:contextualSpacing w:val="0"/>
        <w:jc w:val="both"/>
        <w:rPr>
          <w:rFonts w:ascii="Garamond" w:eastAsia="Calibri" w:hAnsi="Garamond" w:cs="Times New Roman"/>
          <w:sz w:val="22"/>
          <w:szCs w:val="22"/>
        </w:rPr>
      </w:pPr>
      <w:hyperlink r:id="rId38" w:history="1">
        <w:r w:rsidR="002E260B" w:rsidRPr="002C0497">
          <w:rPr>
            <w:rStyle w:val="Hyperlink"/>
            <w:rFonts w:ascii="Garamond" w:eastAsia="Calibri" w:hAnsi="Garamond" w:cs="Times New Roman"/>
            <w:color w:val="auto"/>
            <w:sz w:val="22"/>
            <w:szCs w:val="22"/>
            <w:u w:val="none"/>
          </w:rPr>
          <w:t>https://doi.org/10.1016/j.buildenv.2016.04.005</w:t>
        </w:r>
      </w:hyperlink>
    </w:p>
    <w:p w14:paraId="7BF39FBF" w14:textId="562FB7C2" w:rsidR="002E260B" w:rsidRPr="002C0497" w:rsidRDefault="002E260B"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P</w:t>
      </w:r>
      <w:r w:rsidR="006D195C"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 xml:space="preserve">R. </w:t>
      </w:r>
      <w:r w:rsidR="006D195C" w:rsidRPr="002C0497">
        <w:rPr>
          <w:rFonts w:ascii="Garamond" w:eastAsia="Calibri" w:hAnsi="Garamond" w:cs="Times New Roman"/>
          <w:sz w:val="22"/>
          <w:szCs w:val="22"/>
        </w:rPr>
        <w:t xml:space="preserve">Boyce, </w:t>
      </w:r>
      <w:r w:rsidRPr="002C0497">
        <w:rPr>
          <w:rFonts w:ascii="Garamond" w:eastAsia="Calibri" w:hAnsi="Garamond" w:cs="Times New Roman"/>
          <w:i/>
          <w:iCs/>
          <w:sz w:val="22"/>
          <w:szCs w:val="22"/>
        </w:rPr>
        <w:t xml:space="preserve">Human </w:t>
      </w:r>
      <w:r w:rsidR="006D195C" w:rsidRPr="002C0497">
        <w:rPr>
          <w:rFonts w:ascii="Garamond" w:eastAsia="Calibri" w:hAnsi="Garamond" w:cs="Times New Roman"/>
          <w:i/>
          <w:iCs/>
          <w:sz w:val="22"/>
          <w:szCs w:val="22"/>
        </w:rPr>
        <w:t xml:space="preserve">Factors </w:t>
      </w:r>
      <w:r w:rsidRPr="002C0497">
        <w:rPr>
          <w:rFonts w:ascii="Garamond" w:eastAsia="Calibri" w:hAnsi="Garamond" w:cs="Times New Roman"/>
          <w:i/>
          <w:iCs/>
          <w:sz w:val="22"/>
          <w:szCs w:val="22"/>
        </w:rPr>
        <w:t xml:space="preserve">in </w:t>
      </w:r>
      <w:r w:rsidR="006D195C" w:rsidRPr="002C0497">
        <w:rPr>
          <w:rFonts w:ascii="Garamond" w:eastAsia="Calibri" w:hAnsi="Garamond" w:cs="Times New Roman"/>
          <w:i/>
          <w:iCs/>
          <w:sz w:val="22"/>
          <w:szCs w:val="22"/>
        </w:rPr>
        <w:t>Lighting</w:t>
      </w:r>
      <w:r w:rsidRPr="002C0497">
        <w:rPr>
          <w:rFonts w:ascii="Garamond" w:eastAsia="Calibri" w:hAnsi="Garamond" w:cs="Times New Roman"/>
          <w:sz w:val="22"/>
          <w:szCs w:val="22"/>
        </w:rPr>
        <w:t xml:space="preserve">. </w:t>
      </w:r>
      <w:r w:rsidR="006D195C" w:rsidRPr="002C0497">
        <w:rPr>
          <w:rFonts w:ascii="Garamond" w:eastAsia="Calibri" w:hAnsi="Garamond" w:cs="Times New Roman"/>
          <w:sz w:val="22"/>
          <w:szCs w:val="22"/>
        </w:rPr>
        <w:t xml:space="preserve">CRC </w:t>
      </w:r>
      <w:r w:rsidRPr="002C0497">
        <w:rPr>
          <w:rFonts w:ascii="Garamond" w:eastAsia="Calibri" w:hAnsi="Garamond" w:cs="Times New Roman"/>
          <w:sz w:val="22"/>
          <w:szCs w:val="22"/>
        </w:rPr>
        <w:t>Press, 2014</w:t>
      </w:r>
      <w:r w:rsidR="006D195C" w:rsidRPr="002C0497">
        <w:rPr>
          <w:rFonts w:ascii="Garamond" w:eastAsia="Calibri" w:hAnsi="Garamond" w:cs="Times New Roman"/>
          <w:sz w:val="22"/>
          <w:szCs w:val="22"/>
        </w:rPr>
        <w:t>.</w:t>
      </w:r>
    </w:p>
    <w:p w14:paraId="75509A91" w14:textId="0A0CC870" w:rsidR="002E260B" w:rsidRPr="002C0497" w:rsidRDefault="002E260B" w:rsidP="00D73ED3">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P</w:t>
      </w:r>
      <w:r w:rsidR="006D195C" w:rsidRPr="002C0497">
        <w:rPr>
          <w:rFonts w:ascii="Garamond" w:eastAsia="Calibri" w:hAnsi="Garamond" w:cs="Times New Roman"/>
          <w:sz w:val="22"/>
          <w:szCs w:val="22"/>
        </w:rPr>
        <w:t>. Tregenza and</w:t>
      </w:r>
      <w:r w:rsidRPr="002C0497">
        <w:rPr>
          <w:rFonts w:ascii="Garamond" w:eastAsia="Calibri" w:hAnsi="Garamond" w:cs="Times New Roman"/>
          <w:sz w:val="22"/>
          <w:szCs w:val="22"/>
        </w:rPr>
        <w:t xml:space="preserve"> J. </w:t>
      </w:r>
      <w:r w:rsidR="006D195C" w:rsidRPr="002C0497">
        <w:rPr>
          <w:rFonts w:ascii="Garamond" w:eastAsia="Calibri" w:hAnsi="Garamond" w:cs="Times New Roman"/>
          <w:sz w:val="22"/>
          <w:szCs w:val="22"/>
        </w:rPr>
        <w:t>Mardaljevic, “</w:t>
      </w:r>
      <w:r w:rsidRPr="002C0497">
        <w:rPr>
          <w:rFonts w:ascii="Garamond" w:eastAsia="Calibri" w:hAnsi="Garamond" w:cs="Times New Roman"/>
          <w:sz w:val="22"/>
          <w:szCs w:val="22"/>
        </w:rPr>
        <w:t>Daylighting buildings: Standards and the needs of the designer</w:t>
      </w:r>
      <w:r w:rsidR="006D195C"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Pr="002C0497">
        <w:rPr>
          <w:rFonts w:ascii="Garamond" w:eastAsia="Calibri" w:hAnsi="Garamond" w:cs="Times New Roman"/>
          <w:i/>
          <w:iCs/>
          <w:sz w:val="22"/>
          <w:szCs w:val="22"/>
        </w:rPr>
        <w:t>Lighting Research &amp; Technology</w:t>
      </w:r>
      <w:r w:rsidR="006D195C" w:rsidRPr="002C0497">
        <w:rPr>
          <w:rFonts w:ascii="Garamond" w:eastAsia="Calibri" w:hAnsi="Garamond" w:cs="Times New Roman"/>
          <w:sz w:val="22"/>
          <w:szCs w:val="22"/>
        </w:rPr>
        <w:t>, vol.</w:t>
      </w:r>
      <w:r w:rsidRPr="002C0497">
        <w:rPr>
          <w:rFonts w:ascii="Garamond" w:eastAsia="Calibri" w:hAnsi="Garamond" w:cs="Times New Roman"/>
          <w:sz w:val="22"/>
          <w:szCs w:val="22"/>
        </w:rPr>
        <w:t xml:space="preserve"> 50</w:t>
      </w:r>
      <w:r w:rsidR="006D195C" w:rsidRPr="002C0497">
        <w:rPr>
          <w:rFonts w:ascii="Garamond" w:eastAsia="Calibri" w:hAnsi="Garamond" w:cs="Times New Roman"/>
          <w:sz w:val="22"/>
          <w:szCs w:val="22"/>
        </w:rPr>
        <w:t xml:space="preserve">, no. </w:t>
      </w:r>
      <w:r w:rsidRPr="002C0497">
        <w:rPr>
          <w:rFonts w:ascii="Garamond" w:eastAsia="Calibri" w:hAnsi="Garamond" w:cs="Times New Roman"/>
          <w:sz w:val="22"/>
          <w:szCs w:val="22"/>
        </w:rPr>
        <w:t>1, pp. 63-79, 2018</w:t>
      </w:r>
      <w:r w:rsidR="006D195C" w:rsidRPr="002C0497">
        <w:rPr>
          <w:rFonts w:ascii="Garamond" w:eastAsia="Calibri" w:hAnsi="Garamond" w:cs="Times New Roman"/>
          <w:sz w:val="22"/>
          <w:szCs w:val="22"/>
        </w:rPr>
        <w:t xml:space="preserve">. [Online]. Available: </w:t>
      </w:r>
      <w:hyperlink r:id="rId39" w:history="1">
        <w:r w:rsidRPr="002C0497">
          <w:rPr>
            <w:rStyle w:val="Hyperlink"/>
            <w:rFonts w:ascii="Garamond" w:eastAsia="Calibri" w:hAnsi="Garamond" w:cs="Times New Roman"/>
            <w:color w:val="auto"/>
            <w:sz w:val="22"/>
            <w:szCs w:val="22"/>
            <w:u w:val="none"/>
          </w:rPr>
          <w:t>https://doi.org/10.1177/1477153517740611</w:t>
        </w:r>
      </w:hyperlink>
    </w:p>
    <w:p w14:paraId="3046A41D" w14:textId="2AC8C14B" w:rsidR="002E260B" w:rsidRPr="002C0497" w:rsidRDefault="002E260B" w:rsidP="00B27830">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S</w:t>
      </w:r>
      <w:r w:rsidR="006D195C" w:rsidRPr="002C0497">
        <w:rPr>
          <w:rFonts w:ascii="Garamond" w:eastAsia="Calibri" w:hAnsi="Garamond" w:cs="Times New Roman"/>
          <w:sz w:val="22"/>
          <w:szCs w:val="22"/>
        </w:rPr>
        <w:t>.</w:t>
      </w:r>
      <w:r w:rsidR="000A19A1" w:rsidRPr="002C0497">
        <w:rPr>
          <w:rFonts w:ascii="Garamond" w:eastAsia="Calibri" w:hAnsi="Garamond" w:cs="Times New Roman"/>
          <w:sz w:val="22"/>
          <w:szCs w:val="22"/>
        </w:rPr>
        <w:t xml:space="preserve"> Mirrahimi</w:t>
      </w:r>
      <w:r w:rsidRPr="002C0497">
        <w:rPr>
          <w:rFonts w:ascii="Garamond" w:eastAsia="Calibri" w:hAnsi="Garamond" w:cs="Times New Roman"/>
          <w:sz w:val="22"/>
          <w:szCs w:val="22"/>
        </w:rPr>
        <w:t>, M</w:t>
      </w:r>
      <w:r w:rsidR="006D195C" w:rsidRPr="002C0497">
        <w:rPr>
          <w:rFonts w:ascii="Garamond" w:eastAsia="Calibri" w:hAnsi="Garamond" w:cs="Times New Roman"/>
          <w:sz w:val="22"/>
          <w:szCs w:val="22"/>
        </w:rPr>
        <w:t>.</w:t>
      </w:r>
      <w:r w:rsidR="000A1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F</w:t>
      </w:r>
      <w:r w:rsidR="006D195C" w:rsidRPr="002C0497">
        <w:rPr>
          <w:rFonts w:ascii="Garamond" w:eastAsia="Calibri" w:hAnsi="Garamond" w:cs="Times New Roman"/>
          <w:sz w:val="22"/>
          <w:szCs w:val="22"/>
        </w:rPr>
        <w:t>.</w:t>
      </w:r>
      <w:r w:rsidR="000A19A1" w:rsidRPr="002C0497">
        <w:rPr>
          <w:rFonts w:ascii="Garamond" w:eastAsia="Calibri" w:hAnsi="Garamond" w:cs="Times New Roman"/>
          <w:sz w:val="22"/>
          <w:szCs w:val="22"/>
        </w:rPr>
        <w:t xml:space="preserve"> Mohamed</w:t>
      </w:r>
      <w:r w:rsidRPr="002C0497">
        <w:rPr>
          <w:rFonts w:ascii="Garamond" w:eastAsia="Calibri" w:hAnsi="Garamond" w:cs="Times New Roman"/>
          <w:sz w:val="22"/>
          <w:szCs w:val="22"/>
        </w:rPr>
        <w:t>, L</w:t>
      </w:r>
      <w:r w:rsidR="006D195C" w:rsidRPr="002C0497">
        <w:rPr>
          <w:rFonts w:ascii="Garamond" w:eastAsia="Calibri" w:hAnsi="Garamond" w:cs="Times New Roman"/>
          <w:sz w:val="22"/>
          <w:szCs w:val="22"/>
        </w:rPr>
        <w:t>.</w:t>
      </w:r>
      <w:r w:rsidR="000A1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C</w:t>
      </w:r>
      <w:r w:rsidR="006D195C" w:rsidRPr="002C0497">
        <w:rPr>
          <w:rFonts w:ascii="Garamond" w:eastAsia="Calibri" w:hAnsi="Garamond" w:cs="Times New Roman"/>
          <w:sz w:val="22"/>
          <w:szCs w:val="22"/>
        </w:rPr>
        <w:t>.</w:t>
      </w:r>
      <w:r w:rsidR="000A19A1" w:rsidRPr="002C0497">
        <w:rPr>
          <w:rFonts w:ascii="Garamond" w:eastAsia="Calibri" w:hAnsi="Garamond" w:cs="Times New Roman"/>
          <w:sz w:val="22"/>
          <w:szCs w:val="22"/>
        </w:rPr>
        <w:t xml:space="preserve"> Haw</w:t>
      </w:r>
      <w:r w:rsidRPr="002C0497">
        <w:rPr>
          <w:rFonts w:ascii="Garamond" w:eastAsia="Calibri" w:hAnsi="Garamond" w:cs="Times New Roman"/>
          <w:sz w:val="22"/>
          <w:szCs w:val="22"/>
        </w:rPr>
        <w:t>, N</w:t>
      </w:r>
      <w:r w:rsidR="006D195C" w:rsidRPr="002C0497">
        <w:rPr>
          <w:rFonts w:ascii="Garamond" w:eastAsia="Calibri" w:hAnsi="Garamond" w:cs="Times New Roman"/>
          <w:sz w:val="22"/>
          <w:szCs w:val="22"/>
        </w:rPr>
        <w:t>.</w:t>
      </w:r>
      <w:r w:rsidR="000A1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L</w:t>
      </w:r>
      <w:r w:rsidR="006D195C" w:rsidRPr="002C0497">
        <w:rPr>
          <w:rFonts w:ascii="Garamond" w:eastAsia="Calibri" w:hAnsi="Garamond" w:cs="Times New Roman"/>
          <w:sz w:val="22"/>
          <w:szCs w:val="22"/>
        </w:rPr>
        <w:t>.</w:t>
      </w:r>
      <w:r w:rsidR="000A19A1" w:rsidRPr="002C0497">
        <w:rPr>
          <w:rFonts w:ascii="Garamond" w:eastAsia="Calibri" w:hAnsi="Garamond" w:cs="Times New Roman"/>
          <w:sz w:val="22"/>
          <w:szCs w:val="22"/>
        </w:rPr>
        <w:t xml:space="preserve"> Ibrahim</w:t>
      </w:r>
      <w:r w:rsidRPr="002C0497">
        <w:rPr>
          <w:rFonts w:ascii="Garamond" w:eastAsia="Calibri" w:hAnsi="Garamond" w:cs="Times New Roman"/>
          <w:sz w:val="22"/>
          <w:szCs w:val="22"/>
        </w:rPr>
        <w:t>, W</w:t>
      </w:r>
      <w:r w:rsidR="006D195C" w:rsidRPr="002C0497">
        <w:rPr>
          <w:rFonts w:ascii="Garamond" w:eastAsia="Calibri" w:hAnsi="Garamond" w:cs="Times New Roman"/>
          <w:sz w:val="22"/>
          <w:szCs w:val="22"/>
        </w:rPr>
        <w:t>.</w:t>
      </w:r>
      <w:r w:rsidR="000A1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F</w:t>
      </w:r>
      <w:r w:rsidR="006D195C" w:rsidRPr="002C0497">
        <w:rPr>
          <w:rFonts w:ascii="Garamond" w:eastAsia="Calibri" w:hAnsi="Garamond" w:cs="Times New Roman"/>
          <w:sz w:val="22"/>
          <w:szCs w:val="22"/>
        </w:rPr>
        <w:t>.</w:t>
      </w:r>
      <w:r w:rsidR="000A19A1" w:rsidRPr="002C0497">
        <w:rPr>
          <w:rFonts w:ascii="Garamond" w:eastAsia="Calibri" w:hAnsi="Garamond" w:cs="Times New Roman"/>
          <w:sz w:val="22"/>
          <w:szCs w:val="22"/>
        </w:rPr>
        <w:t xml:space="preserve"> Yusoff</w:t>
      </w:r>
      <w:r w:rsidRPr="002C0497">
        <w:rPr>
          <w:rFonts w:ascii="Garamond" w:eastAsia="Calibri" w:hAnsi="Garamond" w:cs="Times New Roman"/>
          <w:sz w:val="22"/>
          <w:szCs w:val="22"/>
        </w:rPr>
        <w:t xml:space="preserve">, </w:t>
      </w:r>
      <w:r w:rsidR="000A19A1" w:rsidRPr="002C0497">
        <w:rPr>
          <w:rFonts w:ascii="Garamond" w:eastAsia="Calibri" w:hAnsi="Garamond" w:cs="Times New Roman"/>
          <w:sz w:val="22"/>
          <w:szCs w:val="22"/>
        </w:rPr>
        <w:t xml:space="preserve">and </w:t>
      </w:r>
      <w:r w:rsidRPr="002C0497">
        <w:rPr>
          <w:rFonts w:ascii="Garamond" w:eastAsia="Calibri" w:hAnsi="Garamond" w:cs="Times New Roman"/>
          <w:sz w:val="22"/>
          <w:szCs w:val="22"/>
        </w:rPr>
        <w:t xml:space="preserve">A. </w:t>
      </w:r>
      <w:r w:rsidR="000A19A1" w:rsidRPr="002C0497">
        <w:rPr>
          <w:rFonts w:ascii="Garamond" w:eastAsia="Calibri" w:hAnsi="Garamond" w:cs="Times New Roman"/>
          <w:sz w:val="22"/>
          <w:szCs w:val="22"/>
        </w:rPr>
        <w:t>Aflaki, “</w:t>
      </w:r>
      <w:r w:rsidRPr="002C0497">
        <w:rPr>
          <w:rFonts w:ascii="Garamond" w:eastAsia="Calibri" w:hAnsi="Garamond" w:cs="Times New Roman"/>
          <w:sz w:val="22"/>
          <w:szCs w:val="22"/>
        </w:rPr>
        <w:t xml:space="preserve">The effect of building envelope on the thermal comfort and </w:t>
      </w:r>
      <w:r w:rsidRPr="002C0497">
        <w:rPr>
          <w:rFonts w:ascii="Garamond" w:eastAsia="Calibri" w:hAnsi="Garamond" w:cs="Times New Roman"/>
          <w:sz w:val="22"/>
          <w:szCs w:val="22"/>
        </w:rPr>
        <w:t>energy saving for high-rise buildings in hot–humid climate</w:t>
      </w:r>
      <w:r w:rsidR="000A19A1"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Pr="002C0497">
        <w:rPr>
          <w:rFonts w:ascii="Garamond" w:eastAsia="Calibri" w:hAnsi="Garamond" w:cs="Times New Roman"/>
          <w:i/>
          <w:iCs/>
          <w:sz w:val="22"/>
          <w:szCs w:val="22"/>
        </w:rPr>
        <w:t>Renewable and Sustainable Energy Reviews</w:t>
      </w:r>
      <w:r w:rsidR="000A19A1" w:rsidRPr="002C0497">
        <w:rPr>
          <w:rFonts w:ascii="Garamond" w:eastAsia="Calibri" w:hAnsi="Garamond" w:cs="Times New Roman"/>
          <w:sz w:val="22"/>
          <w:szCs w:val="22"/>
        </w:rPr>
        <w:t>, vol.</w:t>
      </w:r>
      <w:r w:rsidRPr="002C0497">
        <w:rPr>
          <w:rFonts w:ascii="Garamond" w:eastAsia="Calibri" w:hAnsi="Garamond" w:cs="Times New Roman"/>
          <w:sz w:val="22"/>
          <w:szCs w:val="22"/>
        </w:rPr>
        <w:t xml:space="preserve"> 53, pp</w:t>
      </w:r>
      <w:r w:rsidR="000A19A1"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1508-1519, 2016</w:t>
      </w:r>
      <w:r w:rsidR="000A19A1" w:rsidRPr="002C0497">
        <w:rPr>
          <w:rFonts w:ascii="Garamond" w:eastAsia="Calibri" w:hAnsi="Garamond" w:cs="Times New Roman"/>
          <w:sz w:val="22"/>
          <w:szCs w:val="22"/>
        </w:rPr>
        <w:t xml:space="preserve">. [Online]. Available: </w:t>
      </w:r>
      <w:hyperlink r:id="rId40" w:history="1">
        <w:r w:rsidRPr="002C0497">
          <w:rPr>
            <w:rStyle w:val="Hyperlink"/>
            <w:rFonts w:ascii="Garamond" w:eastAsia="Calibri" w:hAnsi="Garamond" w:cs="Times New Roman"/>
            <w:color w:val="auto"/>
            <w:sz w:val="22"/>
            <w:szCs w:val="22"/>
            <w:u w:val="none"/>
          </w:rPr>
          <w:t>https://doi.org/10.1016/j.rser.2015.09.055</w:t>
        </w:r>
      </w:hyperlink>
    </w:p>
    <w:p w14:paraId="2112B4B1" w14:textId="58D44A64" w:rsidR="002E260B" w:rsidRPr="002C0497" w:rsidRDefault="002E260B" w:rsidP="00F65A35">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sz w:val="22"/>
          <w:szCs w:val="22"/>
          <w:lang w:val="nl-BE"/>
        </w:rPr>
        <w:t>N</w:t>
      </w:r>
      <w:r w:rsidR="006D195C" w:rsidRPr="002C0497">
        <w:rPr>
          <w:rFonts w:ascii="Garamond" w:eastAsia="Calibri" w:hAnsi="Garamond" w:cs="Times New Roman"/>
          <w:sz w:val="22"/>
          <w:szCs w:val="22"/>
          <w:lang w:val="nl-BE"/>
        </w:rPr>
        <w:t>.</w:t>
      </w:r>
      <w:r w:rsidR="000A19A1" w:rsidRPr="002C0497">
        <w:rPr>
          <w:rFonts w:ascii="Garamond" w:eastAsia="Calibri" w:hAnsi="Garamond" w:cs="Times New Roman"/>
          <w:sz w:val="22"/>
          <w:szCs w:val="22"/>
          <w:lang w:val="nl-BE"/>
        </w:rPr>
        <w:t xml:space="preserve"> </w:t>
      </w:r>
      <w:r w:rsidRPr="002C0497">
        <w:rPr>
          <w:rFonts w:ascii="Garamond" w:eastAsia="Calibri" w:hAnsi="Garamond" w:cs="Times New Roman"/>
          <w:sz w:val="22"/>
          <w:szCs w:val="22"/>
          <w:lang w:val="nl-BE"/>
        </w:rPr>
        <w:t>A</w:t>
      </w:r>
      <w:r w:rsidR="006D195C" w:rsidRPr="002C0497">
        <w:rPr>
          <w:rFonts w:ascii="Garamond" w:eastAsia="Calibri" w:hAnsi="Garamond" w:cs="Times New Roman"/>
          <w:sz w:val="22"/>
          <w:szCs w:val="22"/>
          <w:lang w:val="nl-BE"/>
        </w:rPr>
        <w:t>.</w:t>
      </w:r>
      <w:r w:rsidR="000A19A1" w:rsidRPr="002C0497">
        <w:rPr>
          <w:rFonts w:ascii="Garamond" w:eastAsia="Calibri" w:hAnsi="Garamond" w:cs="Times New Roman"/>
          <w:sz w:val="22"/>
          <w:szCs w:val="22"/>
          <w:lang w:val="nl-BE"/>
        </w:rPr>
        <w:t xml:space="preserve"> Al-Tamimi and</w:t>
      </w:r>
      <w:r w:rsidRPr="002C0497">
        <w:rPr>
          <w:rFonts w:ascii="Garamond" w:eastAsia="Calibri" w:hAnsi="Garamond" w:cs="Times New Roman"/>
          <w:sz w:val="22"/>
          <w:szCs w:val="22"/>
          <w:lang w:val="nl-BE"/>
        </w:rPr>
        <w:t xml:space="preserve"> S</w:t>
      </w:r>
      <w:r w:rsidR="006D195C" w:rsidRPr="002C0497">
        <w:rPr>
          <w:rFonts w:ascii="Garamond" w:eastAsia="Calibri" w:hAnsi="Garamond" w:cs="Times New Roman"/>
          <w:sz w:val="22"/>
          <w:szCs w:val="22"/>
          <w:lang w:val="nl-BE"/>
        </w:rPr>
        <w:t>.</w:t>
      </w:r>
      <w:r w:rsidR="000A19A1" w:rsidRPr="002C0497">
        <w:rPr>
          <w:rFonts w:ascii="Garamond" w:eastAsia="Calibri" w:hAnsi="Garamond" w:cs="Times New Roman"/>
          <w:sz w:val="22"/>
          <w:szCs w:val="22"/>
          <w:lang w:val="nl-BE"/>
        </w:rPr>
        <w:t xml:space="preserve"> </w:t>
      </w:r>
      <w:r w:rsidRPr="002C0497">
        <w:rPr>
          <w:rFonts w:ascii="Garamond" w:eastAsia="Calibri" w:hAnsi="Garamond" w:cs="Times New Roman"/>
          <w:sz w:val="22"/>
          <w:szCs w:val="22"/>
          <w:lang w:val="nl-BE"/>
        </w:rPr>
        <w:t xml:space="preserve">F. </w:t>
      </w:r>
      <w:r w:rsidR="000A19A1" w:rsidRPr="002C0497">
        <w:rPr>
          <w:rFonts w:ascii="Garamond" w:eastAsia="Calibri" w:hAnsi="Garamond" w:cs="Times New Roman"/>
          <w:sz w:val="22"/>
          <w:szCs w:val="22"/>
          <w:lang w:val="nl-BE"/>
        </w:rPr>
        <w:t>Fadzil, “</w:t>
      </w:r>
      <w:r w:rsidRPr="002C0497">
        <w:rPr>
          <w:rFonts w:ascii="Garamond" w:eastAsia="Calibri" w:hAnsi="Garamond" w:cs="Times New Roman"/>
          <w:sz w:val="22"/>
          <w:szCs w:val="22"/>
        </w:rPr>
        <w:t>The potential of shading devices for temperature reduction in high-rise residential buildings in the tropics</w:t>
      </w:r>
      <w:r w:rsidR="000A19A1"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Pr="002C0497">
        <w:rPr>
          <w:rFonts w:ascii="Garamond" w:eastAsia="Calibri" w:hAnsi="Garamond" w:cs="Times New Roman"/>
          <w:i/>
          <w:iCs/>
          <w:sz w:val="22"/>
          <w:szCs w:val="22"/>
        </w:rPr>
        <w:t>Procedia Engineering</w:t>
      </w:r>
      <w:r w:rsidR="000A19A1" w:rsidRPr="002C0497">
        <w:rPr>
          <w:rFonts w:ascii="Garamond" w:eastAsia="Calibri" w:hAnsi="Garamond" w:cs="Times New Roman"/>
          <w:sz w:val="22"/>
          <w:szCs w:val="22"/>
        </w:rPr>
        <w:t>, vol</w:t>
      </w:r>
      <w:r w:rsidRPr="002C0497">
        <w:rPr>
          <w:rFonts w:ascii="Garamond" w:eastAsia="Calibri" w:hAnsi="Garamond" w:cs="Times New Roman"/>
          <w:sz w:val="22"/>
          <w:szCs w:val="22"/>
        </w:rPr>
        <w:t>. 21, pp. 273-282, 2011</w:t>
      </w:r>
      <w:r w:rsidR="000A19A1" w:rsidRPr="002C0497">
        <w:rPr>
          <w:rFonts w:ascii="Garamond" w:eastAsia="Calibri" w:hAnsi="Garamond" w:cs="Times New Roman"/>
          <w:sz w:val="22"/>
          <w:szCs w:val="22"/>
        </w:rPr>
        <w:t xml:space="preserve">. [Online]. Available: </w:t>
      </w:r>
      <w:hyperlink r:id="rId41" w:history="1">
        <w:r w:rsidRPr="002C0497">
          <w:rPr>
            <w:rStyle w:val="Hyperlink"/>
            <w:rFonts w:ascii="Garamond" w:eastAsia="Calibri" w:hAnsi="Garamond" w:cs="Times New Roman"/>
            <w:color w:val="auto"/>
            <w:sz w:val="22"/>
            <w:szCs w:val="22"/>
            <w:u w:val="none"/>
          </w:rPr>
          <w:t>https://doi.org/10.1016/j.proeng.2011.11.2015</w:t>
        </w:r>
      </w:hyperlink>
    </w:p>
    <w:p w14:paraId="3E910CF9" w14:textId="58FED8EA" w:rsidR="00392E71" w:rsidRPr="002C0497" w:rsidRDefault="002E260B"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A</w:t>
      </w:r>
      <w:r w:rsidR="006D195C" w:rsidRPr="002C0497">
        <w:rPr>
          <w:rFonts w:ascii="Garamond" w:eastAsia="Calibri" w:hAnsi="Garamond" w:cs="Times New Roman"/>
          <w:sz w:val="22"/>
          <w:szCs w:val="22"/>
        </w:rPr>
        <w:t>.</w:t>
      </w:r>
      <w:r w:rsidR="000A19A1" w:rsidRPr="002C0497">
        <w:rPr>
          <w:rFonts w:ascii="Garamond" w:eastAsia="Calibri" w:hAnsi="Garamond" w:cs="Times New Roman"/>
          <w:sz w:val="22"/>
          <w:szCs w:val="22"/>
        </w:rPr>
        <w:t xml:space="preserve"> Kirimtat</w:t>
      </w:r>
      <w:r w:rsidRPr="002C0497">
        <w:rPr>
          <w:rFonts w:ascii="Garamond" w:eastAsia="Calibri" w:hAnsi="Garamond" w:cs="Times New Roman"/>
          <w:sz w:val="22"/>
          <w:szCs w:val="22"/>
        </w:rPr>
        <w:t>, B</w:t>
      </w:r>
      <w:r w:rsidR="006D195C" w:rsidRPr="002C0497">
        <w:rPr>
          <w:rFonts w:ascii="Garamond" w:eastAsia="Calibri" w:hAnsi="Garamond" w:cs="Times New Roman"/>
          <w:sz w:val="22"/>
          <w:szCs w:val="22"/>
        </w:rPr>
        <w:t>.</w:t>
      </w:r>
      <w:r w:rsidR="000A1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K</w:t>
      </w:r>
      <w:r w:rsidR="006D195C" w:rsidRPr="002C0497">
        <w:rPr>
          <w:rFonts w:ascii="Garamond" w:eastAsia="Calibri" w:hAnsi="Garamond" w:cs="Times New Roman"/>
          <w:sz w:val="22"/>
          <w:szCs w:val="22"/>
        </w:rPr>
        <w:t>.</w:t>
      </w:r>
      <w:r w:rsidR="000A19A1" w:rsidRPr="002C0497">
        <w:rPr>
          <w:rFonts w:ascii="Garamond" w:eastAsia="Calibri" w:hAnsi="Garamond" w:cs="Times New Roman"/>
          <w:sz w:val="22"/>
          <w:szCs w:val="22"/>
        </w:rPr>
        <w:t xml:space="preserve"> Koyunbaba</w:t>
      </w:r>
      <w:r w:rsidRPr="002C0497">
        <w:rPr>
          <w:rFonts w:ascii="Garamond" w:eastAsia="Calibri" w:hAnsi="Garamond" w:cs="Times New Roman"/>
          <w:sz w:val="22"/>
          <w:szCs w:val="22"/>
        </w:rPr>
        <w:t>, I</w:t>
      </w:r>
      <w:r w:rsidR="006D195C" w:rsidRPr="002C0497">
        <w:rPr>
          <w:rFonts w:ascii="Garamond" w:eastAsia="Calibri" w:hAnsi="Garamond" w:cs="Times New Roman"/>
          <w:sz w:val="22"/>
          <w:szCs w:val="22"/>
        </w:rPr>
        <w:t>.</w:t>
      </w:r>
      <w:r w:rsidR="000A19A1" w:rsidRPr="002C0497">
        <w:rPr>
          <w:rFonts w:ascii="Garamond" w:eastAsia="Calibri" w:hAnsi="Garamond" w:cs="Times New Roman"/>
          <w:sz w:val="22"/>
          <w:szCs w:val="22"/>
        </w:rPr>
        <w:t xml:space="preserve"> Chatzikonstantinou</w:t>
      </w:r>
      <w:r w:rsidRPr="002C0497">
        <w:rPr>
          <w:rFonts w:ascii="Garamond" w:eastAsia="Calibri" w:hAnsi="Garamond" w:cs="Times New Roman"/>
          <w:sz w:val="22"/>
          <w:szCs w:val="22"/>
        </w:rPr>
        <w:t>,</w:t>
      </w:r>
      <w:r w:rsidR="000A19A1" w:rsidRPr="002C0497">
        <w:rPr>
          <w:rFonts w:ascii="Garamond" w:eastAsia="Calibri" w:hAnsi="Garamond" w:cs="Times New Roman"/>
          <w:sz w:val="22"/>
          <w:szCs w:val="22"/>
        </w:rPr>
        <w:t xml:space="preserve"> and</w:t>
      </w:r>
      <w:r w:rsidRPr="002C0497">
        <w:rPr>
          <w:rFonts w:ascii="Garamond" w:eastAsia="Calibri" w:hAnsi="Garamond" w:cs="Times New Roman"/>
          <w:sz w:val="22"/>
          <w:szCs w:val="22"/>
        </w:rPr>
        <w:t xml:space="preserve"> S. </w:t>
      </w:r>
      <w:r w:rsidR="000A19A1" w:rsidRPr="002C0497">
        <w:rPr>
          <w:rFonts w:ascii="Garamond" w:eastAsia="Calibri" w:hAnsi="Garamond" w:cs="Times New Roman"/>
          <w:sz w:val="22"/>
          <w:szCs w:val="22"/>
        </w:rPr>
        <w:t>Sariyildiz, “</w:t>
      </w:r>
      <w:r w:rsidRPr="002C0497">
        <w:rPr>
          <w:rFonts w:ascii="Garamond" w:eastAsia="Calibri" w:hAnsi="Garamond" w:cs="Times New Roman"/>
          <w:sz w:val="22"/>
          <w:szCs w:val="22"/>
        </w:rPr>
        <w:t>Review of simulation modeling for shading devices in buildings</w:t>
      </w:r>
      <w:r w:rsidR="000A19A1"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Pr="002C0497">
        <w:rPr>
          <w:rFonts w:ascii="Garamond" w:eastAsia="Calibri" w:hAnsi="Garamond" w:cs="Times New Roman"/>
          <w:i/>
          <w:iCs/>
          <w:sz w:val="22"/>
          <w:szCs w:val="22"/>
        </w:rPr>
        <w:t>Renewable and Sustainable Energy Reviews</w:t>
      </w:r>
      <w:r w:rsidR="00AF09A1"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00AF09A1" w:rsidRPr="002C0497">
        <w:rPr>
          <w:rFonts w:ascii="Garamond" w:eastAsia="Calibri" w:hAnsi="Garamond" w:cs="Times New Roman"/>
          <w:sz w:val="22"/>
          <w:szCs w:val="22"/>
        </w:rPr>
        <w:t xml:space="preserve">vol. </w:t>
      </w:r>
      <w:r w:rsidRPr="002C0497">
        <w:rPr>
          <w:rFonts w:ascii="Garamond" w:eastAsia="Calibri" w:hAnsi="Garamond" w:cs="Times New Roman"/>
          <w:sz w:val="22"/>
          <w:szCs w:val="22"/>
        </w:rPr>
        <w:t>53</w:t>
      </w:r>
      <w:r w:rsidR="00392E71" w:rsidRPr="002C0497">
        <w:rPr>
          <w:rFonts w:ascii="Garamond" w:eastAsia="Calibri" w:hAnsi="Garamond" w:cs="Times New Roman"/>
          <w:sz w:val="22"/>
          <w:szCs w:val="22"/>
        </w:rPr>
        <w:t xml:space="preserve">, pp. </w:t>
      </w:r>
      <w:r w:rsidRPr="002C0497">
        <w:rPr>
          <w:rFonts w:ascii="Garamond" w:eastAsia="Calibri" w:hAnsi="Garamond" w:cs="Times New Roman"/>
          <w:sz w:val="22"/>
          <w:szCs w:val="22"/>
        </w:rPr>
        <w:t>23-49</w:t>
      </w:r>
      <w:r w:rsidR="00392E7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2016</w:t>
      </w:r>
      <w:r w:rsidR="00AF09A1" w:rsidRPr="002C0497">
        <w:rPr>
          <w:rFonts w:ascii="Garamond" w:eastAsia="Calibri" w:hAnsi="Garamond" w:cs="Times New Roman"/>
          <w:sz w:val="22"/>
          <w:szCs w:val="22"/>
        </w:rPr>
        <w:t>. [Online]. Available:</w:t>
      </w:r>
    </w:p>
    <w:p w14:paraId="65AAC111" w14:textId="5DAB8CBD" w:rsidR="002E260B" w:rsidRPr="002C0497" w:rsidRDefault="00E77C00" w:rsidP="006D195C">
      <w:pPr>
        <w:pStyle w:val="ListParagraph"/>
        <w:suppressAutoHyphens/>
        <w:spacing w:line="220" w:lineRule="atLeast"/>
        <w:ind w:left="454" w:right="57"/>
        <w:contextualSpacing w:val="0"/>
        <w:jc w:val="both"/>
        <w:rPr>
          <w:rFonts w:ascii="Garamond" w:eastAsia="Calibri" w:hAnsi="Garamond" w:cs="Times New Roman"/>
          <w:sz w:val="22"/>
          <w:szCs w:val="22"/>
        </w:rPr>
      </w:pPr>
      <w:hyperlink r:id="rId42" w:history="1">
        <w:r w:rsidR="002E260B" w:rsidRPr="002C0497">
          <w:rPr>
            <w:rStyle w:val="Hyperlink"/>
            <w:rFonts w:ascii="Garamond" w:eastAsia="Calibri" w:hAnsi="Garamond" w:cs="Times New Roman"/>
            <w:color w:val="auto"/>
            <w:sz w:val="22"/>
            <w:szCs w:val="22"/>
            <w:u w:val="none"/>
          </w:rPr>
          <w:t>https://doi.org/10.1016/j.rser.2015.08.020</w:t>
        </w:r>
      </w:hyperlink>
    </w:p>
    <w:p w14:paraId="62BD900D" w14:textId="46507419" w:rsidR="002E260B" w:rsidRPr="002C0497" w:rsidRDefault="002E260B" w:rsidP="001B2EF2">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F</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H</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Abdullah</w:t>
      </w:r>
      <w:r w:rsidRPr="002C0497">
        <w:rPr>
          <w:rFonts w:ascii="Garamond" w:eastAsia="Calibri" w:hAnsi="Garamond" w:cs="Times New Roman"/>
          <w:sz w:val="22"/>
          <w:szCs w:val="22"/>
        </w:rPr>
        <w:t>, N</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H</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Majid</w:t>
      </w:r>
      <w:r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and</w:t>
      </w:r>
      <w:r w:rsidRPr="002C0497">
        <w:rPr>
          <w:rFonts w:ascii="Garamond" w:eastAsia="Calibri" w:hAnsi="Garamond" w:cs="Times New Roman"/>
          <w:sz w:val="22"/>
          <w:szCs w:val="22"/>
        </w:rPr>
        <w:t xml:space="preserve"> R. </w:t>
      </w:r>
      <w:r w:rsidR="00AF09A1" w:rsidRPr="002C0497">
        <w:rPr>
          <w:rFonts w:ascii="Garamond" w:eastAsia="Calibri" w:hAnsi="Garamond" w:cs="Times New Roman"/>
          <w:sz w:val="22"/>
          <w:szCs w:val="22"/>
        </w:rPr>
        <w:t>Othman, “</w:t>
      </w:r>
      <w:r w:rsidRPr="002C0497">
        <w:rPr>
          <w:rFonts w:ascii="Garamond" w:eastAsia="Calibri" w:hAnsi="Garamond" w:cs="Times New Roman"/>
          <w:sz w:val="22"/>
          <w:szCs w:val="22"/>
        </w:rPr>
        <w:t>Defining issue of thermal comfort control through urban mosque façade design</w:t>
      </w:r>
      <w:r w:rsidR="00AF09A1"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Pr="002C0497">
        <w:rPr>
          <w:rFonts w:ascii="Garamond" w:eastAsia="Calibri" w:hAnsi="Garamond" w:cs="Times New Roman"/>
          <w:i/>
          <w:iCs/>
          <w:sz w:val="22"/>
          <w:szCs w:val="22"/>
        </w:rPr>
        <w:t>Procedia-Social and Behavioral Sciences</w:t>
      </w:r>
      <w:r w:rsidR="00AF09A1" w:rsidRPr="002C0497">
        <w:rPr>
          <w:rFonts w:ascii="Garamond" w:eastAsia="Calibri" w:hAnsi="Garamond" w:cs="Times New Roman"/>
          <w:sz w:val="22"/>
          <w:szCs w:val="22"/>
        </w:rPr>
        <w:t>, vol</w:t>
      </w:r>
      <w:r w:rsidRPr="002C0497">
        <w:rPr>
          <w:rFonts w:ascii="Garamond" w:eastAsia="Calibri" w:hAnsi="Garamond" w:cs="Times New Roman"/>
          <w:sz w:val="22"/>
          <w:szCs w:val="22"/>
        </w:rPr>
        <w:t>. 234, pp. 416-423, 2016</w:t>
      </w:r>
      <w:r w:rsidR="00AF09A1" w:rsidRPr="002C0497">
        <w:rPr>
          <w:rFonts w:ascii="Garamond" w:eastAsia="Calibri" w:hAnsi="Garamond" w:cs="Times New Roman"/>
          <w:sz w:val="22"/>
          <w:szCs w:val="22"/>
        </w:rPr>
        <w:t xml:space="preserve">. [Online]. Available: </w:t>
      </w:r>
      <w:hyperlink r:id="rId43" w:history="1">
        <w:r w:rsidRPr="002C0497">
          <w:rPr>
            <w:rStyle w:val="Hyperlink"/>
            <w:rFonts w:ascii="Garamond" w:eastAsia="Calibri" w:hAnsi="Garamond" w:cs="Times New Roman"/>
            <w:color w:val="auto"/>
            <w:sz w:val="22"/>
            <w:szCs w:val="22"/>
            <w:u w:val="none"/>
          </w:rPr>
          <w:t>https://doi.org/10.1016/j.sbspro.2016.10.259</w:t>
        </w:r>
      </w:hyperlink>
    </w:p>
    <w:p w14:paraId="7EF9D817" w14:textId="3D167751" w:rsidR="002E260B" w:rsidRPr="002C0497" w:rsidRDefault="002E260B"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K</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H</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Cheong</w:t>
      </w:r>
      <w:r w:rsidRPr="002C0497">
        <w:rPr>
          <w:rFonts w:ascii="Garamond" w:eastAsia="Calibri" w:hAnsi="Garamond" w:cs="Times New Roman"/>
          <w:sz w:val="22"/>
          <w:szCs w:val="22"/>
        </w:rPr>
        <w:t>, Y</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H</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Teo</w:t>
      </w:r>
      <w:r w:rsidRPr="002C0497">
        <w:rPr>
          <w:rFonts w:ascii="Garamond" w:eastAsia="Calibri" w:hAnsi="Garamond" w:cs="Times New Roman"/>
          <w:sz w:val="22"/>
          <w:szCs w:val="22"/>
        </w:rPr>
        <w:t>, J</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M</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Koh</w:t>
      </w:r>
      <w:r w:rsidRPr="002C0497">
        <w:rPr>
          <w:rFonts w:ascii="Garamond" w:eastAsia="Calibri" w:hAnsi="Garamond" w:cs="Times New Roman"/>
          <w:sz w:val="22"/>
          <w:szCs w:val="22"/>
        </w:rPr>
        <w:t>, U</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R</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Acharya</w:t>
      </w:r>
      <w:r w:rsidRPr="002C0497">
        <w:rPr>
          <w:rFonts w:ascii="Garamond" w:eastAsia="Calibri" w:hAnsi="Garamond" w:cs="Times New Roman"/>
          <w:sz w:val="22"/>
          <w:szCs w:val="22"/>
        </w:rPr>
        <w:t xml:space="preserve">, </w:t>
      </w:r>
      <w:r w:rsidR="00AF09A1" w:rsidRPr="002C0497">
        <w:rPr>
          <w:rFonts w:ascii="Garamond" w:eastAsia="Calibri" w:hAnsi="Garamond" w:cs="Times New Roman"/>
          <w:sz w:val="22"/>
          <w:szCs w:val="22"/>
        </w:rPr>
        <w:t xml:space="preserve">and </w:t>
      </w:r>
      <w:r w:rsidRPr="002C0497">
        <w:rPr>
          <w:rFonts w:ascii="Garamond" w:eastAsia="Calibri" w:hAnsi="Garamond" w:cs="Times New Roman"/>
          <w:sz w:val="22"/>
          <w:szCs w:val="22"/>
        </w:rPr>
        <w:t>S</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 xml:space="preserve">C. </w:t>
      </w:r>
      <w:r w:rsidR="00AF09A1" w:rsidRPr="002C0497">
        <w:rPr>
          <w:rFonts w:ascii="Garamond" w:eastAsia="Calibri" w:hAnsi="Garamond" w:cs="Times New Roman"/>
          <w:sz w:val="22"/>
          <w:szCs w:val="22"/>
        </w:rPr>
        <w:t>Yu, “</w:t>
      </w:r>
      <w:r w:rsidRPr="002C0497">
        <w:rPr>
          <w:rFonts w:ascii="Garamond" w:eastAsia="Calibri" w:hAnsi="Garamond" w:cs="Times New Roman"/>
          <w:sz w:val="22"/>
          <w:szCs w:val="22"/>
        </w:rPr>
        <w:t>A simulation-aided approach in improving thermal-visual comfort and power efficiency in buildings</w:t>
      </w:r>
      <w:r w:rsidR="00AF09A1"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Pr="002C0497">
        <w:rPr>
          <w:rFonts w:ascii="Garamond" w:eastAsia="Calibri" w:hAnsi="Garamond" w:cs="Times New Roman"/>
          <w:i/>
          <w:iCs/>
          <w:sz w:val="22"/>
          <w:szCs w:val="22"/>
        </w:rPr>
        <w:t>Journal of Building Engineering</w:t>
      </w:r>
      <w:r w:rsidR="00AF09A1" w:rsidRPr="002C0497">
        <w:rPr>
          <w:rFonts w:ascii="Garamond" w:eastAsia="Calibri" w:hAnsi="Garamond" w:cs="Times New Roman"/>
          <w:sz w:val="22"/>
          <w:szCs w:val="22"/>
        </w:rPr>
        <w:t>, p</w:t>
      </w:r>
      <w:r w:rsidRPr="002C0497">
        <w:rPr>
          <w:rFonts w:ascii="Garamond" w:eastAsia="Calibri" w:hAnsi="Garamond" w:cs="Times New Roman"/>
          <w:sz w:val="22"/>
          <w:szCs w:val="22"/>
        </w:rPr>
        <w:t>. 100936, 2019.</w:t>
      </w:r>
      <w:r w:rsidR="00AF09A1" w:rsidRPr="002C0497">
        <w:rPr>
          <w:rFonts w:ascii="Garamond" w:eastAsia="Calibri" w:hAnsi="Garamond" w:cs="Times New Roman"/>
          <w:sz w:val="22"/>
          <w:szCs w:val="22"/>
        </w:rPr>
        <w:t xml:space="preserve"> [Online]. Available:</w:t>
      </w:r>
    </w:p>
    <w:p w14:paraId="1D4C2BA0" w14:textId="51E3F98B" w:rsidR="002E260B" w:rsidRPr="002C0497" w:rsidRDefault="00E77C00" w:rsidP="006D195C">
      <w:pPr>
        <w:pStyle w:val="ListParagraph"/>
        <w:suppressAutoHyphens/>
        <w:spacing w:line="220" w:lineRule="atLeast"/>
        <w:ind w:left="454" w:right="57"/>
        <w:contextualSpacing w:val="0"/>
        <w:jc w:val="both"/>
        <w:rPr>
          <w:rFonts w:ascii="Garamond" w:eastAsia="Calibri" w:hAnsi="Garamond" w:cs="Times New Roman"/>
          <w:sz w:val="22"/>
          <w:szCs w:val="22"/>
        </w:rPr>
      </w:pPr>
      <w:hyperlink r:id="rId44" w:history="1">
        <w:r w:rsidR="002E260B" w:rsidRPr="002C0497">
          <w:rPr>
            <w:rStyle w:val="Hyperlink"/>
            <w:rFonts w:ascii="Garamond" w:eastAsia="Calibri" w:hAnsi="Garamond" w:cs="Times New Roman"/>
            <w:color w:val="auto"/>
            <w:sz w:val="22"/>
            <w:szCs w:val="22"/>
            <w:u w:val="none"/>
          </w:rPr>
          <w:t>https://doi.org/10.1016/j.jobe.2019.100936</w:t>
        </w:r>
      </w:hyperlink>
    </w:p>
    <w:p w14:paraId="0E3257FE" w14:textId="48F83F48" w:rsidR="002E260B" w:rsidRPr="002C0497" w:rsidRDefault="002E260B"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V</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Mettanant and</w:t>
      </w:r>
      <w:r w:rsidRPr="002C0497">
        <w:rPr>
          <w:rFonts w:ascii="Garamond" w:eastAsia="Calibri" w:hAnsi="Garamond" w:cs="Times New Roman"/>
          <w:sz w:val="22"/>
          <w:szCs w:val="22"/>
        </w:rPr>
        <w:t xml:space="preserve"> P. </w:t>
      </w:r>
      <w:r w:rsidR="00AF09A1" w:rsidRPr="002C0497">
        <w:rPr>
          <w:rFonts w:ascii="Garamond" w:eastAsia="Calibri" w:hAnsi="Garamond" w:cs="Times New Roman"/>
          <w:sz w:val="22"/>
          <w:szCs w:val="22"/>
        </w:rPr>
        <w:t>Chaiwiwatworakul, “</w:t>
      </w:r>
      <w:r w:rsidRPr="002C0497">
        <w:rPr>
          <w:rFonts w:ascii="Garamond" w:eastAsia="Calibri" w:hAnsi="Garamond" w:cs="Times New Roman"/>
          <w:sz w:val="22"/>
          <w:szCs w:val="22"/>
        </w:rPr>
        <w:t>Automated vertical blinds for daylighting in tropical region</w:t>
      </w:r>
      <w:r w:rsidR="00AF09A1"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Pr="002C0497">
        <w:rPr>
          <w:rFonts w:ascii="Garamond" w:eastAsia="Calibri" w:hAnsi="Garamond" w:cs="Times New Roman"/>
          <w:i/>
          <w:iCs/>
          <w:sz w:val="22"/>
          <w:szCs w:val="22"/>
        </w:rPr>
        <w:t>Energy Procedia</w:t>
      </w:r>
      <w:r w:rsidR="00AF09A1" w:rsidRPr="002C0497">
        <w:rPr>
          <w:rFonts w:ascii="Garamond" w:eastAsia="Calibri" w:hAnsi="Garamond" w:cs="Times New Roman"/>
          <w:sz w:val="22"/>
          <w:szCs w:val="22"/>
        </w:rPr>
        <w:t>, vol</w:t>
      </w:r>
      <w:r w:rsidRPr="002C0497">
        <w:rPr>
          <w:rFonts w:ascii="Garamond" w:eastAsia="Calibri" w:hAnsi="Garamond" w:cs="Times New Roman"/>
          <w:sz w:val="22"/>
          <w:szCs w:val="22"/>
        </w:rPr>
        <w:t>. 52</w:t>
      </w:r>
      <w:r w:rsidR="00E87999" w:rsidRPr="002C0497">
        <w:rPr>
          <w:rFonts w:ascii="Garamond" w:eastAsia="Calibri" w:hAnsi="Garamond" w:cs="Times New Roman"/>
          <w:sz w:val="22"/>
          <w:szCs w:val="22"/>
        </w:rPr>
        <w:t>, pp</w:t>
      </w:r>
      <w:r w:rsidR="00AF09A1" w:rsidRPr="002C0497">
        <w:rPr>
          <w:rFonts w:ascii="Garamond" w:eastAsia="Calibri" w:hAnsi="Garamond" w:cs="Times New Roman"/>
          <w:sz w:val="22"/>
          <w:szCs w:val="22"/>
        </w:rPr>
        <w:t>.</w:t>
      </w:r>
      <w:r w:rsidR="00E87999"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278-286</w:t>
      </w:r>
      <w:r w:rsidR="00E87999" w:rsidRPr="002C0497">
        <w:rPr>
          <w:rFonts w:ascii="Garamond" w:eastAsia="Calibri" w:hAnsi="Garamond" w:cs="Times New Roman"/>
          <w:sz w:val="22"/>
          <w:szCs w:val="22"/>
        </w:rPr>
        <w:t>, 2014</w:t>
      </w:r>
      <w:r w:rsidR="00AF09A1" w:rsidRPr="002C0497">
        <w:rPr>
          <w:rFonts w:ascii="Garamond" w:eastAsia="Calibri" w:hAnsi="Garamond" w:cs="Times New Roman"/>
          <w:sz w:val="22"/>
          <w:szCs w:val="22"/>
        </w:rPr>
        <w:t>. [Online].</w:t>
      </w:r>
      <w:r w:rsidRPr="002C0497">
        <w:rPr>
          <w:rFonts w:ascii="Garamond" w:eastAsia="Calibri" w:hAnsi="Garamond" w:cs="Times New Roman"/>
          <w:sz w:val="22"/>
          <w:szCs w:val="22"/>
        </w:rPr>
        <w:t xml:space="preserve"> </w:t>
      </w:r>
      <w:r w:rsidR="00AF09A1" w:rsidRPr="002C0497">
        <w:rPr>
          <w:rFonts w:ascii="Garamond" w:eastAsia="Calibri" w:hAnsi="Garamond" w:cs="Times New Roman"/>
          <w:sz w:val="22"/>
          <w:szCs w:val="22"/>
        </w:rPr>
        <w:t>Available:</w:t>
      </w:r>
    </w:p>
    <w:p w14:paraId="3C666DF6" w14:textId="77777777" w:rsidR="002E260B" w:rsidRPr="002C0497" w:rsidRDefault="002E260B" w:rsidP="006D195C">
      <w:pPr>
        <w:pStyle w:val="ListParagraph"/>
        <w:spacing w:line="220" w:lineRule="atLeast"/>
        <w:ind w:left="454" w:right="57"/>
        <w:jc w:val="both"/>
        <w:rPr>
          <w:rFonts w:ascii="Garamond" w:eastAsia="Calibri" w:hAnsi="Garamond" w:cs="Times New Roman"/>
          <w:sz w:val="22"/>
          <w:szCs w:val="22"/>
        </w:rPr>
      </w:pPr>
      <w:r w:rsidRPr="002C0497">
        <w:rPr>
          <w:rFonts w:ascii="Garamond" w:eastAsia="Calibri" w:hAnsi="Garamond" w:cs="Times New Roman"/>
          <w:sz w:val="22"/>
          <w:szCs w:val="22"/>
        </w:rPr>
        <w:t>https://doi.org/10.1016/j.egypro.2014.07.079</w:t>
      </w:r>
    </w:p>
    <w:p w14:paraId="4095432B" w14:textId="0AFB4FAA" w:rsidR="002E260B" w:rsidRPr="002C0497" w:rsidRDefault="002E260B"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Y</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W</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Lim and</w:t>
      </w:r>
      <w:r w:rsidRPr="002C0497">
        <w:rPr>
          <w:rFonts w:ascii="Garamond" w:eastAsia="Calibri" w:hAnsi="Garamond" w:cs="Times New Roman"/>
          <w:sz w:val="22"/>
          <w:szCs w:val="22"/>
        </w:rPr>
        <w:t xml:space="preserve"> C</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 xml:space="preserve">Y. </w:t>
      </w:r>
      <w:r w:rsidR="00AF09A1" w:rsidRPr="002C0497">
        <w:rPr>
          <w:rFonts w:ascii="Garamond" w:eastAsia="Calibri" w:hAnsi="Garamond" w:cs="Times New Roman"/>
          <w:sz w:val="22"/>
          <w:szCs w:val="22"/>
        </w:rPr>
        <w:t>Heng, “</w:t>
      </w:r>
      <w:r w:rsidRPr="002C0497">
        <w:rPr>
          <w:rFonts w:ascii="Garamond" w:eastAsia="Calibri" w:hAnsi="Garamond" w:cs="Times New Roman"/>
          <w:sz w:val="22"/>
          <w:szCs w:val="22"/>
        </w:rPr>
        <w:t>Dynamic internal light shelf for tropical daylighting in high-rise office buildings</w:t>
      </w:r>
      <w:r w:rsidR="00AF09A1"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Pr="002C0497">
        <w:rPr>
          <w:rFonts w:ascii="Garamond" w:eastAsia="Calibri" w:hAnsi="Garamond" w:cs="Times New Roman"/>
          <w:i/>
          <w:iCs/>
          <w:sz w:val="22"/>
          <w:szCs w:val="22"/>
        </w:rPr>
        <w:t>Building and Environment</w:t>
      </w:r>
      <w:r w:rsidR="00AF09A1" w:rsidRPr="002C0497">
        <w:rPr>
          <w:rFonts w:ascii="Garamond" w:eastAsia="Calibri" w:hAnsi="Garamond" w:cs="Times New Roman"/>
          <w:sz w:val="22"/>
          <w:szCs w:val="22"/>
        </w:rPr>
        <w:t>, vol</w:t>
      </w:r>
      <w:r w:rsidRPr="002C0497">
        <w:rPr>
          <w:rFonts w:ascii="Garamond" w:eastAsia="Calibri" w:hAnsi="Garamond" w:cs="Times New Roman"/>
          <w:sz w:val="22"/>
          <w:szCs w:val="22"/>
        </w:rPr>
        <w:t>. 106</w:t>
      </w:r>
      <w:r w:rsidR="00392E71" w:rsidRPr="002C0497">
        <w:rPr>
          <w:rFonts w:ascii="Garamond" w:eastAsia="Calibri" w:hAnsi="Garamond" w:cs="Times New Roman"/>
          <w:sz w:val="22"/>
          <w:szCs w:val="22"/>
        </w:rPr>
        <w:t>, pp.</w:t>
      </w:r>
      <w:r w:rsidR="00AF09A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155-166</w:t>
      </w:r>
      <w:r w:rsidR="00392E71"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2016</w:t>
      </w:r>
      <w:r w:rsidR="00AF09A1" w:rsidRPr="002C0497">
        <w:rPr>
          <w:rFonts w:ascii="Garamond" w:eastAsia="Calibri" w:hAnsi="Garamond" w:cs="Times New Roman"/>
          <w:sz w:val="22"/>
          <w:szCs w:val="22"/>
        </w:rPr>
        <w:t>. [Online]. Available:</w:t>
      </w:r>
    </w:p>
    <w:p w14:paraId="393EA96E" w14:textId="77777777" w:rsidR="002E260B" w:rsidRPr="002C0497" w:rsidRDefault="002E260B" w:rsidP="006D195C">
      <w:pPr>
        <w:pStyle w:val="ListParagraph"/>
        <w:spacing w:line="220" w:lineRule="atLeast"/>
        <w:ind w:left="454" w:right="57"/>
        <w:jc w:val="both"/>
        <w:rPr>
          <w:rFonts w:ascii="Garamond" w:eastAsia="Calibri" w:hAnsi="Garamond" w:cs="Times New Roman"/>
          <w:sz w:val="22"/>
          <w:szCs w:val="22"/>
        </w:rPr>
      </w:pPr>
      <w:r w:rsidRPr="002C0497">
        <w:rPr>
          <w:rFonts w:ascii="Garamond" w:eastAsia="Calibri" w:hAnsi="Garamond" w:cs="Times New Roman"/>
          <w:sz w:val="22"/>
          <w:szCs w:val="22"/>
        </w:rPr>
        <w:t>https://doi.org/10.1016/j.buildenv.2016.06.030</w:t>
      </w:r>
    </w:p>
    <w:p w14:paraId="5A913AEA" w14:textId="72569BFC" w:rsidR="00392E71" w:rsidRPr="002C0497" w:rsidRDefault="002E260B"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H</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Lee</w:t>
      </w:r>
      <w:r w:rsidRPr="002C0497">
        <w:rPr>
          <w:rFonts w:ascii="Garamond" w:eastAsia="Calibri" w:hAnsi="Garamond" w:cs="Times New Roman"/>
          <w:sz w:val="22"/>
          <w:szCs w:val="22"/>
        </w:rPr>
        <w:t>, K</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Kim</w:t>
      </w:r>
      <w:r w:rsidRPr="002C0497">
        <w:rPr>
          <w:rFonts w:ascii="Garamond" w:eastAsia="Calibri" w:hAnsi="Garamond" w:cs="Times New Roman"/>
          <w:sz w:val="22"/>
          <w:szCs w:val="22"/>
        </w:rPr>
        <w:t>, J</w:t>
      </w:r>
      <w:r w:rsidR="006D195C" w:rsidRPr="002C0497">
        <w:rPr>
          <w:rFonts w:ascii="Garamond" w:eastAsia="Calibri" w:hAnsi="Garamond" w:cs="Times New Roman"/>
          <w:sz w:val="22"/>
          <w:szCs w:val="22"/>
        </w:rPr>
        <w:t>.</w:t>
      </w:r>
      <w:r w:rsidR="00AF09A1" w:rsidRPr="002C0497">
        <w:rPr>
          <w:rFonts w:ascii="Garamond" w:eastAsia="Calibri" w:hAnsi="Garamond" w:cs="Times New Roman"/>
          <w:sz w:val="22"/>
          <w:szCs w:val="22"/>
        </w:rPr>
        <w:t xml:space="preserve"> Seo</w:t>
      </w:r>
      <w:r w:rsidRPr="002C0497">
        <w:rPr>
          <w:rFonts w:ascii="Garamond" w:eastAsia="Calibri" w:hAnsi="Garamond" w:cs="Times New Roman"/>
          <w:sz w:val="22"/>
          <w:szCs w:val="22"/>
        </w:rPr>
        <w:t xml:space="preserve">, </w:t>
      </w:r>
      <w:r w:rsidR="00AF09A1" w:rsidRPr="002C0497">
        <w:rPr>
          <w:rFonts w:ascii="Garamond" w:eastAsia="Calibri" w:hAnsi="Garamond" w:cs="Times New Roman"/>
          <w:sz w:val="22"/>
          <w:szCs w:val="22"/>
        </w:rPr>
        <w:t xml:space="preserve">and </w:t>
      </w:r>
      <w:r w:rsidRPr="002C0497">
        <w:rPr>
          <w:rFonts w:ascii="Garamond" w:eastAsia="Calibri" w:hAnsi="Garamond" w:cs="Times New Roman"/>
          <w:sz w:val="22"/>
          <w:szCs w:val="22"/>
        </w:rPr>
        <w:t xml:space="preserve">Y. </w:t>
      </w:r>
      <w:r w:rsidR="00AF09A1" w:rsidRPr="002C0497">
        <w:rPr>
          <w:rFonts w:ascii="Garamond" w:eastAsia="Calibri" w:hAnsi="Garamond" w:cs="Times New Roman"/>
          <w:sz w:val="22"/>
          <w:szCs w:val="22"/>
        </w:rPr>
        <w:t>Kim, “</w:t>
      </w:r>
      <w:r w:rsidRPr="002C0497">
        <w:rPr>
          <w:rFonts w:ascii="Garamond" w:eastAsia="Calibri" w:hAnsi="Garamond" w:cs="Times New Roman"/>
          <w:sz w:val="22"/>
          <w:szCs w:val="22"/>
        </w:rPr>
        <w:t>Effectiveness of a perforated light shelf for energy saving</w:t>
      </w:r>
      <w:r w:rsidR="00AF09A1"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Pr="002C0497">
        <w:rPr>
          <w:rFonts w:ascii="Garamond" w:eastAsia="Calibri" w:hAnsi="Garamond" w:cs="Times New Roman"/>
          <w:i/>
          <w:iCs/>
          <w:sz w:val="22"/>
          <w:szCs w:val="22"/>
        </w:rPr>
        <w:t>Energy and Buildings</w:t>
      </w:r>
      <w:r w:rsidR="00AF09A1" w:rsidRPr="002C0497">
        <w:rPr>
          <w:rFonts w:ascii="Garamond" w:eastAsia="Calibri" w:hAnsi="Garamond" w:cs="Times New Roman"/>
          <w:sz w:val="22"/>
          <w:szCs w:val="22"/>
        </w:rPr>
        <w:t>, vol</w:t>
      </w:r>
      <w:r w:rsidRPr="002C0497">
        <w:rPr>
          <w:rFonts w:ascii="Garamond" w:eastAsia="Calibri" w:hAnsi="Garamond" w:cs="Times New Roman"/>
          <w:sz w:val="22"/>
          <w:szCs w:val="22"/>
        </w:rPr>
        <w:t>. 144</w:t>
      </w:r>
      <w:r w:rsidR="00392E71" w:rsidRPr="002C0497">
        <w:rPr>
          <w:rFonts w:ascii="Garamond" w:eastAsia="Calibri" w:hAnsi="Garamond" w:cs="Times New Roman"/>
          <w:sz w:val="22"/>
          <w:szCs w:val="22"/>
        </w:rPr>
        <w:t xml:space="preserve">, pp. </w:t>
      </w:r>
      <w:r w:rsidRPr="002C0497">
        <w:rPr>
          <w:rFonts w:ascii="Garamond" w:eastAsia="Calibri" w:hAnsi="Garamond" w:cs="Times New Roman"/>
          <w:sz w:val="22"/>
          <w:szCs w:val="22"/>
        </w:rPr>
        <w:t>144-151</w:t>
      </w:r>
      <w:r w:rsidR="00392E71" w:rsidRPr="002C0497">
        <w:rPr>
          <w:rFonts w:ascii="Garamond" w:eastAsia="Calibri" w:hAnsi="Garamond" w:cs="Times New Roman"/>
          <w:sz w:val="22"/>
          <w:szCs w:val="22"/>
        </w:rPr>
        <w:t>, 2017</w:t>
      </w:r>
      <w:r w:rsidR="00AF09A1" w:rsidRPr="002C0497">
        <w:rPr>
          <w:rFonts w:ascii="Garamond" w:eastAsia="Calibri" w:hAnsi="Garamond" w:cs="Times New Roman"/>
          <w:sz w:val="22"/>
          <w:szCs w:val="22"/>
        </w:rPr>
        <w:t>. [Online]. Available:</w:t>
      </w:r>
    </w:p>
    <w:p w14:paraId="33F6AE83" w14:textId="108E1C52" w:rsidR="002E260B" w:rsidRPr="002C0497" w:rsidRDefault="002E260B" w:rsidP="006D195C">
      <w:pPr>
        <w:pStyle w:val="ListParagraph"/>
        <w:suppressAutoHyphens/>
        <w:spacing w:line="220" w:lineRule="atLeast"/>
        <w:ind w:left="454" w:right="57"/>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https://doi.org/10.1016/j.enbuild.2017.03.008</w:t>
      </w:r>
    </w:p>
    <w:p w14:paraId="7EB48FA9" w14:textId="302D4C7C" w:rsidR="00392E71" w:rsidRPr="002C0497" w:rsidRDefault="002E260B"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lang w:val="ru-RU"/>
        </w:rPr>
      </w:pPr>
      <w:r w:rsidRPr="002C0497">
        <w:rPr>
          <w:rFonts w:ascii="Garamond" w:eastAsia="Calibri" w:hAnsi="Garamond" w:cs="Times New Roman"/>
          <w:sz w:val="22"/>
          <w:szCs w:val="22"/>
          <w:lang w:val="nl-BE"/>
        </w:rPr>
        <w:t>S</w:t>
      </w:r>
      <w:r w:rsidR="006D195C" w:rsidRPr="002C0497">
        <w:rPr>
          <w:rFonts w:ascii="Garamond" w:eastAsia="Calibri" w:hAnsi="Garamond" w:cs="Times New Roman"/>
          <w:sz w:val="22"/>
          <w:szCs w:val="22"/>
          <w:lang w:val="nl-BE"/>
        </w:rPr>
        <w:t>.</w:t>
      </w:r>
      <w:r w:rsidR="00AF09A1" w:rsidRPr="002C0497">
        <w:rPr>
          <w:rFonts w:ascii="Garamond" w:eastAsia="Calibri" w:hAnsi="Garamond" w:cs="Times New Roman"/>
          <w:sz w:val="22"/>
          <w:szCs w:val="22"/>
          <w:lang w:val="nl-BE"/>
        </w:rPr>
        <w:t xml:space="preserve"> </w:t>
      </w:r>
      <w:r w:rsidRPr="002C0497">
        <w:rPr>
          <w:rFonts w:ascii="Garamond" w:eastAsia="Calibri" w:hAnsi="Garamond" w:cs="Times New Roman"/>
          <w:sz w:val="22"/>
          <w:szCs w:val="22"/>
          <w:lang w:val="nl-BE"/>
        </w:rPr>
        <w:t>M</w:t>
      </w:r>
      <w:r w:rsidR="006D195C" w:rsidRPr="002C0497">
        <w:rPr>
          <w:rFonts w:ascii="Garamond" w:eastAsia="Calibri" w:hAnsi="Garamond" w:cs="Times New Roman"/>
          <w:sz w:val="22"/>
          <w:szCs w:val="22"/>
          <w:lang w:val="nl-BE"/>
        </w:rPr>
        <w:t>.</w:t>
      </w:r>
      <w:r w:rsidR="00AF09A1" w:rsidRPr="002C0497">
        <w:rPr>
          <w:rFonts w:ascii="Garamond" w:eastAsia="Calibri" w:hAnsi="Garamond" w:cs="Times New Roman"/>
          <w:sz w:val="22"/>
          <w:szCs w:val="22"/>
          <w:lang w:val="nl-BE"/>
        </w:rPr>
        <w:t xml:space="preserve"> Al-Masrani</w:t>
      </w:r>
      <w:r w:rsidRPr="002C0497">
        <w:rPr>
          <w:rFonts w:ascii="Garamond" w:eastAsia="Calibri" w:hAnsi="Garamond" w:cs="Times New Roman"/>
          <w:sz w:val="22"/>
          <w:szCs w:val="22"/>
          <w:lang w:val="nl-BE"/>
        </w:rPr>
        <w:t>, K</w:t>
      </w:r>
      <w:r w:rsidR="006D195C" w:rsidRPr="002C0497">
        <w:rPr>
          <w:rFonts w:ascii="Garamond" w:eastAsia="Calibri" w:hAnsi="Garamond" w:cs="Times New Roman"/>
          <w:sz w:val="22"/>
          <w:szCs w:val="22"/>
          <w:lang w:val="nl-BE"/>
        </w:rPr>
        <w:t>.</w:t>
      </w:r>
      <w:r w:rsidR="00AF09A1" w:rsidRPr="002C0497">
        <w:rPr>
          <w:rFonts w:ascii="Garamond" w:eastAsia="Calibri" w:hAnsi="Garamond" w:cs="Times New Roman"/>
          <w:sz w:val="22"/>
          <w:szCs w:val="22"/>
          <w:lang w:val="nl-BE"/>
        </w:rPr>
        <w:t xml:space="preserve"> </w:t>
      </w:r>
      <w:r w:rsidRPr="002C0497">
        <w:rPr>
          <w:rFonts w:ascii="Garamond" w:eastAsia="Calibri" w:hAnsi="Garamond" w:cs="Times New Roman"/>
          <w:sz w:val="22"/>
          <w:szCs w:val="22"/>
          <w:lang w:val="nl-BE"/>
        </w:rPr>
        <w:t>M</w:t>
      </w:r>
      <w:r w:rsidR="006D195C" w:rsidRPr="002C0497">
        <w:rPr>
          <w:rFonts w:ascii="Garamond" w:eastAsia="Calibri" w:hAnsi="Garamond" w:cs="Times New Roman"/>
          <w:sz w:val="22"/>
          <w:szCs w:val="22"/>
          <w:lang w:val="nl-BE"/>
        </w:rPr>
        <w:t>.</w:t>
      </w:r>
      <w:r w:rsidR="00AF09A1" w:rsidRPr="002C0497">
        <w:rPr>
          <w:rFonts w:ascii="Garamond" w:eastAsia="Calibri" w:hAnsi="Garamond" w:cs="Times New Roman"/>
          <w:sz w:val="22"/>
          <w:szCs w:val="22"/>
          <w:lang w:val="nl-BE"/>
        </w:rPr>
        <w:t xml:space="preserve"> Al-Obaidi</w:t>
      </w:r>
      <w:r w:rsidRPr="002C0497">
        <w:rPr>
          <w:rFonts w:ascii="Garamond" w:eastAsia="Calibri" w:hAnsi="Garamond" w:cs="Times New Roman"/>
          <w:sz w:val="22"/>
          <w:szCs w:val="22"/>
          <w:lang w:val="nl-BE"/>
        </w:rPr>
        <w:t>, N</w:t>
      </w:r>
      <w:r w:rsidR="006D195C" w:rsidRPr="002C0497">
        <w:rPr>
          <w:rFonts w:ascii="Garamond" w:eastAsia="Calibri" w:hAnsi="Garamond" w:cs="Times New Roman"/>
          <w:sz w:val="22"/>
          <w:szCs w:val="22"/>
          <w:lang w:val="nl-BE"/>
        </w:rPr>
        <w:t>.</w:t>
      </w:r>
      <w:r w:rsidR="00AF09A1" w:rsidRPr="002C0497">
        <w:rPr>
          <w:rFonts w:ascii="Garamond" w:eastAsia="Calibri" w:hAnsi="Garamond" w:cs="Times New Roman"/>
          <w:sz w:val="22"/>
          <w:szCs w:val="22"/>
          <w:lang w:val="nl-BE"/>
        </w:rPr>
        <w:t xml:space="preserve"> </w:t>
      </w:r>
      <w:r w:rsidRPr="002C0497">
        <w:rPr>
          <w:rFonts w:ascii="Garamond" w:eastAsia="Calibri" w:hAnsi="Garamond" w:cs="Times New Roman"/>
          <w:sz w:val="22"/>
          <w:szCs w:val="22"/>
          <w:lang w:val="nl-BE"/>
        </w:rPr>
        <w:t>A</w:t>
      </w:r>
      <w:r w:rsidR="006D195C" w:rsidRPr="002C0497">
        <w:rPr>
          <w:rFonts w:ascii="Garamond" w:eastAsia="Calibri" w:hAnsi="Garamond" w:cs="Times New Roman"/>
          <w:sz w:val="22"/>
          <w:szCs w:val="22"/>
          <w:lang w:val="nl-BE"/>
        </w:rPr>
        <w:t>.</w:t>
      </w:r>
      <w:r w:rsidR="00AF09A1" w:rsidRPr="002C0497">
        <w:rPr>
          <w:rFonts w:ascii="Garamond" w:eastAsia="Calibri" w:hAnsi="Garamond" w:cs="Times New Roman"/>
          <w:sz w:val="22"/>
          <w:szCs w:val="22"/>
          <w:lang w:val="nl-BE"/>
        </w:rPr>
        <w:t xml:space="preserve"> Zalin</w:t>
      </w:r>
      <w:r w:rsidRPr="002C0497">
        <w:rPr>
          <w:rFonts w:ascii="Garamond" w:eastAsia="Calibri" w:hAnsi="Garamond" w:cs="Times New Roman"/>
          <w:sz w:val="22"/>
          <w:szCs w:val="22"/>
          <w:lang w:val="nl-BE"/>
        </w:rPr>
        <w:t>, M</w:t>
      </w:r>
      <w:r w:rsidR="006D195C" w:rsidRPr="002C0497">
        <w:rPr>
          <w:rFonts w:ascii="Garamond" w:eastAsia="Calibri" w:hAnsi="Garamond" w:cs="Times New Roman"/>
          <w:sz w:val="22"/>
          <w:szCs w:val="22"/>
          <w:lang w:val="nl-BE"/>
        </w:rPr>
        <w:t>.</w:t>
      </w:r>
      <w:r w:rsidR="00AF09A1" w:rsidRPr="002C0497">
        <w:rPr>
          <w:rFonts w:ascii="Garamond" w:eastAsia="Calibri" w:hAnsi="Garamond" w:cs="Times New Roman"/>
          <w:sz w:val="22"/>
          <w:szCs w:val="22"/>
          <w:lang w:val="nl-BE"/>
        </w:rPr>
        <w:t xml:space="preserve"> </w:t>
      </w:r>
      <w:r w:rsidRPr="002C0497">
        <w:rPr>
          <w:rFonts w:ascii="Garamond" w:eastAsia="Calibri" w:hAnsi="Garamond" w:cs="Times New Roman"/>
          <w:sz w:val="22"/>
          <w:szCs w:val="22"/>
          <w:lang w:val="nl-BE"/>
        </w:rPr>
        <w:t xml:space="preserve">A. </w:t>
      </w:r>
      <w:r w:rsidR="00AF09A1" w:rsidRPr="002C0497">
        <w:rPr>
          <w:rFonts w:ascii="Garamond" w:eastAsia="Calibri" w:hAnsi="Garamond" w:cs="Times New Roman"/>
          <w:sz w:val="22"/>
          <w:szCs w:val="22"/>
          <w:lang w:val="nl-BE"/>
        </w:rPr>
        <w:t>Isma,</w:t>
      </w:r>
      <w:r w:rsidR="00AF09A1" w:rsidRPr="002C0497">
        <w:rPr>
          <w:rFonts w:ascii="Garamond" w:eastAsia="Calibri" w:hAnsi="Garamond" w:cs="Times New Roman"/>
          <w:i/>
          <w:iCs/>
          <w:sz w:val="22"/>
          <w:szCs w:val="22"/>
        </w:rPr>
        <w:t xml:space="preserve"> </w:t>
      </w:r>
      <w:r w:rsidR="00AF09A1" w:rsidRPr="002C0497">
        <w:rPr>
          <w:rFonts w:ascii="Garamond" w:eastAsia="Calibri" w:hAnsi="Garamond" w:cs="Times New Roman"/>
          <w:sz w:val="22"/>
          <w:szCs w:val="22"/>
        </w:rPr>
        <w:t>“</w:t>
      </w:r>
      <w:r w:rsidRPr="002C0497">
        <w:rPr>
          <w:rFonts w:ascii="Garamond" w:eastAsia="Calibri" w:hAnsi="Garamond" w:cs="Times New Roman"/>
          <w:sz w:val="22"/>
          <w:szCs w:val="22"/>
        </w:rPr>
        <w:t>Design optimisation of solar shading systems for tropical office buildings: Challenges and future trends</w:t>
      </w:r>
      <w:r w:rsidR="00AF09A1"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Pr="002C0497">
        <w:rPr>
          <w:rFonts w:ascii="Garamond" w:eastAsia="Calibri" w:hAnsi="Garamond" w:cs="Times New Roman"/>
          <w:i/>
          <w:iCs/>
          <w:sz w:val="22"/>
          <w:szCs w:val="22"/>
        </w:rPr>
        <w:t>Solar</w:t>
      </w:r>
      <w:r w:rsidRPr="002C0497">
        <w:rPr>
          <w:rFonts w:ascii="Garamond" w:eastAsia="Calibri" w:hAnsi="Garamond" w:cs="Times New Roman"/>
          <w:i/>
          <w:iCs/>
          <w:sz w:val="22"/>
          <w:szCs w:val="22"/>
          <w:lang w:val="en-US"/>
        </w:rPr>
        <w:t xml:space="preserve"> </w:t>
      </w:r>
      <w:r w:rsidRPr="002C0497">
        <w:rPr>
          <w:rFonts w:ascii="Garamond" w:eastAsia="Calibri" w:hAnsi="Garamond" w:cs="Times New Roman"/>
          <w:i/>
          <w:iCs/>
          <w:sz w:val="22"/>
          <w:szCs w:val="22"/>
        </w:rPr>
        <w:t>Energy</w:t>
      </w:r>
      <w:r w:rsidR="00AF09A1" w:rsidRPr="002C0497">
        <w:rPr>
          <w:rFonts w:ascii="Garamond" w:eastAsia="Calibri" w:hAnsi="Garamond" w:cs="Times New Roman"/>
          <w:sz w:val="22"/>
          <w:szCs w:val="22"/>
        </w:rPr>
        <w:t>, vol</w:t>
      </w:r>
      <w:r w:rsidRPr="002C0497">
        <w:rPr>
          <w:rFonts w:ascii="Garamond" w:eastAsia="Calibri" w:hAnsi="Garamond" w:cs="Times New Roman"/>
          <w:sz w:val="22"/>
          <w:szCs w:val="22"/>
          <w:lang w:val="en-US"/>
        </w:rPr>
        <w:t>. 170</w:t>
      </w:r>
      <w:r w:rsidR="00392E71" w:rsidRPr="002C0497">
        <w:rPr>
          <w:rFonts w:ascii="Garamond" w:eastAsia="Calibri" w:hAnsi="Garamond" w:cs="Times New Roman"/>
          <w:sz w:val="22"/>
          <w:szCs w:val="22"/>
          <w:lang w:val="en-US"/>
        </w:rPr>
        <w:t xml:space="preserve">, pp. </w:t>
      </w:r>
      <w:r w:rsidRPr="002C0497">
        <w:rPr>
          <w:rFonts w:ascii="Garamond" w:eastAsia="Calibri" w:hAnsi="Garamond" w:cs="Times New Roman"/>
          <w:sz w:val="22"/>
          <w:szCs w:val="22"/>
          <w:lang w:val="en-US"/>
        </w:rPr>
        <w:t>849-872</w:t>
      </w:r>
      <w:r w:rsidR="00392E71" w:rsidRPr="002C0497">
        <w:rPr>
          <w:rFonts w:ascii="Garamond" w:eastAsia="Calibri" w:hAnsi="Garamond" w:cs="Times New Roman"/>
          <w:sz w:val="22"/>
          <w:szCs w:val="22"/>
          <w:lang w:val="en-US"/>
        </w:rPr>
        <w:t xml:space="preserve">, </w:t>
      </w:r>
      <w:r w:rsidRPr="002C0497">
        <w:rPr>
          <w:rFonts w:ascii="Garamond" w:eastAsia="Calibri" w:hAnsi="Garamond" w:cs="Times New Roman"/>
          <w:sz w:val="22"/>
          <w:szCs w:val="22"/>
        </w:rPr>
        <w:t>2018</w:t>
      </w:r>
      <w:r w:rsidR="00AF09A1" w:rsidRPr="002C0497">
        <w:rPr>
          <w:rFonts w:ascii="Garamond" w:eastAsia="Calibri" w:hAnsi="Garamond" w:cs="Times New Roman"/>
          <w:sz w:val="22"/>
          <w:szCs w:val="22"/>
        </w:rPr>
        <w:t>. [Online]. Available:</w:t>
      </w:r>
    </w:p>
    <w:p w14:paraId="5C2CA2A2" w14:textId="1A6F214F" w:rsidR="0068135E" w:rsidRPr="002C0497" w:rsidRDefault="0068135E" w:rsidP="006D195C">
      <w:pPr>
        <w:suppressAutoHyphens/>
        <w:spacing w:line="220" w:lineRule="atLeast"/>
        <w:ind w:right="57" w:firstLine="454"/>
        <w:jc w:val="both"/>
        <w:rPr>
          <w:rFonts w:ascii="Garamond" w:eastAsia="Calibri" w:hAnsi="Garamond" w:cs="Times New Roman"/>
          <w:sz w:val="22"/>
          <w:szCs w:val="22"/>
          <w:lang w:val="ru-RU"/>
        </w:rPr>
      </w:pPr>
      <w:r w:rsidRPr="002C0497">
        <w:rPr>
          <w:rFonts w:ascii="Garamond" w:eastAsia="Calibri" w:hAnsi="Garamond" w:cs="Times New Roman"/>
          <w:sz w:val="22"/>
          <w:szCs w:val="22"/>
        </w:rPr>
        <w:t>https</w:t>
      </w:r>
      <w:r w:rsidRPr="002C0497">
        <w:rPr>
          <w:rFonts w:ascii="Garamond" w:eastAsia="Calibri" w:hAnsi="Garamond" w:cs="Times New Roman"/>
          <w:sz w:val="22"/>
          <w:szCs w:val="22"/>
          <w:lang w:val="ru-RU"/>
        </w:rPr>
        <w:t>://</w:t>
      </w:r>
      <w:r w:rsidRPr="002C0497">
        <w:rPr>
          <w:rFonts w:ascii="Garamond" w:eastAsia="Calibri" w:hAnsi="Garamond" w:cs="Times New Roman"/>
          <w:sz w:val="22"/>
          <w:szCs w:val="22"/>
        </w:rPr>
        <w:t>doi</w:t>
      </w:r>
      <w:r w:rsidRPr="002C0497">
        <w:rPr>
          <w:rFonts w:ascii="Garamond" w:eastAsia="Calibri" w:hAnsi="Garamond" w:cs="Times New Roman"/>
          <w:sz w:val="22"/>
          <w:szCs w:val="22"/>
          <w:lang w:val="ru-RU"/>
        </w:rPr>
        <w:t>.</w:t>
      </w:r>
      <w:r w:rsidRPr="002C0497">
        <w:rPr>
          <w:rFonts w:ascii="Garamond" w:eastAsia="Calibri" w:hAnsi="Garamond" w:cs="Times New Roman"/>
          <w:sz w:val="22"/>
          <w:szCs w:val="22"/>
        </w:rPr>
        <w:t>org</w:t>
      </w:r>
      <w:r w:rsidRPr="002C0497">
        <w:rPr>
          <w:rFonts w:ascii="Garamond" w:eastAsia="Calibri" w:hAnsi="Garamond" w:cs="Times New Roman"/>
          <w:sz w:val="22"/>
          <w:szCs w:val="22"/>
          <w:lang w:val="ru-RU"/>
        </w:rPr>
        <w:t>/10.1016/</w:t>
      </w:r>
      <w:r w:rsidRPr="002C0497">
        <w:rPr>
          <w:rFonts w:ascii="Garamond" w:eastAsia="Calibri" w:hAnsi="Garamond" w:cs="Times New Roman"/>
          <w:sz w:val="22"/>
          <w:szCs w:val="22"/>
        </w:rPr>
        <w:t>j</w:t>
      </w:r>
      <w:r w:rsidRPr="002C0497">
        <w:rPr>
          <w:rFonts w:ascii="Garamond" w:eastAsia="Calibri" w:hAnsi="Garamond" w:cs="Times New Roman"/>
          <w:sz w:val="22"/>
          <w:szCs w:val="22"/>
          <w:lang w:val="ru-RU"/>
        </w:rPr>
        <w:t>.</w:t>
      </w:r>
      <w:r w:rsidRPr="002C0497">
        <w:rPr>
          <w:rFonts w:ascii="Garamond" w:eastAsia="Calibri" w:hAnsi="Garamond" w:cs="Times New Roman"/>
          <w:sz w:val="22"/>
          <w:szCs w:val="22"/>
        </w:rPr>
        <w:t>solener</w:t>
      </w:r>
      <w:r w:rsidRPr="002C0497">
        <w:rPr>
          <w:rFonts w:ascii="Garamond" w:eastAsia="Calibri" w:hAnsi="Garamond" w:cs="Times New Roman"/>
          <w:sz w:val="22"/>
          <w:szCs w:val="22"/>
          <w:lang w:val="ru-RU"/>
        </w:rPr>
        <w:t>.2018.04.047</w:t>
      </w:r>
      <w:r w:rsidRPr="002C0497">
        <w:rPr>
          <w:rStyle w:val="Hyperlink"/>
          <w:rFonts w:ascii="Garamond" w:eastAsia="Calibri" w:hAnsi="Garamond" w:cs="Times New Roman"/>
          <w:color w:val="auto"/>
          <w:sz w:val="22"/>
          <w:szCs w:val="22"/>
          <w:u w:val="none"/>
          <w:lang w:val="ru-RU"/>
        </w:rPr>
        <w:t xml:space="preserve"> </w:t>
      </w:r>
    </w:p>
    <w:p w14:paraId="53BF2B16" w14:textId="6DFDE09A" w:rsidR="0068135E" w:rsidRPr="002C0497" w:rsidRDefault="0068135E"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lang w:val="vi-VN"/>
        </w:rPr>
      </w:pPr>
      <w:r w:rsidRPr="002C0497">
        <w:rPr>
          <w:rFonts w:ascii="Garamond" w:eastAsia="Calibri" w:hAnsi="Garamond" w:cs="Times New Roman"/>
          <w:i/>
          <w:iCs/>
          <w:sz w:val="22"/>
          <w:szCs w:val="22"/>
          <w:lang w:val="nl-BE"/>
        </w:rPr>
        <w:t>QCVN 09.2017</w:t>
      </w:r>
      <w:r w:rsidRPr="002C0497">
        <w:rPr>
          <w:rFonts w:ascii="Garamond" w:eastAsia="Calibri" w:hAnsi="Garamond" w:cs="Times New Roman"/>
          <w:sz w:val="22"/>
          <w:szCs w:val="22"/>
          <w:lang w:val="nl-BE"/>
        </w:rPr>
        <w:t xml:space="preserve"> </w:t>
      </w:r>
      <w:r w:rsidRPr="002C0497">
        <w:rPr>
          <w:rFonts w:ascii="Garamond" w:eastAsia="Calibri" w:hAnsi="Garamond" w:cs="Times New Roman"/>
          <w:i/>
          <w:iCs/>
          <w:sz w:val="22"/>
          <w:szCs w:val="22"/>
          <w:lang w:val="nl-BE"/>
        </w:rPr>
        <w:t>Technical Regulation</w:t>
      </w:r>
      <w:r w:rsidRPr="002C0497">
        <w:rPr>
          <w:rFonts w:ascii="Garamond" w:eastAsia="Calibri" w:hAnsi="Garamond" w:cs="Times New Roman"/>
          <w:sz w:val="22"/>
          <w:szCs w:val="22"/>
          <w:lang w:val="nl-BE"/>
        </w:rPr>
        <w:t>/</w:t>
      </w:r>
      <w:r w:rsidRPr="002C0497">
        <w:rPr>
          <w:rFonts w:ascii="Garamond" w:eastAsia="Calibri" w:hAnsi="Garamond" w:cs="Times New Roman"/>
          <w:i/>
          <w:iCs/>
          <w:sz w:val="22"/>
          <w:szCs w:val="22"/>
          <w:lang w:val="nl-BE"/>
        </w:rPr>
        <w:t xml:space="preserve">BXD Buildings of </w:t>
      </w:r>
      <w:r w:rsidR="00AE2D6F" w:rsidRPr="002C0497">
        <w:rPr>
          <w:rFonts w:ascii="Garamond" w:eastAsia="Calibri" w:hAnsi="Garamond" w:cs="Times New Roman"/>
          <w:i/>
          <w:iCs/>
          <w:sz w:val="22"/>
          <w:szCs w:val="22"/>
          <w:lang w:val="nl-BE"/>
        </w:rPr>
        <w:t>Efficient Energy Usage</w:t>
      </w:r>
      <w:r w:rsidR="00AE2D6F" w:rsidRPr="002C0497">
        <w:rPr>
          <w:rFonts w:ascii="Garamond" w:eastAsia="Calibri" w:hAnsi="Garamond" w:cs="Times New Roman"/>
          <w:sz w:val="22"/>
          <w:szCs w:val="22"/>
          <w:lang w:val="nl-BE"/>
        </w:rPr>
        <w:t xml:space="preserve"> (</w:t>
      </w:r>
      <w:r w:rsidR="00AE2D6F" w:rsidRPr="002C0497">
        <w:rPr>
          <w:rFonts w:ascii="Garamond" w:eastAsia="Calibri" w:hAnsi="Garamond" w:cs="Times New Roman"/>
          <w:sz w:val="22"/>
          <w:szCs w:val="22"/>
          <w:lang w:val="vi-VN"/>
        </w:rPr>
        <w:t>in Vietnamese</w:t>
      </w:r>
      <w:r w:rsidR="00AE2D6F" w:rsidRPr="002C0497">
        <w:rPr>
          <w:rFonts w:ascii="Garamond" w:eastAsia="Calibri" w:hAnsi="Garamond" w:cs="Times New Roman"/>
          <w:sz w:val="22"/>
          <w:szCs w:val="22"/>
          <w:lang w:val="nl-BE"/>
        </w:rPr>
        <w:t>).</w:t>
      </w:r>
      <w:r w:rsidRPr="002C0497">
        <w:rPr>
          <w:rFonts w:ascii="Garamond" w:eastAsia="Calibri" w:hAnsi="Garamond" w:cs="Times New Roman"/>
          <w:i/>
          <w:iCs/>
          <w:sz w:val="22"/>
          <w:szCs w:val="22"/>
          <w:lang w:val="nl-BE"/>
        </w:rPr>
        <w:t xml:space="preserve"> </w:t>
      </w:r>
      <w:r w:rsidRPr="002C0497">
        <w:t xml:space="preserve"> </w:t>
      </w:r>
      <w:r w:rsidRPr="002C0497">
        <w:rPr>
          <w:rFonts w:ascii="Garamond" w:eastAsia="Calibri" w:hAnsi="Garamond" w:cs="Times New Roman"/>
          <w:sz w:val="22"/>
          <w:szCs w:val="22"/>
          <w:lang w:val="vi-VN"/>
        </w:rPr>
        <w:t>Hanoi</w:t>
      </w:r>
      <w:r w:rsidR="00AE2D6F" w:rsidRPr="002C0497">
        <w:rPr>
          <w:rFonts w:ascii="Garamond" w:eastAsia="Calibri" w:hAnsi="Garamond" w:cs="Times New Roman"/>
          <w:sz w:val="22"/>
          <w:szCs w:val="22"/>
          <w:lang w:val="en-US"/>
        </w:rPr>
        <w:t>:</w:t>
      </w:r>
      <w:r w:rsidRPr="002C0497">
        <w:rPr>
          <w:rFonts w:ascii="Garamond" w:eastAsia="Calibri" w:hAnsi="Garamond" w:cs="Times New Roman"/>
          <w:sz w:val="22"/>
          <w:szCs w:val="22"/>
          <w:lang w:val="vi-VN"/>
        </w:rPr>
        <w:t xml:space="preserve"> Construction Publisher</w:t>
      </w:r>
      <w:r w:rsidR="00713075" w:rsidRPr="002C0497">
        <w:rPr>
          <w:rFonts w:ascii="Garamond" w:eastAsia="Calibri" w:hAnsi="Garamond" w:cs="Times New Roman"/>
          <w:sz w:val="22"/>
          <w:szCs w:val="22"/>
          <w:lang w:val="en-US"/>
        </w:rPr>
        <w:t>,</w:t>
      </w:r>
      <w:r w:rsidRPr="002C0497">
        <w:rPr>
          <w:rFonts w:ascii="Garamond" w:eastAsia="Calibri" w:hAnsi="Garamond" w:cs="Times New Roman"/>
          <w:sz w:val="22"/>
          <w:szCs w:val="22"/>
          <w:lang w:val="vi-VN"/>
        </w:rPr>
        <w:t xml:space="preserve"> 2017</w:t>
      </w:r>
      <w:r w:rsidR="00AE2D6F" w:rsidRPr="002C0497">
        <w:t>.</w:t>
      </w:r>
    </w:p>
    <w:p w14:paraId="054DBAC4" w14:textId="34D5CF2E" w:rsidR="002E260B" w:rsidRPr="002C0497" w:rsidRDefault="005C326F"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lang w:val="en-US"/>
        </w:rPr>
      </w:pPr>
      <w:r w:rsidRPr="002C0497">
        <w:rPr>
          <w:rFonts w:ascii="Garamond" w:eastAsia="Calibri" w:hAnsi="Garamond" w:cs="Times New Roman"/>
          <w:sz w:val="22"/>
          <w:szCs w:val="22"/>
          <w:lang w:val="ru-RU"/>
        </w:rPr>
        <w:t>В. Г. Гагарин, Е. В. Коркина, И.А. Шмаров</w:t>
      </w:r>
      <w:r w:rsidR="002E260B" w:rsidRPr="002C0497">
        <w:rPr>
          <w:rFonts w:ascii="Garamond" w:eastAsia="Calibri" w:hAnsi="Garamond" w:cs="Times New Roman"/>
          <w:sz w:val="22"/>
          <w:szCs w:val="22"/>
          <w:lang w:val="ru-RU"/>
        </w:rPr>
        <w:t xml:space="preserve">. </w:t>
      </w:r>
      <w:r w:rsidR="002E260B" w:rsidRPr="002C0497">
        <w:rPr>
          <w:rFonts w:ascii="Garamond" w:eastAsia="Calibri" w:hAnsi="Garamond" w:cs="Times New Roman"/>
          <w:i/>
          <w:iCs/>
          <w:sz w:val="22"/>
          <w:szCs w:val="22"/>
          <w:lang w:val="ru-RU"/>
        </w:rPr>
        <w:t>Теплопоступления и теплопотери через стеклопакеты с повышенными теплозащитными свойствами</w:t>
      </w:r>
      <w:r w:rsidRPr="002C0497">
        <w:rPr>
          <w:rFonts w:ascii="Garamond" w:eastAsia="Calibri" w:hAnsi="Garamond" w:cs="Times New Roman"/>
          <w:i/>
          <w:iCs/>
          <w:sz w:val="22"/>
          <w:szCs w:val="22"/>
          <w:lang w:val="vi-VN"/>
        </w:rPr>
        <w:t>.</w:t>
      </w:r>
      <w:r w:rsidR="002E260B" w:rsidRPr="002C0497">
        <w:rPr>
          <w:rFonts w:ascii="Garamond" w:eastAsia="Calibri" w:hAnsi="Garamond" w:cs="Times New Roman"/>
          <w:sz w:val="22"/>
          <w:szCs w:val="22"/>
          <w:lang w:val="ru-RU"/>
        </w:rPr>
        <w:t xml:space="preserve"> Academia. Архитектура и строительство.</w:t>
      </w:r>
      <w:r w:rsidRPr="002C0497">
        <w:rPr>
          <w:rFonts w:ascii="Garamond" w:eastAsia="Calibri" w:hAnsi="Garamond" w:cs="Times New Roman"/>
          <w:sz w:val="22"/>
          <w:szCs w:val="22"/>
          <w:lang w:val="vi-VN"/>
        </w:rPr>
        <w:t xml:space="preserve"> (Gagarin VG, Korkina EV, Shmarov IA. </w:t>
      </w:r>
      <w:r w:rsidRPr="002C0497">
        <w:rPr>
          <w:rFonts w:ascii="Garamond" w:eastAsia="Calibri" w:hAnsi="Garamond" w:cs="Times New Roman"/>
          <w:i/>
          <w:iCs/>
          <w:sz w:val="22"/>
          <w:szCs w:val="22"/>
          <w:lang w:val="vi-VN"/>
        </w:rPr>
        <w:t xml:space="preserve">Heat gain and heat loss through double-glazed windows with increased </w:t>
      </w:r>
      <w:r w:rsidRPr="002C0497">
        <w:rPr>
          <w:rFonts w:ascii="Garamond" w:eastAsia="Calibri" w:hAnsi="Garamond" w:cs="Times New Roman"/>
          <w:i/>
          <w:iCs/>
          <w:sz w:val="22"/>
          <w:szCs w:val="22"/>
          <w:lang w:val="vi-VN"/>
        </w:rPr>
        <w:lastRenderedPageBreak/>
        <w:t>heat-shielding properties.</w:t>
      </w:r>
      <w:r w:rsidRPr="002C0497">
        <w:rPr>
          <w:rFonts w:ascii="Garamond" w:eastAsia="Calibri" w:hAnsi="Garamond" w:cs="Times New Roman"/>
          <w:sz w:val="22"/>
          <w:szCs w:val="22"/>
          <w:lang w:val="vi-VN"/>
        </w:rPr>
        <w:t xml:space="preserve"> </w:t>
      </w:r>
      <w:r w:rsidR="00193B12" w:rsidRPr="002C0497">
        <w:rPr>
          <w:rFonts w:ascii="Garamond" w:eastAsia="Calibri" w:hAnsi="Garamond" w:cs="Times New Roman"/>
          <w:sz w:val="22"/>
          <w:szCs w:val="22"/>
          <w:lang w:val="vi-VN"/>
        </w:rPr>
        <w:t>Academia. Architecture and construction).</w:t>
      </w:r>
      <w:r w:rsidR="002E260B" w:rsidRPr="002C0497">
        <w:rPr>
          <w:rFonts w:ascii="Garamond" w:eastAsia="Calibri" w:hAnsi="Garamond" w:cs="Times New Roman"/>
          <w:sz w:val="22"/>
          <w:szCs w:val="22"/>
          <w:lang w:val="en-US"/>
        </w:rPr>
        <w:t xml:space="preserve"> 2. </w:t>
      </w:r>
      <w:r w:rsidRPr="002C0497">
        <w:rPr>
          <w:rFonts w:ascii="Garamond" w:eastAsia="Calibri" w:hAnsi="Garamond" w:cs="Times New Roman"/>
          <w:sz w:val="22"/>
          <w:szCs w:val="22"/>
          <w:lang w:val="vi-VN"/>
        </w:rPr>
        <w:t>pp</w:t>
      </w:r>
      <w:r w:rsidR="002E260B" w:rsidRPr="002C0497">
        <w:rPr>
          <w:rFonts w:ascii="Garamond" w:eastAsia="Calibri" w:hAnsi="Garamond" w:cs="Times New Roman"/>
          <w:sz w:val="22"/>
          <w:szCs w:val="22"/>
          <w:lang w:val="en-US"/>
        </w:rPr>
        <w:t>. 106-110</w:t>
      </w:r>
      <w:r w:rsidR="00392E71" w:rsidRPr="002C0497">
        <w:rPr>
          <w:rFonts w:ascii="Garamond" w:eastAsia="Calibri" w:hAnsi="Garamond" w:cs="Times New Roman"/>
          <w:sz w:val="22"/>
          <w:szCs w:val="22"/>
          <w:lang w:val="en-US"/>
        </w:rPr>
        <w:t xml:space="preserve">, </w:t>
      </w:r>
      <w:r w:rsidR="002E260B" w:rsidRPr="002C0497">
        <w:rPr>
          <w:rFonts w:ascii="Garamond" w:eastAsia="Calibri" w:hAnsi="Garamond" w:cs="Times New Roman"/>
          <w:sz w:val="22"/>
          <w:szCs w:val="22"/>
          <w:lang w:val="en-US"/>
        </w:rPr>
        <w:t>2017</w:t>
      </w:r>
      <w:r w:rsidR="00AE2D6F" w:rsidRPr="002C0497">
        <w:rPr>
          <w:rFonts w:ascii="Garamond" w:eastAsia="Calibri" w:hAnsi="Garamond" w:cs="Times New Roman"/>
          <w:sz w:val="22"/>
          <w:szCs w:val="22"/>
          <w:lang w:val="en-US"/>
        </w:rPr>
        <w:t>.</w:t>
      </w:r>
    </w:p>
    <w:p w14:paraId="1202A85A" w14:textId="575C982B" w:rsidR="002E260B" w:rsidRPr="002C0497" w:rsidRDefault="002E260B"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 xml:space="preserve">V. G. </w:t>
      </w:r>
      <w:r w:rsidR="00AE2D6F" w:rsidRPr="002C0497">
        <w:rPr>
          <w:rFonts w:ascii="Garamond" w:eastAsia="Calibri" w:hAnsi="Garamond" w:cs="Times New Roman"/>
          <w:sz w:val="22"/>
          <w:szCs w:val="22"/>
        </w:rPr>
        <w:t>Gagarin, “</w:t>
      </w:r>
      <w:r w:rsidRPr="002C0497">
        <w:rPr>
          <w:rFonts w:ascii="Garamond" w:eastAsia="Calibri" w:hAnsi="Garamond" w:cs="Times New Roman"/>
          <w:sz w:val="22"/>
          <w:szCs w:val="22"/>
        </w:rPr>
        <w:t>Requirements for thermal protection and energy efficiency in the project of the updated Building codes “Thermal protection of buildings”</w:t>
      </w:r>
      <w:r w:rsidR="00AE2D6F" w:rsidRPr="002C0497">
        <w:rPr>
          <w:rFonts w:ascii="Garamond" w:eastAsia="Calibri" w:hAnsi="Garamond" w:cs="Times New Roman"/>
          <w:sz w:val="22"/>
          <w:szCs w:val="22"/>
        </w:rPr>
        <w:t xml:space="preserve">,” in </w:t>
      </w:r>
      <w:r w:rsidR="00AE2D6F" w:rsidRPr="002C0497">
        <w:rPr>
          <w:rFonts w:ascii="Garamond" w:eastAsia="Calibri" w:hAnsi="Garamond" w:cs="Times New Roman"/>
          <w:i/>
          <w:iCs/>
          <w:sz w:val="22"/>
          <w:szCs w:val="22"/>
        </w:rPr>
        <w:t>Housing Construction</w:t>
      </w:r>
      <w:r w:rsidR="00AE2D6F" w:rsidRPr="002C0497">
        <w:rPr>
          <w:rFonts w:ascii="Garamond" w:eastAsia="Calibri" w:hAnsi="Garamond" w:cs="Times New Roman"/>
          <w:sz w:val="22"/>
          <w:szCs w:val="22"/>
        </w:rPr>
        <w:t xml:space="preserve">, </w:t>
      </w:r>
      <w:r w:rsidRPr="002C0497">
        <w:rPr>
          <w:rFonts w:ascii="Garamond" w:eastAsia="Calibri" w:hAnsi="Garamond" w:cs="Times New Roman"/>
          <w:sz w:val="22"/>
          <w:szCs w:val="22"/>
        </w:rPr>
        <w:t>V. G. Gagarin</w:t>
      </w:r>
      <w:r w:rsidR="00AE2D6F" w:rsidRPr="002C0497">
        <w:rPr>
          <w:rFonts w:ascii="Garamond" w:eastAsia="Calibri" w:hAnsi="Garamond" w:cs="Times New Roman"/>
          <w:sz w:val="22"/>
          <w:szCs w:val="22"/>
        </w:rPr>
        <w:t xml:space="preserve"> and</w:t>
      </w:r>
      <w:r w:rsidRPr="002C0497">
        <w:rPr>
          <w:rFonts w:ascii="Garamond" w:eastAsia="Calibri" w:hAnsi="Garamond" w:cs="Times New Roman"/>
          <w:sz w:val="22"/>
          <w:szCs w:val="22"/>
        </w:rPr>
        <w:t xml:space="preserve"> V. V. Kozlov</w:t>
      </w:r>
      <w:r w:rsidR="00AE2D6F" w:rsidRPr="002C0497">
        <w:rPr>
          <w:rFonts w:ascii="Garamond" w:eastAsia="Calibri" w:hAnsi="Garamond" w:cs="Times New Roman"/>
          <w:sz w:val="22"/>
          <w:szCs w:val="22"/>
        </w:rPr>
        <w:t>, Eds.</w:t>
      </w:r>
      <w:r w:rsidRPr="002C0497">
        <w:rPr>
          <w:rFonts w:ascii="Garamond" w:eastAsia="Calibri" w:hAnsi="Garamond" w:cs="Times New Roman"/>
          <w:sz w:val="22"/>
          <w:szCs w:val="22"/>
        </w:rPr>
        <w:t xml:space="preserve"> </w:t>
      </w:r>
      <w:r w:rsidR="00AE2D6F" w:rsidRPr="002C0497">
        <w:rPr>
          <w:rFonts w:ascii="Garamond" w:eastAsia="Calibri" w:hAnsi="Garamond" w:cs="Times New Roman"/>
          <w:sz w:val="22"/>
          <w:szCs w:val="22"/>
        </w:rPr>
        <w:t>2011, v</w:t>
      </w:r>
      <w:r w:rsidRPr="002C0497">
        <w:rPr>
          <w:rFonts w:ascii="Garamond" w:eastAsia="Calibri" w:hAnsi="Garamond" w:cs="Times New Roman"/>
          <w:sz w:val="22"/>
          <w:szCs w:val="22"/>
        </w:rPr>
        <w:t>ol. 8.</w:t>
      </w:r>
      <w:r w:rsidR="00AE2D6F" w:rsidRPr="002C0497">
        <w:rPr>
          <w:rFonts w:ascii="Garamond" w:eastAsia="Calibri" w:hAnsi="Garamond" w:cs="Times New Roman"/>
          <w:sz w:val="22"/>
          <w:szCs w:val="22"/>
        </w:rPr>
        <w:t>,</w:t>
      </w:r>
      <w:r w:rsidRPr="002C0497">
        <w:rPr>
          <w:rFonts w:ascii="Garamond" w:eastAsia="Calibri" w:hAnsi="Garamond" w:cs="Times New Roman"/>
          <w:sz w:val="22"/>
          <w:szCs w:val="22"/>
        </w:rPr>
        <w:t xml:space="preserve"> </w:t>
      </w:r>
      <w:r w:rsidR="00392E71" w:rsidRPr="002C0497">
        <w:rPr>
          <w:rFonts w:ascii="Garamond" w:eastAsia="Calibri" w:hAnsi="Garamond" w:cs="Times New Roman"/>
          <w:sz w:val="22"/>
          <w:szCs w:val="22"/>
        </w:rPr>
        <w:t>p</w:t>
      </w:r>
      <w:r w:rsidRPr="002C0497">
        <w:rPr>
          <w:rFonts w:ascii="Garamond" w:eastAsia="Calibri" w:hAnsi="Garamond" w:cs="Times New Roman"/>
          <w:sz w:val="22"/>
          <w:szCs w:val="22"/>
        </w:rPr>
        <w:t>p. 2-6</w:t>
      </w:r>
      <w:r w:rsidR="00AE2D6F" w:rsidRPr="002C0497">
        <w:rPr>
          <w:rFonts w:ascii="Garamond" w:eastAsia="Calibri" w:hAnsi="Garamond" w:cs="Times New Roman"/>
          <w:sz w:val="22"/>
          <w:szCs w:val="22"/>
        </w:rPr>
        <w:t>.</w:t>
      </w:r>
    </w:p>
    <w:p w14:paraId="0B01528D" w14:textId="3E07045D" w:rsidR="002E260B" w:rsidRPr="002C0497" w:rsidRDefault="001A4419"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lang w:val="en-US"/>
        </w:rPr>
      </w:pPr>
      <w:r w:rsidRPr="002C0497">
        <w:rPr>
          <w:rFonts w:ascii="Garamond" w:eastAsia="Calibri" w:hAnsi="Garamond" w:cs="Times New Roman"/>
          <w:sz w:val="22"/>
          <w:szCs w:val="22"/>
          <w:lang w:val="en-US"/>
        </w:rPr>
        <w:t>T</w:t>
      </w:r>
      <w:r w:rsidR="0099468A" w:rsidRPr="002C0497">
        <w:rPr>
          <w:rFonts w:ascii="Garamond" w:eastAsia="Calibri" w:hAnsi="Garamond" w:cs="Times New Roman"/>
          <w:sz w:val="22"/>
          <w:szCs w:val="22"/>
          <w:lang w:val="en-US"/>
        </w:rPr>
        <w:t>.</w:t>
      </w:r>
      <w:r w:rsidRPr="002C0497">
        <w:rPr>
          <w:rFonts w:ascii="Garamond" w:eastAsia="Calibri" w:hAnsi="Garamond" w:cs="Times New Roman"/>
          <w:sz w:val="22"/>
          <w:szCs w:val="22"/>
          <w:lang w:val="en-US"/>
        </w:rPr>
        <w:t xml:space="preserve"> K</w:t>
      </w:r>
      <w:r w:rsidR="0099468A" w:rsidRPr="002C0497">
        <w:rPr>
          <w:rFonts w:ascii="Garamond" w:eastAsia="Calibri" w:hAnsi="Garamond" w:cs="Times New Roman"/>
          <w:sz w:val="22"/>
          <w:szCs w:val="22"/>
          <w:lang w:val="en-US"/>
        </w:rPr>
        <w:t>.</w:t>
      </w:r>
      <w:r w:rsidRPr="002C0497">
        <w:rPr>
          <w:rFonts w:ascii="Garamond" w:eastAsia="Calibri" w:hAnsi="Garamond" w:cs="Times New Roman"/>
          <w:sz w:val="22"/>
          <w:szCs w:val="22"/>
          <w:lang w:val="en-US"/>
        </w:rPr>
        <w:t xml:space="preserve"> P</w:t>
      </w:r>
      <w:r w:rsidR="0099468A" w:rsidRPr="002C0497">
        <w:rPr>
          <w:rFonts w:ascii="Garamond" w:eastAsia="Calibri" w:hAnsi="Garamond" w:cs="Times New Roman"/>
          <w:sz w:val="22"/>
          <w:szCs w:val="22"/>
          <w:lang w:val="en-US"/>
        </w:rPr>
        <w:t>. Nguyen</w:t>
      </w:r>
      <w:r w:rsidRPr="002C0497">
        <w:rPr>
          <w:rFonts w:ascii="Garamond" w:eastAsia="Calibri" w:hAnsi="Garamond" w:cs="Times New Roman"/>
          <w:sz w:val="22"/>
          <w:szCs w:val="22"/>
          <w:lang w:val="en-US"/>
        </w:rPr>
        <w:t>, A</w:t>
      </w:r>
      <w:r w:rsidR="006D195C" w:rsidRPr="002C0497">
        <w:rPr>
          <w:rFonts w:ascii="Garamond" w:eastAsia="Calibri" w:hAnsi="Garamond" w:cs="Times New Roman"/>
          <w:sz w:val="22"/>
          <w:szCs w:val="22"/>
          <w:lang w:val="en-US"/>
        </w:rPr>
        <w:t>.</w:t>
      </w:r>
      <w:r w:rsidR="0099468A" w:rsidRPr="002C0497">
        <w:rPr>
          <w:rFonts w:ascii="Garamond" w:eastAsia="Calibri" w:hAnsi="Garamond" w:cs="Times New Roman"/>
          <w:sz w:val="22"/>
          <w:szCs w:val="22"/>
          <w:lang w:val="en-US"/>
        </w:rPr>
        <w:t xml:space="preserve"> </w:t>
      </w:r>
      <w:r w:rsidRPr="002C0497">
        <w:rPr>
          <w:rFonts w:ascii="Garamond" w:eastAsia="Calibri" w:hAnsi="Garamond" w:cs="Times New Roman"/>
          <w:sz w:val="22"/>
          <w:szCs w:val="22"/>
          <w:lang w:val="en-US"/>
        </w:rPr>
        <w:t>G</w:t>
      </w:r>
      <w:r w:rsidR="006D195C" w:rsidRPr="002C0497">
        <w:rPr>
          <w:rFonts w:ascii="Garamond" w:eastAsia="Calibri" w:hAnsi="Garamond" w:cs="Times New Roman"/>
          <w:sz w:val="22"/>
          <w:szCs w:val="22"/>
          <w:lang w:val="en-US"/>
        </w:rPr>
        <w:t>.</w:t>
      </w:r>
      <w:r w:rsidR="0099468A" w:rsidRPr="002C0497">
        <w:rPr>
          <w:rFonts w:ascii="Garamond" w:eastAsia="Calibri" w:hAnsi="Garamond" w:cs="Times New Roman"/>
          <w:sz w:val="22"/>
          <w:szCs w:val="22"/>
          <w:lang w:val="en-US"/>
        </w:rPr>
        <w:t xml:space="preserve"> Tamrazyan</w:t>
      </w:r>
      <w:r w:rsidRPr="002C0497">
        <w:rPr>
          <w:rFonts w:ascii="Garamond" w:eastAsia="Calibri" w:hAnsi="Garamond" w:cs="Times New Roman"/>
          <w:sz w:val="22"/>
          <w:szCs w:val="22"/>
          <w:lang w:val="en-US"/>
        </w:rPr>
        <w:t>, N</w:t>
      </w:r>
      <w:r w:rsidR="006D195C" w:rsidRPr="002C0497">
        <w:rPr>
          <w:rFonts w:ascii="Garamond" w:eastAsia="Calibri" w:hAnsi="Garamond" w:cs="Times New Roman"/>
          <w:sz w:val="22"/>
          <w:szCs w:val="22"/>
          <w:lang w:val="en-US"/>
        </w:rPr>
        <w:t>.</w:t>
      </w:r>
      <w:r w:rsidR="0099468A" w:rsidRPr="002C0497">
        <w:rPr>
          <w:rFonts w:ascii="Garamond" w:eastAsia="Calibri" w:hAnsi="Garamond" w:cs="Times New Roman"/>
          <w:sz w:val="22"/>
          <w:szCs w:val="22"/>
          <w:lang w:val="en-US"/>
        </w:rPr>
        <w:t xml:space="preserve"> </w:t>
      </w:r>
      <w:r w:rsidRPr="002C0497">
        <w:rPr>
          <w:rFonts w:ascii="Garamond" w:eastAsia="Calibri" w:hAnsi="Garamond" w:cs="Times New Roman"/>
          <w:sz w:val="22"/>
          <w:szCs w:val="22"/>
          <w:lang w:val="en-US"/>
        </w:rPr>
        <w:t>T</w:t>
      </w:r>
      <w:r w:rsidR="006D195C" w:rsidRPr="002C0497">
        <w:rPr>
          <w:rFonts w:ascii="Garamond" w:eastAsia="Calibri" w:hAnsi="Garamond" w:cs="Times New Roman"/>
          <w:sz w:val="22"/>
          <w:szCs w:val="22"/>
          <w:lang w:val="en-US"/>
        </w:rPr>
        <w:t>.</w:t>
      </w:r>
      <w:r w:rsidR="0099468A" w:rsidRPr="002C0497">
        <w:rPr>
          <w:rFonts w:ascii="Garamond" w:eastAsia="Calibri" w:hAnsi="Garamond" w:cs="Times New Roman"/>
          <w:sz w:val="22"/>
          <w:szCs w:val="22"/>
          <w:lang w:val="en-US"/>
        </w:rPr>
        <w:t xml:space="preserve"> Kien</w:t>
      </w:r>
      <w:r w:rsidRPr="002C0497">
        <w:rPr>
          <w:rFonts w:ascii="Garamond" w:eastAsia="Calibri" w:hAnsi="Garamond" w:cs="Times New Roman"/>
          <w:sz w:val="22"/>
          <w:szCs w:val="22"/>
          <w:lang w:val="en-US"/>
        </w:rPr>
        <w:t xml:space="preserve">, </w:t>
      </w:r>
      <w:r w:rsidR="0099468A" w:rsidRPr="002C0497">
        <w:rPr>
          <w:rFonts w:ascii="Garamond" w:eastAsia="Calibri" w:hAnsi="Garamond" w:cs="Times New Roman"/>
          <w:sz w:val="22"/>
          <w:szCs w:val="22"/>
          <w:lang w:val="en-US"/>
        </w:rPr>
        <w:t xml:space="preserve">and </w:t>
      </w:r>
      <w:r w:rsidRPr="002C0497">
        <w:rPr>
          <w:rFonts w:ascii="Garamond" w:eastAsia="Calibri" w:hAnsi="Garamond" w:cs="Times New Roman"/>
          <w:sz w:val="22"/>
          <w:szCs w:val="22"/>
          <w:lang w:val="en-US"/>
        </w:rPr>
        <w:t xml:space="preserve">P. </w:t>
      </w:r>
      <w:r w:rsidR="0099468A" w:rsidRPr="002C0497">
        <w:rPr>
          <w:rFonts w:ascii="Garamond" w:eastAsia="Calibri" w:hAnsi="Garamond" w:cs="Times New Roman"/>
          <w:sz w:val="22"/>
          <w:szCs w:val="22"/>
          <w:lang w:val="en-US"/>
        </w:rPr>
        <w:t>Van Luong, “</w:t>
      </w:r>
      <w:r w:rsidRPr="002C0497">
        <w:rPr>
          <w:rFonts w:ascii="Garamond" w:eastAsia="Calibri" w:hAnsi="Garamond" w:cs="Times New Roman"/>
          <w:sz w:val="22"/>
          <w:szCs w:val="22"/>
          <w:lang w:val="en-US"/>
        </w:rPr>
        <w:t>Window to floor ratio in the design stage in considering to visual-thermal comfort and safety in building</w:t>
      </w:r>
      <w:r w:rsidR="0099468A" w:rsidRPr="002C0497">
        <w:rPr>
          <w:rFonts w:ascii="Garamond" w:eastAsia="Calibri" w:hAnsi="Garamond" w:cs="Times New Roman"/>
          <w:sz w:val="22"/>
          <w:szCs w:val="22"/>
          <w:lang w:val="en-US"/>
        </w:rPr>
        <w:t>,”</w:t>
      </w:r>
      <w:r w:rsidRPr="002C0497">
        <w:rPr>
          <w:rFonts w:ascii="Garamond" w:eastAsia="Calibri" w:hAnsi="Garamond" w:cs="Times New Roman"/>
          <w:sz w:val="22"/>
          <w:szCs w:val="22"/>
          <w:lang w:val="en-US"/>
        </w:rPr>
        <w:t xml:space="preserve"> </w:t>
      </w:r>
      <w:r w:rsidRPr="002C0497">
        <w:rPr>
          <w:rFonts w:ascii="Garamond" w:eastAsia="Calibri" w:hAnsi="Garamond" w:cs="Times New Roman"/>
          <w:i/>
          <w:iCs/>
          <w:sz w:val="22"/>
          <w:szCs w:val="22"/>
          <w:lang w:val="en-US"/>
        </w:rPr>
        <w:t>IOP Conference Series: Materials Science and Engineering</w:t>
      </w:r>
      <w:r w:rsidR="0099468A" w:rsidRPr="002C0497">
        <w:rPr>
          <w:rFonts w:ascii="Garamond" w:eastAsia="Calibri" w:hAnsi="Garamond" w:cs="Times New Roman"/>
          <w:sz w:val="22"/>
          <w:szCs w:val="22"/>
          <w:lang w:val="en-US"/>
        </w:rPr>
        <w:t xml:space="preserve">, </w:t>
      </w:r>
      <w:r w:rsidR="009E3429" w:rsidRPr="002C0497">
        <w:rPr>
          <w:rFonts w:ascii="Garamond" w:eastAsia="Calibri" w:hAnsi="Garamond" w:cs="Times New Roman"/>
          <w:sz w:val="22"/>
          <w:szCs w:val="22"/>
          <w:lang w:val="en-US"/>
        </w:rPr>
        <w:t xml:space="preserve">vol. 675, no. 1, p. 012010, </w:t>
      </w:r>
      <w:r w:rsidRPr="002C0497">
        <w:rPr>
          <w:rFonts w:ascii="Garamond" w:eastAsia="Calibri" w:hAnsi="Garamond" w:cs="Times New Roman"/>
          <w:sz w:val="22"/>
          <w:szCs w:val="22"/>
          <w:lang w:val="en-US"/>
        </w:rPr>
        <w:t>2019</w:t>
      </w:r>
      <w:r w:rsidR="009E3429" w:rsidRPr="002C0497">
        <w:rPr>
          <w:rFonts w:ascii="Garamond" w:eastAsia="Calibri" w:hAnsi="Garamond" w:cs="Times New Roman"/>
          <w:sz w:val="22"/>
          <w:szCs w:val="22"/>
          <w:lang w:val="en-US"/>
        </w:rPr>
        <w:t xml:space="preserve">, </w:t>
      </w:r>
      <w:r w:rsidRPr="002C0497">
        <w:rPr>
          <w:rFonts w:ascii="Garamond" w:eastAsia="Calibri" w:hAnsi="Garamond" w:cs="Times New Roman"/>
          <w:sz w:val="22"/>
          <w:szCs w:val="22"/>
          <w:lang w:val="en-US"/>
        </w:rPr>
        <w:t>doi:10.1088/1757-899X/675/1/012010</w:t>
      </w:r>
      <w:r w:rsidR="009E3429" w:rsidRPr="002C0497">
        <w:rPr>
          <w:rFonts w:ascii="Garamond" w:eastAsia="Calibri" w:hAnsi="Garamond" w:cs="Times New Roman"/>
          <w:sz w:val="22"/>
          <w:szCs w:val="22"/>
          <w:lang w:val="en-US"/>
        </w:rPr>
        <w:t>.</w:t>
      </w:r>
    </w:p>
    <w:p w14:paraId="5789527C" w14:textId="2E4B6C55" w:rsidR="00FF1ABD" w:rsidRPr="002C0497" w:rsidRDefault="00FF1ABD"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lang w:val="en-US"/>
        </w:rPr>
      </w:pPr>
      <w:r w:rsidRPr="002C0497">
        <w:rPr>
          <w:rFonts w:ascii="Garamond" w:eastAsia="Calibri" w:hAnsi="Garamond" w:cs="Times New Roman"/>
          <w:sz w:val="22"/>
          <w:szCs w:val="22"/>
          <w:lang w:val="en-US"/>
        </w:rPr>
        <w:t>E.</w:t>
      </w:r>
      <w:r w:rsidR="009E3429" w:rsidRPr="002C0497">
        <w:rPr>
          <w:rFonts w:ascii="Garamond" w:eastAsia="Calibri" w:hAnsi="Garamond" w:cs="Times New Roman"/>
          <w:sz w:val="22"/>
          <w:szCs w:val="22"/>
          <w:lang w:val="en-US"/>
        </w:rPr>
        <w:t xml:space="preserve"> Brembilla and</w:t>
      </w:r>
      <w:r w:rsidRPr="002C0497">
        <w:rPr>
          <w:rFonts w:ascii="Garamond" w:eastAsia="Calibri" w:hAnsi="Garamond" w:cs="Times New Roman"/>
          <w:sz w:val="22"/>
          <w:szCs w:val="22"/>
          <w:lang w:val="en-US"/>
        </w:rPr>
        <w:t xml:space="preserve"> J. </w:t>
      </w:r>
      <w:r w:rsidR="009E3429" w:rsidRPr="002C0497">
        <w:rPr>
          <w:rFonts w:ascii="Garamond" w:eastAsia="Calibri" w:hAnsi="Garamond" w:cs="Times New Roman"/>
          <w:sz w:val="22"/>
          <w:szCs w:val="22"/>
          <w:lang w:val="en-US"/>
        </w:rPr>
        <w:t>Mardaljevic, “</w:t>
      </w:r>
      <w:r w:rsidRPr="002C0497">
        <w:rPr>
          <w:rFonts w:ascii="Garamond" w:eastAsia="Calibri" w:hAnsi="Garamond" w:cs="Times New Roman"/>
          <w:sz w:val="22"/>
          <w:szCs w:val="22"/>
          <w:lang w:val="en-US"/>
        </w:rPr>
        <w:t>Climate-Based Daylight Modelling for compliance verification: Benchmarking multiple state-of-the-art methods</w:t>
      </w:r>
      <w:r w:rsidR="009E3429" w:rsidRPr="002C0497">
        <w:rPr>
          <w:rFonts w:ascii="Garamond" w:eastAsia="Calibri" w:hAnsi="Garamond" w:cs="Times New Roman"/>
          <w:sz w:val="22"/>
          <w:szCs w:val="22"/>
          <w:lang w:val="en-US"/>
        </w:rPr>
        <w:t>,”</w:t>
      </w:r>
      <w:r w:rsidRPr="002C0497">
        <w:rPr>
          <w:rFonts w:ascii="Garamond" w:eastAsia="Calibri" w:hAnsi="Garamond" w:cs="Times New Roman"/>
          <w:sz w:val="22"/>
          <w:szCs w:val="22"/>
          <w:lang w:val="en-US"/>
        </w:rPr>
        <w:t xml:space="preserve"> </w:t>
      </w:r>
      <w:r w:rsidRPr="002C0497">
        <w:rPr>
          <w:rFonts w:ascii="Garamond" w:eastAsia="Calibri" w:hAnsi="Garamond" w:cs="Times New Roman"/>
          <w:i/>
          <w:iCs/>
          <w:sz w:val="22"/>
          <w:szCs w:val="22"/>
          <w:lang w:val="en-US"/>
        </w:rPr>
        <w:t>Building and Environment</w:t>
      </w:r>
      <w:r w:rsidR="009E3429" w:rsidRPr="002C0497">
        <w:rPr>
          <w:rFonts w:ascii="Garamond" w:eastAsia="Calibri" w:hAnsi="Garamond" w:cs="Times New Roman"/>
          <w:sz w:val="22"/>
          <w:szCs w:val="22"/>
          <w:lang w:val="en-US"/>
        </w:rPr>
        <w:t>, vol</w:t>
      </w:r>
      <w:r w:rsidR="002558E0" w:rsidRPr="002C0497">
        <w:rPr>
          <w:rFonts w:ascii="Garamond" w:eastAsia="Calibri" w:hAnsi="Garamond" w:cs="Times New Roman"/>
          <w:sz w:val="22"/>
          <w:szCs w:val="22"/>
          <w:lang w:val="vi-VN"/>
        </w:rPr>
        <w:t>.</w:t>
      </w:r>
      <w:r w:rsidRPr="002C0497">
        <w:rPr>
          <w:rFonts w:ascii="Garamond" w:eastAsia="Calibri" w:hAnsi="Garamond" w:cs="Times New Roman"/>
          <w:sz w:val="22"/>
          <w:szCs w:val="22"/>
          <w:lang w:val="en-US"/>
        </w:rPr>
        <w:t xml:space="preserve"> 158, </w:t>
      </w:r>
      <w:r w:rsidR="002558E0" w:rsidRPr="002C0497">
        <w:rPr>
          <w:rFonts w:ascii="Garamond" w:eastAsia="Calibri" w:hAnsi="Garamond" w:cs="Times New Roman"/>
          <w:sz w:val="22"/>
          <w:szCs w:val="22"/>
          <w:lang w:val="vi-VN"/>
        </w:rPr>
        <w:t>pp</w:t>
      </w:r>
      <w:r w:rsidR="009E3429" w:rsidRPr="002C0497">
        <w:rPr>
          <w:rFonts w:ascii="Garamond" w:eastAsia="Calibri" w:hAnsi="Garamond" w:cs="Times New Roman"/>
          <w:sz w:val="22"/>
          <w:szCs w:val="22"/>
          <w:lang w:val="en-US"/>
        </w:rPr>
        <w:t>.</w:t>
      </w:r>
      <w:r w:rsidR="002558E0" w:rsidRPr="002C0497">
        <w:rPr>
          <w:rFonts w:ascii="Garamond" w:eastAsia="Calibri" w:hAnsi="Garamond" w:cs="Times New Roman"/>
          <w:sz w:val="22"/>
          <w:szCs w:val="22"/>
          <w:lang w:val="vi-VN"/>
        </w:rPr>
        <w:t xml:space="preserve"> </w:t>
      </w:r>
      <w:r w:rsidRPr="002C0497">
        <w:rPr>
          <w:rFonts w:ascii="Garamond" w:eastAsia="Calibri" w:hAnsi="Garamond" w:cs="Times New Roman"/>
          <w:sz w:val="22"/>
          <w:szCs w:val="22"/>
          <w:lang w:val="en-US"/>
        </w:rPr>
        <w:t>151-164</w:t>
      </w:r>
      <w:r w:rsidR="002558E0" w:rsidRPr="002C0497">
        <w:rPr>
          <w:rFonts w:ascii="Garamond" w:eastAsia="Calibri" w:hAnsi="Garamond" w:cs="Times New Roman"/>
          <w:sz w:val="22"/>
          <w:szCs w:val="22"/>
          <w:lang w:val="vi-VN"/>
        </w:rPr>
        <w:t>, 2019</w:t>
      </w:r>
      <w:r w:rsidRPr="002C0497">
        <w:rPr>
          <w:rFonts w:ascii="Garamond" w:eastAsia="Calibri" w:hAnsi="Garamond" w:cs="Times New Roman"/>
          <w:sz w:val="22"/>
          <w:szCs w:val="22"/>
          <w:lang w:val="en-US"/>
        </w:rPr>
        <w:t>.</w:t>
      </w:r>
    </w:p>
    <w:p w14:paraId="3F3FAB40" w14:textId="10301583" w:rsidR="00FF1ABD" w:rsidRPr="002C0497" w:rsidRDefault="00FF1ABD"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lang w:val="en-US"/>
        </w:rPr>
      </w:pPr>
      <w:r w:rsidRPr="002C0497">
        <w:rPr>
          <w:rFonts w:ascii="Garamond" w:eastAsia="Calibri" w:hAnsi="Garamond" w:cs="Times New Roman"/>
          <w:sz w:val="22"/>
          <w:szCs w:val="22"/>
          <w:lang w:val="en-US"/>
        </w:rPr>
        <w:t>Z. S.</w:t>
      </w:r>
      <w:r w:rsidR="009E3429" w:rsidRPr="002C0497">
        <w:rPr>
          <w:rFonts w:ascii="Garamond" w:eastAsia="Calibri" w:hAnsi="Garamond" w:cs="Times New Roman"/>
          <w:sz w:val="22"/>
          <w:szCs w:val="22"/>
          <w:lang w:val="en-US"/>
        </w:rPr>
        <w:t xml:space="preserve"> Zomorodian and</w:t>
      </w:r>
      <w:r w:rsidRPr="002C0497">
        <w:rPr>
          <w:rFonts w:ascii="Garamond" w:eastAsia="Calibri" w:hAnsi="Garamond" w:cs="Times New Roman"/>
          <w:sz w:val="22"/>
          <w:szCs w:val="22"/>
          <w:lang w:val="en-US"/>
        </w:rPr>
        <w:t xml:space="preserve"> M. </w:t>
      </w:r>
      <w:r w:rsidR="009E3429" w:rsidRPr="002C0497">
        <w:rPr>
          <w:rFonts w:ascii="Garamond" w:eastAsia="Calibri" w:hAnsi="Garamond" w:cs="Times New Roman"/>
          <w:sz w:val="22"/>
          <w:szCs w:val="22"/>
          <w:lang w:val="en-US"/>
        </w:rPr>
        <w:t>Tahsildoost, “</w:t>
      </w:r>
      <w:r w:rsidRPr="002C0497">
        <w:rPr>
          <w:rFonts w:ascii="Garamond" w:eastAsia="Calibri" w:hAnsi="Garamond" w:cs="Times New Roman"/>
          <w:sz w:val="22"/>
          <w:szCs w:val="22"/>
          <w:lang w:val="en-US"/>
        </w:rPr>
        <w:t>Assessing the effectiveness of dynamic metrics in predicting daylight availability and visual comfort in classrooms</w:t>
      </w:r>
      <w:r w:rsidR="009E3429" w:rsidRPr="002C0497">
        <w:rPr>
          <w:rFonts w:ascii="Garamond" w:eastAsia="Calibri" w:hAnsi="Garamond" w:cs="Times New Roman"/>
          <w:sz w:val="22"/>
          <w:szCs w:val="22"/>
          <w:lang w:val="en-US"/>
        </w:rPr>
        <w:t>,”</w:t>
      </w:r>
      <w:r w:rsidRPr="002C0497">
        <w:rPr>
          <w:rFonts w:ascii="Garamond" w:eastAsia="Calibri" w:hAnsi="Garamond" w:cs="Times New Roman"/>
          <w:sz w:val="22"/>
          <w:szCs w:val="22"/>
          <w:lang w:val="en-US"/>
        </w:rPr>
        <w:t xml:space="preserve"> </w:t>
      </w:r>
      <w:r w:rsidRPr="002C0497">
        <w:rPr>
          <w:rFonts w:ascii="Garamond" w:eastAsia="Calibri" w:hAnsi="Garamond" w:cs="Times New Roman"/>
          <w:i/>
          <w:iCs/>
          <w:sz w:val="22"/>
          <w:szCs w:val="22"/>
          <w:lang w:val="en-US"/>
        </w:rPr>
        <w:t xml:space="preserve">Renewable </w:t>
      </w:r>
      <w:r w:rsidR="009E3429" w:rsidRPr="002C0497">
        <w:rPr>
          <w:rFonts w:ascii="Garamond" w:eastAsia="Calibri" w:hAnsi="Garamond" w:cs="Times New Roman"/>
          <w:i/>
          <w:iCs/>
          <w:sz w:val="22"/>
          <w:szCs w:val="22"/>
          <w:lang w:val="en-US"/>
        </w:rPr>
        <w:t>Energy</w:t>
      </w:r>
      <w:r w:rsidR="009E3429" w:rsidRPr="002C0497">
        <w:rPr>
          <w:rFonts w:ascii="Garamond" w:eastAsia="Calibri" w:hAnsi="Garamond" w:cs="Times New Roman"/>
          <w:sz w:val="22"/>
          <w:szCs w:val="22"/>
          <w:lang w:val="en-US"/>
        </w:rPr>
        <w:t>, vol</w:t>
      </w:r>
      <w:r w:rsidR="00E91F2B" w:rsidRPr="002C0497">
        <w:rPr>
          <w:rFonts w:ascii="Garamond" w:eastAsia="Calibri" w:hAnsi="Garamond" w:cs="Times New Roman"/>
          <w:sz w:val="22"/>
          <w:szCs w:val="22"/>
          <w:lang w:val="vi-VN"/>
        </w:rPr>
        <w:t>.</w:t>
      </w:r>
      <w:r w:rsidRPr="002C0497">
        <w:rPr>
          <w:rFonts w:ascii="Garamond" w:eastAsia="Calibri" w:hAnsi="Garamond" w:cs="Times New Roman"/>
          <w:sz w:val="22"/>
          <w:szCs w:val="22"/>
          <w:lang w:val="en-US"/>
        </w:rPr>
        <w:t xml:space="preserve"> 134, </w:t>
      </w:r>
      <w:r w:rsidR="00E91F2B" w:rsidRPr="002C0497">
        <w:rPr>
          <w:rFonts w:ascii="Garamond" w:eastAsia="Calibri" w:hAnsi="Garamond" w:cs="Times New Roman"/>
          <w:sz w:val="22"/>
          <w:szCs w:val="22"/>
          <w:lang w:val="vi-VN"/>
        </w:rPr>
        <w:t xml:space="preserve">pp. </w:t>
      </w:r>
      <w:r w:rsidRPr="002C0497">
        <w:rPr>
          <w:rFonts w:ascii="Garamond" w:eastAsia="Calibri" w:hAnsi="Garamond" w:cs="Times New Roman"/>
          <w:sz w:val="22"/>
          <w:szCs w:val="22"/>
          <w:lang w:val="en-US"/>
        </w:rPr>
        <w:t>669-680</w:t>
      </w:r>
      <w:r w:rsidR="002558E0" w:rsidRPr="002C0497">
        <w:rPr>
          <w:rFonts w:ascii="Garamond" w:eastAsia="Calibri" w:hAnsi="Garamond" w:cs="Times New Roman"/>
          <w:sz w:val="22"/>
          <w:szCs w:val="22"/>
          <w:lang w:val="vi-VN"/>
        </w:rPr>
        <w:t>, 2019</w:t>
      </w:r>
      <w:r w:rsidRPr="002C0497">
        <w:rPr>
          <w:rFonts w:ascii="Garamond" w:eastAsia="Calibri" w:hAnsi="Garamond" w:cs="Times New Roman"/>
          <w:sz w:val="22"/>
          <w:szCs w:val="22"/>
          <w:lang w:val="en-US"/>
        </w:rPr>
        <w:t>.</w:t>
      </w:r>
    </w:p>
    <w:p w14:paraId="3CFA6324" w14:textId="1B2974F6" w:rsidR="0039568C" w:rsidRPr="002C0497" w:rsidRDefault="0039568C"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lang w:val="ru-RU"/>
        </w:rPr>
      </w:pPr>
      <w:r w:rsidRPr="002C0497">
        <w:rPr>
          <w:rFonts w:ascii="Garamond" w:eastAsia="Calibri" w:hAnsi="Garamond" w:cs="Times New Roman"/>
          <w:i/>
          <w:iCs/>
          <w:sz w:val="22"/>
          <w:szCs w:val="22"/>
          <w:lang w:val="en-US"/>
        </w:rPr>
        <w:t>SP</w:t>
      </w:r>
      <w:r w:rsidRPr="002C0497">
        <w:rPr>
          <w:rFonts w:ascii="Garamond" w:eastAsia="Calibri" w:hAnsi="Garamond" w:cs="Times New Roman"/>
          <w:i/>
          <w:iCs/>
          <w:sz w:val="22"/>
          <w:szCs w:val="22"/>
          <w:lang w:val="ru-RU"/>
        </w:rPr>
        <w:t xml:space="preserve"> 23-102-2003</w:t>
      </w:r>
      <w:r w:rsidR="009E3429" w:rsidRPr="002C0497">
        <w:rPr>
          <w:rFonts w:ascii="Garamond" w:eastAsia="Calibri" w:hAnsi="Garamond" w:cs="Times New Roman"/>
          <w:i/>
          <w:iCs/>
          <w:sz w:val="22"/>
          <w:szCs w:val="22"/>
          <w:lang w:val="ru-RU"/>
        </w:rPr>
        <w:t>,</w:t>
      </w:r>
      <w:r w:rsidRPr="002C0497">
        <w:rPr>
          <w:rFonts w:ascii="Garamond" w:eastAsia="Calibri" w:hAnsi="Garamond" w:cs="Times New Roman"/>
          <w:sz w:val="22"/>
          <w:szCs w:val="22"/>
          <w:lang w:val="ru-RU"/>
        </w:rPr>
        <w:t xml:space="preserve"> </w:t>
      </w:r>
      <w:r w:rsidRPr="002C0497">
        <w:rPr>
          <w:rFonts w:ascii="Garamond" w:eastAsia="Calibri" w:hAnsi="Garamond" w:cs="Times New Roman"/>
          <w:i/>
          <w:iCs/>
          <w:sz w:val="22"/>
          <w:szCs w:val="22"/>
          <w:lang w:val="ru-RU"/>
        </w:rPr>
        <w:t>Естественное освещение жилых и общественных зданий</w:t>
      </w:r>
      <w:r w:rsidRPr="002C0497">
        <w:rPr>
          <w:rFonts w:ascii="Garamond" w:eastAsia="Calibri" w:hAnsi="Garamond" w:cs="Times New Roman"/>
          <w:sz w:val="22"/>
          <w:szCs w:val="22"/>
          <w:lang w:val="ru-RU"/>
        </w:rPr>
        <w:t>. Госстроя</w:t>
      </w:r>
      <w:r w:rsidRPr="002C0497">
        <w:rPr>
          <w:rFonts w:ascii="Garamond" w:eastAsia="Calibri" w:hAnsi="Garamond" w:cs="Times New Roman"/>
          <w:sz w:val="22"/>
          <w:szCs w:val="22"/>
          <w:lang w:val="en-US"/>
        </w:rPr>
        <w:t xml:space="preserve"> </w:t>
      </w:r>
      <w:r w:rsidRPr="002C0497">
        <w:rPr>
          <w:rFonts w:ascii="Garamond" w:eastAsia="Calibri" w:hAnsi="Garamond" w:cs="Times New Roman"/>
          <w:sz w:val="22"/>
          <w:szCs w:val="22"/>
          <w:lang w:val="ru-RU"/>
        </w:rPr>
        <w:t>России</w:t>
      </w:r>
      <w:r w:rsidR="009E3429" w:rsidRPr="002C0497">
        <w:rPr>
          <w:rFonts w:ascii="Garamond" w:eastAsia="Calibri" w:hAnsi="Garamond" w:cs="Times New Roman"/>
          <w:sz w:val="22"/>
          <w:szCs w:val="22"/>
          <w:lang w:val="en-US"/>
        </w:rPr>
        <w:t>,</w:t>
      </w:r>
      <w:r w:rsidRPr="002C0497">
        <w:rPr>
          <w:rFonts w:ascii="Garamond" w:eastAsia="Calibri" w:hAnsi="Garamond" w:cs="Times New Roman"/>
          <w:sz w:val="22"/>
          <w:szCs w:val="22"/>
          <w:lang w:val="en-US"/>
        </w:rPr>
        <w:t xml:space="preserve"> (</w:t>
      </w:r>
      <w:r w:rsidRPr="002C0497">
        <w:rPr>
          <w:rFonts w:ascii="Garamond" w:eastAsia="Calibri" w:hAnsi="Garamond" w:cs="Times New Roman"/>
          <w:i/>
          <w:iCs/>
          <w:sz w:val="22"/>
          <w:szCs w:val="22"/>
          <w:lang w:val="vi-VN"/>
        </w:rPr>
        <w:t xml:space="preserve">Natural </w:t>
      </w:r>
      <w:r w:rsidR="009E3429" w:rsidRPr="002C0497">
        <w:rPr>
          <w:rFonts w:ascii="Garamond" w:eastAsia="Calibri" w:hAnsi="Garamond" w:cs="Times New Roman"/>
          <w:i/>
          <w:iCs/>
          <w:sz w:val="22"/>
          <w:szCs w:val="22"/>
          <w:lang w:val="vi-VN"/>
        </w:rPr>
        <w:t xml:space="preserve">Lighting </w:t>
      </w:r>
      <w:r w:rsidRPr="002C0497">
        <w:rPr>
          <w:rFonts w:ascii="Garamond" w:eastAsia="Calibri" w:hAnsi="Garamond" w:cs="Times New Roman"/>
          <w:i/>
          <w:iCs/>
          <w:sz w:val="22"/>
          <w:szCs w:val="22"/>
          <w:lang w:val="vi-VN"/>
        </w:rPr>
        <w:t xml:space="preserve">of </w:t>
      </w:r>
      <w:r w:rsidR="009E3429" w:rsidRPr="002C0497">
        <w:rPr>
          <w:rFonts w:ascii="Garamond" w:eastAsia="Calibri" w:hAnsi="Garamond" w:cs="Times New Roman"/>
          <w:i/>
          <w:iCs/>
          <w:sz w:val="22"/>
          <w:szCs w:val="22"/>
          <w:lang w:val="vi-VN"/>
        </w:rPr>
        <w:t xml:space="preserve">Residential </w:t>
      </w:r>
      <w:r w:rsidRPr="002C0497">
        <w:rPr>
          <w:rFonts w:ascii="Garamond" w:eastAsia="Calibri" w:hAnsi="Garamond" w:cs="Times New Roman"/>
          <w:i/>
          <w:iCs/>
          <w:sz w:val="22"/>
          <w:szCs w:val="22"/>
          <w:lang w:val="vi-VN"/>
        </w:rPr>
        <w:t xml:space="preserve">and </w:t>
      </w:r>
      <w:r w:rsidR="009E3429" w:rsidRPr="002C0497">
        <w:rPr>
          <w:rFonts w:ascii="Garamond" w:eastAsia="Calibri" w:hAnsi="Garamond" w:cs="Times New Roman"/>
          <w:i/>
          <w:iCs/>
          <w:sz w:val="22"/>
          <w:szCs w:val="22"/>
          <w:lang w:val="vi-VN"/>
        </w:rPr>
        <w:t>Public Buildings</w:t>
      </w:r>
      <w:r w:rsidR="009E3429" w:rsidRPr="002C0497">
        <w:rPr>
          <w:rFonts w:ascii="Garamond" w:eastAsia="Calibri" w:hAnsi="Garamond" w:cs="Times New Roman"/>
          <w:sz w:val="22"/>
          <w:szCs w:val="22"/>
          <w:lang w:val="en-US"/>
        </w:rPr>
        <w:t>,</w:t>
      </w:r>
      <w:r w:rsidRPr="002C0497">
        <w:t xml:space="preserve"> </w:t>
      </w:r>
      <w:r w:rsidRPr="002C0497">
        <w:rPr>
          <w:rFonts w:ascii="Garamond" w:eastAsia="Calibri" w:hAnsi="Garamond" w:cs="Times New Roman"/>
          <w:sz w:val="22"/>
          <w:szCs w:val="22"/>
          <w:lang w:val="en-US"/>
        </w:rPr>
        <w:t>Gosstroya Rossii)</w:t>
      </w:r>
      <w:r w:rsidRPr="002C0497">
        <w:rPr>
          <w:rFonts w:ascii="Garamond" w:eastAsia="Calibri" w:hAnsi="Garamond" w:cs="Times New Roman"/>
          <w:sz w:val="22"/>
          <w:szCs w:val="22"/>
          <w:lang w:val="vi-VN"/>
        </w:rPr>
        <w:t>,</w:t>
      </w:r>
      <w:r w:rsidRPr="002C0497">
        <w:rPr>
          <w:rFonts w:ascii="Garamond" w:eastAsia="Calibri" w:hAnsi="Garamond" w:cs="Times New Roman"/>
          <w:sz w:val="22"/>
          <w:szCs w:val="22"/>
          <w:lang w:val="en-US"/>
        </w:rPr>
        <w:t xml:space="preserve"> Moscow</w:t>
      </w:r>
      <w:r w:rsidR="009E3429" w:rsidRPr="002C0497">
        <w:rPr>
          <w:rFonts w:ascii="Garamond" w:eastAsia="Calibri" w:hAnsi="Garamond" w:cs="Times New Roman"/>
          <w:sz w:val="22"/>
          <w:szCs w:val="22"/>
          <w:lang w:val="en-US"/>
        </w:rPr>
        <w:t xml:space="preserve">, </w:t>
      </w:r>
      <w:r w:rsidRPr="002C0497">
        <w:rPr>
          <w:rFonts w:ascii="Garamond" w:eastAsia="Calibri" w:hAnsi="Garamond" w:cs="Times New Roman"/>
          <w:sz w:val="22"/>
          <w:szCs w:val="22"/>
          <w:lang w:val="en-US"/>
        </w:rPr>
        <w:t xml:space="preserve">2005. </w:t>
      </w:r>
      <w:r w:rsidRPr="002C0497">
        <w:rPr>
          <w:rFonts w:ascii="Garamond" w:eastAsia="Calibri" w:hAnsi="Garamond" w:cs="Times New Roman"/>
          <w:sz w:val="22"/>
          <w:szCs w:val="22"/>
          <w:lang w:val="ru-RU"/>
        </w:rPr>
        <w:t>[</w:t>
      </w:r>
      <w:r w:rsidRPr="002C0497">
        <w:rPr>
          <w:rFonts w:ascii="Garamond" w:eastAsia="Calibri" w:hAnsi="Garamond" w:cs="Times New Roman"/>
          <w:sz w:val="22"/>
          <w:szCs w:val="22"/>
        </w:rPr>
        <w:t>Online</w:t>
      </w:r>
      <w:r w:rsidRPr="002C0497">
        <w:rPr>
          <w:rFonts w:ascii="Garamond" w:eastAsia="Calibri" w:hAnsi="Garamond" w:cs="Times New Roman"/>
          <w:sz w:val="22"/>
          <w:szCs w:val="22"/>
          <w:lang w:val="ru-RU"/>
        </w:rPr>
        <w:t xml:space="preserve">]. </w:t>
      </w:r>
      <w:r w:rsidRPr="002C0497">
        <w:rPr>
          <w:rFonts w:ascii="Garamond" w:eastAsia="Calibri" w:hAnsi="Garamond" w:cs="Times New Roman"/>
          <w:sz w:val="22"/>
          <w:szCs w:val="22"/>
        </w:rPr>
        <w:t>Available</w:t>
      </w:r>
      <w:r w:rsidRPr="002C0497">
        <w:rPr>
          <w:rFonts w:ascii="Garamond" w:eastAsia="Calibri" w:hAnsi="Garamond" w:cs="Times New Roman"/>
          <w:sz w:val="22"/>
          <w:szCs w:val="22"/>
          <w:lang w:val="ru-RU"/>
        </w:rPr>
        <w:t>:</w:t>
      </w:r>
    </w:p>
    <w:p w14:paraId="6CBA25E1" w14:textId="77777777" w:rsidR="0039568C" w:rsidRPr="002C0497" w:rsidRDefault="0039568C" w:rsidP="006D195C">
      <w:pPr>
        <w:pStyle w:val="ListParagraph"/>
        <w:suppressAutoHyphens/>
        <w:spacing w:line="220" w:lineRule="atLeast"/>
        <w:ind w:left="454" w:right="57"/>
        <w:contextualSpacing w:val="0"/>
        <w:jc w:val="both"/>
        <w:rPr>
          <w:rFonts w:ascii="Garamond" w:eastAsia="Calibri" w:hAnsi="Garamond" w:cs="Times New Roman"/>
          <w:sz w:val="22"/>
          <w:szCs w:val="22"/>
          <w:lang w:val="ru-RU"/>
        </w:rPr>
      </w:pPr>
      <w:r w:rsidRPr="002C0497">
        <w:rPr>
          <w:rFonts w:ascii="Garamond" w:eastAsia="Calibri" w:hAnsi="Garamond" w:cs="Times New Roman"/>
          <w:sz w:val="22"/>
          <w:szCs w:val="22"/>
          <w:lang w:val="ru-RU"/>
        </w:rPr>
        <w:t xml:space="preserve"> </w:t>
      </w:r>
      <w:r w:rsidRPr="002C0497">
        <w:rPr>
          <w:rFonts w:ascii="Garamond" w:eastAsia="Calibri" w:hAnsi="Garamond" w:cs="Times New Roman"/>
          <w:sz w:val="22"/>
          <w:szCs w:val="22"/>
        </w:rPr>
        <w:t>http</w:t>
      </w:r>
      <w:r w:rsidRPr="002C0497">
        <w:rPr>
          <w:rFonts w:ascii="Garamond" w:eastAsia="Calibri" w:hAnsi="Garamond" w:cs="Times New Roman"/>
          <w:sz w:val="22"/>
          <w:szCs w:val="22"/>
          <w:lang w:val="ru-RU"/>
        </w:rPr>
        <w:t>://</w:t>
      </w:r>
      <w:r w:rsidRPr="002C0497">
        <w:rPr>
          <w:rFonts w:ascii="Garamond" w:eastAsia="Calibri" w:hAnsi="Garamond" w:cs="Times New Roman"/>
          <w:sz w:val="22"/>
          <w:szCs w:val="22"/>
        </w:rPr>
        <w:t>docs</w:t>
      </w:r>
      <w:r w:rsidRPr="002C0497">
        <w:rPr>
          <w:rFonts w:ascii="Garamond" w:eastAsia="Calibri" w:hAnsi="Garamond" w:cs="Times New Roman"/>
          <w:sz w:val="22"/>
          <w:szCs w:val="22"/>
          <w:lang w:val="ru-RU"/>
        </w:rPr>
        <w:t>.</w:t>
      </w:r>
      <w:r w:rsidRPr="002C0497">
        <w:rPr>
          <w:rFonts w:ascii="Garamond" w:eastAsia="Calibri" w:hAnsi="Garamond" w:cs="Times New Roman"/>
          <w:sz w:val="22"/>
          <w:szCs w:val="22"/>
        </w:rPr>
        <w:t>cntd</w:t>
      </w:r>
      <w:r w:rsidRPr="002C0497">
        <w:rPr>
          <w:rFonts w:ascii="Garamond" w:eastAsia="Calibri" w:hAnsi="Garamond" w:cs="Times New Roman"/>
          <w:sz w:val="22"/>
          <w:szCs w:val="22"/>
          <w:lang w:val="ru-RU"/>
        </w:rPr>
        <w:t>.</w:t>
      </w:r>
      <w:r w:rsidRPr="002C0497">
        <w:rPr>
          <w:rFonts w:ascii="Garamond" w:eastAsia="Calibri" w:hAnsi="Garamond" w:cs="Times New Roman"/>
          <w:sz w:val="22"/>
          <w:szCs w:val="22"/>
        </w:rPr>
        <w:t>ru</w:t>
      </w:r>
      <w:r w:rsidRPr="002C0497">
        <w:rPr>
          <w:rFonts w:ascii="Garamond" w:eastAsia="Calibri" w:hAnsi="Garamond" w:cs="Times New Roman"/>
          <w:sz w:val="22"/>
          <w:szCs w:val="22"/>
          <w:lang w:val="ru-RU"/>
        </w:rPr>
        <w:t>/</w:t>
      </w:r>
      <w:r w:rsidRPr="002C0497">
        <w:rPr>
          <w:rFonts w:ascii="Garamond" w:eastAsia="Calibri" w:hAnsi="Garamond" w:cs="Times New Roman"/>
          <w:sz w:val="22"/>
          <w:szCs w:val="22"/>
        </w:rPr>
        <w:t>document</w:t>
      </w:r>
      <w:r w:rsidRPr="002C0497">
        <w:rPr>
          <w:rFonts w:ascii="Garamond" w:eastAsia="Calibri" w:hAnsi="Garamond" w:cs="Times New Roman"/>
          <w:sz w:val="22"/>
          <w:szCs w:val="22"/>
          <w:lang w:val="ru-RU"/>
        </w:rPr>
        <w:t>/1200035250</w:t>
      </w:r>
    </w:p>
    <w:p w14:paraId="3C4C25B8" w14:textId="1DA7C238" w:rsidR="0039568C" w:rsidRPr="002C0497" w:rsidRDefault="0039568C"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rPr>
      </w:pPr>
      <w:r w:rsidRPr="002C0497">
        <w:rPr>
          <w:rFonts w:ascii="Garamond" w:eastAsia="Calibri" w:hAnsi="Garamond" w:cs="Times New Roman"/>
          <w:i/>
          <w:iCs/>
          <w:sz w:val="22"/>
          <w:szCs w:val="22"/>
          <w:lang w:val="en-US"/>
        </w:rPr>
        <w:t>SP</w:t>
      </w:r>
      <w:r w:rsidRPr="002C0497">
        <w:rPr>
          <w:rFonts w:ascii="Garamond" w:eastAsia="Calibri" w:hAnsi="Garamond" w:cs="Times New Roman"/>
          <w:i/>
          <w:iCs/>
          <w:sz w:val="22"/>
          <w:szCs w:val="22"/>
          <w:lang w:val="ru-RU"/>
        </w:rPr>
        <w:t xml:space="preserve"> 52.13330.2016</w:t>
      </w:r>
      <w:r w:rsidR="009E3429" w:rsidRPr="002C0497">
        <w:rPr>
          <w:rFonts w:ascii="Garamond" w:eastAsia="Calibri" w:hAnsi="Garamond" w:cs="Times New Roman"/>
          <w:i/>
          <w:iCs/>
          <w:sz w:val="22"/>
          <w:szCs w:val="22"/>
          <w:lang w:val="ru-RU"/>
        </w:rPr>
        <w:t>,</w:t>
      </w:r>
      <w:r w:rsidRPr="002C0497">
        <w:rPr>
          <w:rFonts w:ascii="Garamond" w:eastAsia="Calibri" w:hAnsi="Garamond" w:cs="Times New Roman"/>
          <w:sz w:val="22"/>
          <w:szCs w:val="22"/>
          <w:lang w:val="ru-RU"/>
        </w:rPr>
        <w:t xml:space="preserve"> </w:t>
      </w:r>
      <w:r w:rsidRPr="002C0497">
        <w:rPr>
          <w:rFonts w:ascii="Garamond" w:eastAsia="Calibri" w:hAnsi="Garamond" w:cs="Times New Roman"/>
          <w:i/>
          <w:iCs/>
          <w:sz w:val="22"/>
          <w:szCs w:val="22"/>
          <w:lang w:val="ru-RU"/>
        </w:rPr>
        <w:t>Естественное и исскуственное освещение</w:t>
      </w:r>
      <w:r w:rsidRPr="002C0497">
        <w:rPr>
          <w:rFonts w:ascii="Garamond" w:eastAsia="Calibri" w:hAnsi="Garamond" w:cs="Times New Roman"/>
          <w:i/>
          <w:iCs/>
          <w:sz w:val="22"/>
          <w:szCs w:val="22"/>
          <w:lang w:val="vi-VN"/>
        </w:rPr>
        <w:t>.</w:t>
      </w:r>
      <w:r w:rsidRPr="002C0497">
        <w:rPr>
          <w:rFonts w:ascii="Garamond" w:eastAsia="Calibri" w:hAnsi="Garamond" w:cs="Times New Roman"/>
          <w:sz w:val="22"/>
          <w:szCs w:val="22"/>
          <w:lang w:val="ru-RU"/>
        </w:rPr>
        <w:t xml:space="preserve"> Минстрой</w:t>
      </w:r>
      <w:r w:rsidRPr="002C0497">
        <w:rPr>
          <w:rFonts w:ascii="Garamond" w:eastAsia="Calibri" w:hAnsi="Garamond" w:cs="Times New Roman"/>
          <w:sz w:val="22"/>
          <w:szCs w:val="22"/>
          <w:lang w:val="en-US"/>
        </w:rPr>
        <w:t xml:space="preserve"> </w:t>
      </w:r>
      <w:r w:rsidRPr="002C0497">
        <w:rPr>
          <w:rFonts w:ascii="Garamond" w:eastAsia="Calibri" w:hAnsi="Garamond" w:cs="Times New Roman"/>
          <w:sz w:val="22"/>
          <w:szCs w:val="22"/>
          <w:lang w:val="ru-RU"/>
        </w:rPr>
        <w:t>России</w:t>
      </w:r>
      <w:r w:rsidRPr="002C0497">
        <w:rPr>
          <w:rFonts w:ascii="Garamond" w:eastAsia="Calibri" w:hAnsi="Garamond" w:cs="Times New Roman"/>
          <w:sz w:val="22"/>
          <w:szCs w:val="22"/>
          <w:lang w:val="vi-VN"/>
        </w:rPr>
        <w:t xml:space="preserve">. </w:t>
      </w:r>
      <w:r w:rsidRPr="002C0497">
        <w:rPr>
          <w:rFonts w:ascii="Garamond" w:eastAsia="Calibri" w:hAnsi="Garamond" w:cs="Times New Roman"/>
          <w:i/>
          <w:iCs/>
          <w:sz w:val="22"/>
          <w:szCs w:val="22"/>
          <w:lang w:val="en-US"/>
        </w:rPr>
        <w:t>(</w:t>
      </w:r>
      <w:r w:rsidRPr="002C0497">
        <w:rPr>
          <w:rFonts w:ascii="Garamond" w:eastAsia="Calibri" w:hAnsi="Garamond" w:cs="Times New Roman"/>
          <w:i/>
          <w:iCs/>
          <w:sz w:val="22"/>
          <w:szCs w:val="22"/>
        </w:rPr>
        <w:t>Daylighting</w:t>
      </w:r>
      <w:r w:rsidRPr="002C0497">
        <w:rPr>
          <w:rFonts w:ascii="Garamond" w:eastAsia="Calibri" w:hAnsi="Garamond" w:cs="Times New Roman"/>
          <w:i/>
          <w:iCs/>
          <w:sz w:val="22"/>
          <w:szCs w:val="22"/>
          <w:lang w:val="en-US"/>
        </w:rPr>
        <w:t xml:space="preserve"> </w:t>
      </w:r>
      <w:r w:rsidRPr="002C0497">
        <w:rPr>
          <w:rFonts w:ascii="Garamond" w:eastAsia="Calibri" w:hAnsi="Garamond" w:cs="Times New Roman"/>
          <w:i/>
          <w:iCs/>
          <w:sz w:val="22"/>
          <w:szCs w:val="22"/>
        </w:rPr>
        <w:t>and</w:t>
      </w:r>
      <w:r w:rsidRPr="002C0497">
        <w:rPr>
          <w:rFonts w:ascii="Garamond" w:eastAsia="Calibri" w:hAnsi="Garamond" w:cs="Times New Roman"/>
          <w:i/>
          <w:iCs/>
          <w:sz w:val="22"/>
          <w:szCs w:val="22"/>
          <w:lang w:val="en-US"/>
        </w:rPr>
        <w:t xml:space="preserve"> </w:t>
      </w:r>
      <w:r w:rsidRPr="002C0497">
        <w:rPr>
          <w:rFonts w:ascii="Garamond" w:eastAsia="Calibri" w:hAnsi="Garamond" w:cs="Times New Roman"/>
          <w:i/>
          <w:iCs/>
          <w:sz w:val="22"/>
          <w:szCs w:val="22"/>
        </w:rPr>
        <w:t>artificial</w:t>
      </w:r>
      <w:r w:rsidRPr="002C0497">
        <w:rPr>
          <w:rFonts w:ascii="Garamond" w:eastAsia="Calibri" w:hAnsi="Garamond" w:cs="Times New Roman"/>
          <w:i/>
          <w:iCs/>
          <w:sz w:val="22"/>
          <w:szCs w:val="22"/>
          <w:lang w:val="en-US"/>
        </w:rPr>
        <w:t xml:space="preserve"> </w:t>
      </w:r>
      <w:r w:rsidRPr="002C0497">
        <w:rPr>
          <w:rFonts w:ascii="Garamond" w:eastAsia="Calibri" w:hAnsi="Garamond" w:cs="Times New Roman"/>
          <w:i/>
          <w:iCs/>
          <w:sz w:val="22"/>
          <w:szCs w:val="22"/>
        </w:rPr>
        <w:t>lighting</w:t>
      </w:r>
      <w:r w:rsidRPr="002C0497">
        <w:rPr>
          <w:rFonts w:ascii="Garamond" w:eastAsia="Calibri" w:hAnsi="Garamond" w:cs="Times New Roman"/>
          <w:i/>
          <w:iCs/>
          <w:sz w:val="22"/>
          <w:szCs w:val="22"/>
          <w:lang w:val="vi-VN"/>
        </w:rPr>
        <w:t>.</w:t>
      </w:r>
      <w:r w:rsidRPr="002C0497">
        <w:t xml:space="preserve"> </w:t>
      </w:r>
      <w:r w:rsidRPr="002C0497">
        <w:rPr>
          <w:rFonts w:ascii="Garamond" w:eastAsia="Calibri" w:hAnsi="Garamond" w:cs="Times New Roman"/>
          <w:sz w:val="22"/>
          <w:szCs w:val="22"/>
          <w:lang w:val="vi-VN"/>
        </w:rPr>
        <w:t>Minstroy Rossii</w:t>
      </w:r>
      <w:r w:rsidRPr="002C0497">
        <w:rPr>
          <w:rFonts w:ascii="Garamond" w:eastAsia="Calibri" w:hAnsi="Garamond" w:cs="Times New Roman"/>
          <w:sz w:val="22"/>
          <w:szCs w:val="22"/>
          <w:lang w:val="en-US"/>
        </w:rPr>
        <w:t>)</w:t>
      </w:r>
      <w:r w:rsidRPr="002C0497">
        <w:rPr>
          <w:rFonts w:ascii="Garamond" w:eastAsia="Calibri" w:hAnsi="Garamond" w:cs="Times New Roman"/>
          <w:sz w:val="22"/>
          <w:szCs w:val="22"/>
          <w:lang w:val="vi-VN"/>
        </w:rPr>
        <w:t>,</w:t>
      </w:r>
      <w:r w:rsidRPr="002C0497">
        <w:rPr>
          <w:rFonts w:ascii="Garamond" w:eastAsia="Calibri" w:hAnsi="Garamond" w:cs="Times New Roman"/>
          <w:sz w:val="22"/>
          <w:szCs w:val="22"/>
          <w:lang w:val="en-US"/>
        </w:rPr>
        <w:t xml:space="preserve"> </w:t>
      </w:r>
      <w:r w:rsidRPr="002C0497">
        <w:rPr>
          <w:rFonts w:ascii="Garamond" w:eastAsia="Calibri" w:hAnsi="Garamond" w:cs="Times New Roman"/>
          <w:sz w:val="22"/>
          <w:szCs w:val="22"/>
          <w:lang w:val="vi-VN"/>
        </w:rPr>
        <w:t>Moscow</w:t>
      </w:r>
      <w:r w:rsidR="009E3429" w:rsidRPr="002C0497">
        <w:rPr>
          <w:rFonts w:ascii="Garamond" w:eastAsia="Calibri" w:hAnsi="Garamond" w:cs="Times New Roman"/>
          <w:sz w:val="22"/>
          <w:szCs w:val="22"/>
          <w:lang w:val="en-US"/>
        </w:rPr>
        <w:t>,</w:t>
      </w:r>
      <w:r w:rsidRPr="002C0497">
        <w:rPr>
          <w:rFonts w:ascii="Garamond" w:eastAsia="Calibri" w:hAnsi="Garamond" w:cs="Times New Roman"/>
          <w:sz w:val="22"/>
          <w:szCs w:val="22"/>
          <w:lang w:val="en-US"/>
        </w:rPr>
        <w:t xml:space="preserve"> </w:t>
      </w:r>
      <w:r w:rsidRPr="002C0497">
        <w:rPr>
          <w:rFonts w:ascii="Garamond" w:eastAsia="Calibri" w:hAnsi="Garamond" w:cs="Times New Roman"/>
          <w:sz w:val="22"/>
          <w:szCs w:val="22"/>
        </w:rPr>
        <w:t>2017. [Online]. Available:</w:t>
      </w:r>
    </w:p>
    <w:p w14:paraId="504FDCC8" w14:textId="77777777" w:rsidR="0039568C" w:rsidRPr="002C0497" w:rsidRDefault="0039568C" w:rsidP="006D195C">
      <w:pPr>
        <w:pStyle w:val="ListParagraph"/>
        <w:suppressAutoHyphens/>
        <w:spacing w:line="220" w:lineRule="atLeast"/>
        <w:ind w:left="454" w:right="57"/>
        <w:contextualSpacing w:val="0"/>
        <w:jc w:val="both"/>
        <w:rPr>
          <w:rFonts w:ascii="Garamond" w:eastAsia="Calibri" w:hAnsi="Garamond" w:cs="Times New Roman"/>
          <w:sz w:val="22"/>
          <w:szCs w:val="22"/>
        </w:rPr>
      </w:pPr>
      <w:r w:rsidRPr="002C0497">
        <w:rPr>
          <w:rFonts w:ascii="Garamond" w:eastAsia="Calibri" w:hAnsi="Garamond" w:cs="Times New Roman"/>
          <w:sz w:val="22"/>
          <w:szCs w:val="22"/>
        </w:rPr>
        <w:t xml:space="preserve"> http://docs.cntd.ru/document/456054197</w:t>
      </w:r>
    </w:p>
    <w:p w14:paraId="516F7064" w14:textId="7CD83E73" w:rsidR="004E1E7B" w:rsidRPr="002C0497" w:rsidRDefault="004E1E7B"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lang w:val="en-US"/>
        </w:rPr>
      </w:pPr>
      <w:r w:rsidRPr="002C0497">
        <w:rPr>
          <w:rFonts w:ascii="Garamond" w:eastAsia="Calibri" w:hAnsi="Garamond" w:cs="Times New Roman"/>
          <w:sz w:val="22"/>
          <w:szCs w:val="22"/>
          <w:lang w:val="en-US"/>
        </w:rPr>
        <w:t>J.</w:t>
      </w:r>
      <w:r w:rsidR="009E3429" w:rsidRPr="002C0497">
        <w:rPr>
          <w:rFonts w:ascii="Garamond" w:eastAsia="Calibri" w:hAnsi="Garamond" w:cs="Times New Roman"/>
          <w:sz w:val="22"/>
          <w:szCs w:val="22"/>
          <w:lang w:val="en-US"/>
        </w:rPr>
        <w:t xml:space="preserve"> </w:t>
      </w:r>
      <w:r w:rsidRPr="002C0497">
        <w:rPr>
          <w:rFonts w:ascii="Garamond" w:eastAsia="Calibri" w:hAnsi="Garamond" w:cs="Times New Roman"/>
          <w:sz w:val="22"/>
          <w:szCs w:val="22"/>
          <w:lang w:val="en-US"/>
        </w:rPr>
        <w:t>W.</w:t>
      </w:r>
      <w:r w:rsidR="009E3429" w:rsidRPr="002C0497">
        <w:rPr>
          <w:rFonts w:ascii="Garamond" w:eastAsia="Calibri" w:hAnsi="Garamond" w:cs="Times New Roman"/>
          <w:sz w:val="22"/>
          <w:szCs w:val="22"/>
          <w:lang w:val="en-US"/>
        </w:rPr>
        <w:t xml:space="preserve"> </w:t>
      </w:r>
      <w:r w:rsidRPr="002C0497">
        <w:rPr>
          <w:rFonts w:ascii="Garamond" w:eastAsia="Calibri" w:hAnsi="Garamond" w:cs="Times New Roman"/>
          <w:sz w:val="22"/>
          <w:szCs w:val="22"/>
          <w:lang w:val="en-US"/>
        </w:rPr>
        <w:t xml:space="preserve">T. </w:t>
      </w:r>
      <w:r w:rsidR="009E3429" w:rsidRPr="002C0497">
        <w:rPr>
          <w:rFonts w:ascii="Garamond" w:eastAsia="Calibri" w:hAnsi="Garamond" w:cs="Times New Roman"/>
          <w:sz w:val="22"/>
          <w:szCs w:val="22"/>
          <w:lang w:val="en-US"/>
        </w:rPr>
        <w:t>Walsh, “</w:t>
      </w:r>
      <w:r w:rsidRPr="002C0497">
        <w:rPr>
          <w:rFonts w:ascii="Garamond" w:eastAsia="Calibri" w:hAnsi="Garamond" w:cs="Times New Roman"/>
          <w:sz w:val="22"/>
          <w:szCs w:val="22"/>
          <w:lang w:val="en-US"/>
        </w:rPr>
        <w:t>The early years of Illuminating engineering in Great Britain</w:t>
      </w:r>
      <w:r w:rsidR="009E3429" w:rsidRPr="002C0497">
        <w:rPr>
          <w:rFonts w:ascii="Garamond" w:eastAsia="Calibri" w:hAnsi="Garamond" w:cs="Times New Roman"/>
          <w:sz w:val="22"/>
          <w:szCs w:val="22"/>
          <w:lang w:val="en-US"/>
        </w:rPr>
        <w:t>,”</w:t>
      </w:r>
      <w:r w:rsidRPr="002C0497">
        <w:rPr>
          <w:rFonts w:ascii="Garamond" w:eastAsia="Calibri" w:hAnsi="Garamond" w:cs="Times New Roman"/>
          <w:sz w:val="22"/>
          <w:szCs w:val="22"/>
          <w:lang w:val="en-US"/>
        </w:rPr>
        <w:t xml:space="preserve"> </w:t>
      </w:r>
      <w:r w:rsidRPr="002C0497">
        <w:rPr>
          <w:rFonts w:ascii="Garamond" w:eastAsia="Calibri" w:hAnsi="Garamond" w:cs="Times New Roman"/>
          <w:i/>
          <w:iCs/>
          <w:sz w:val="22"/>
          <w:szCs w:val="22"/>
          <w:lang w:val="en-US"/>
        </w:rPr>
        <w:t>Transactions of the Illuminating Engineering Society</w:t>
      </w:r>
      <w:r w:rsidR="009E3429" w:rsidRPr="002C0497">
        <w:rPr>
          <w:rFonts w:ascii="Garamond" w:eastAsia="Calibri" w:hAnsi="Garamond" w:cs="Times New Roman"/>
          <w:sz w:val="22"/>
          <w:szCs w:val="22"/>
          <w:lang w:val="en-US"/>
        </w:rPr>
        <w:t>,</w:t>
      </w:r>
      <w:r w:rsidRPr="002C0497">
        <w:rPr>
          <w:rFonts w:ascii="Garamond" w:eastAsia="Calibri" w:hAnsi="Garamond" w:cs="Times New Roman"/>
          <w:sz w:val="22"/>
          <w:szCs w:val="22"/>
          <w:lang w:val="en-US"/>
        </w:rPr>
        <w:t xml:space="preserve"> </w:t>
      </w:r>
      <w:r w:rsidR="009E3429" w:rsidRPr="002C0497">
        <w:rPr>
          <w:rFonts w:ascii="Garamond" w:eastAsia="Calibri" w:hAnsi="Garamond" w:cs="Times New Roman"/>
          <w:sz w:val="22"/>
          <w:szCs w:val="22"/>
          <w:lang w:val="en-US"/>
        </w:rPr>
        <w:t xml:space="preserve">vol. </w:t>
      </w:r>
      <w:r w:rsidRPr="002C0497">
        <w:rPr>
          <w:rFonts w:ascii="Garamond" w:eastAsia="Calibri" w:hAnsi="Garamond" w:cs="Times New Roman"/>
          <w:sz w:val="22"/>
          <w:szCs w:val="22"/>
          <w:lang w:val="en-US"/>
        </w:rPr>
        <w:t>15</w:t>
      </w:r>
      <w:r w:rsidR="009E3429" w:rsidRPr="002C0497">
        <w:rPr>
          <w:rFonts w:ascii="Garamond" w:eastAsia="Calibri" w:hAnsi="Garamond" w:cs="Times New Roman"/>
          <w:sz w:val="22"/>
          <w:szCs w:val="22"/>
          <w:lang w:val="en-US"/>
        </w:rPr>
        <w:t xml:space="preserve">, no. </w:t>
      </w:r>
      <w:r w:rsidRPr="002C0497">
        <w:rPr>
          <w:rFonts w:ascii="Garamond" w:eastAsia="Calibri" w:hAnsi="Garamond" w:cs="Times New Roman"/>
          <w:sz w:val="22"/>
          <w:szCs w:val="22"/>
          <w:lang w:val="en-US"/>
        </w:rPr>
        <w:t>3</w:t>
      </w:r>
      <w:r w:rsidR="009E3429" w:rsidRPr="002C0497">
        <w:rPr>
          <w:rFonts w:ascii="Garamond" w:eastAsia="Calibri" w:hAnsi="Garamond" w:cs="Times New Roman"/>
          <w:sz w:val="22"/>
          <w:szCs w:val="22"/>
          <w:lang w:val="en-US"/>
        </w:rPr>
        <w:t>, pp.</w:t>
      </w:r>
      <w:r w:rsidRPr="002C0497">
        <w:rPr>
          <w:rFonts w:ascii="Garamond" w:eastAsia="Calibri" w:hAnsi="Garamond" w:cs="Times New Roman"/>
          <w:sz w:val="22"/>
          <w:szCs w:val="22"/>
          <w:lang w:val="en-US"/>
        </w:rPr>
        <w:t xml:space="preserve"> 49-60</w:t>
      </w:r>
      <w:r w:rsidR="00E91F2B" w:rsidRPr="002C0497">
        <w:rPr>
          <w:rFonts w:ascii="Garamond" w:eastAsia="Calibri" w:hAnsi="Garamond" w:cs="Times New Roman"/>
          <w:sz w:val="22"/>
          <w:szCs w:val="22"/>
          <w:lang w:val="vi-VN"/>
        </w:rPr>
        <w:t>, 1951.</w:t>
      </w:r>
    </w:p>
    <w:p w14:paraId="1FDD853A" w14:textId="619F4A4F" w:rsidR="004E1E7B" w:rsidRPr="002C0497" w:rsidRDefault="004E1E7B"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lang w:val="en-US"/>
        </w:rPr>
      </w:pPr>
      <w:r w:rsidRPr="002C0497">
        <w:rPr>
          <w:rFonts w:ascii="Garamond" w:eastAsia="Calibri" w:hAnsi="Garamond" w:cs="Times New Roman"/>
          <w:sz w:val="22"/>
          <w:szCs w:val="22"/>
          <w:lang w:val="en-US"/>
        </w:rPr>
        <w:t>R.</w:t>
      </w:r>
      <w:r w:rsidR="00CB31EE" w:rsidRPr="002C0497">
        <w:rPr>
          <w:rFonts w:ascii="Garamond" w:eastAsia="Calibri" w:hAnsi="Garamond" w:cs="Times New Roman"/>
          <w:sz w:val="22"/>
          <w:szCs w:val="22"/>
          <w:lang w:val="en-US"/>
        </w:rPr>
        <w:t xml:space="preserve"> </w:t>
      </w:r>
      <w:r w:rsidRPr="002C0497">
        <w:rPr>
          <w:rFonts w:ascii="Garamond" w:eastAsia="Calibri" w:hAnsi="Garamond" w:cs="Times New Roman"/>
          <w:sz w:val="22"/>
          <w:szCs w:val="22"/>
          <w:lang w:val="en-US"/>
        </w:rPr>
        <w:t>G.</w:t>
      </w:r>
      <w:r w:rsidR="00CB31EE" w:rsidRPr="002C0497">
        <w:rPr>
          <w:rFonts w:ascii="Garamond" w:eastAsia="Calibri" w:hAnsi="Garamond" w:cs="Times New Roman"/>
          <w:sz w:val="22"/>
          <w:szCs w:val="22"/>
          <w:lang w:val="en-US"/>
        </w:rPr>
        <w:t xml:space="preserve"> Hopkinson,</w:t>
      </w:r>
      <w:r w:rsidRPr="002C0497">
        <w:rPr>
          <w:rFonts w:ascii="Garamond" w:eastAsia="Calibri" w:hAnsi="Garamond" w:cs="Times New Roman"/>
          <w:sz w:val="22"/>
          <w:szCs w:val="22"/>
          <w:lang w:val="en-US"/>
        </w:rPr>
        <w:t xml:space="preserve"> P.</w:t>
      </w:r>
      <w:r w:rsidR="00CB31EE" w:rsidRPr="002C0497">
        <w:rPr>
          <w:rFonts w:ascii="Garamond" w:eastAsia="Calibri" w:hAnsi="Garamond" w:cs="Times New Roman"/>
          <w:sz w:val="22"/>
          <w:szCs w:val="22"/>
          <w:lang w:val="en-US"/>
        </w:rPr>
        <w:t xml:space="preserve"> Petherbridge,</w:t>
      </w:r>
      <w:r w:rsidRPr="002C0497">
        <w:rPr>
          <w:rFonts w:ascii="Garamond" w:eastAsia="Calibri" w:hAnsi="Garamond" w:cs="Times New Roman"/>
          <w:sz w:val="22"/>
          <w:szCs w:val="22"/>
          <w:lang w:val="en-US"/>
        </w:rPr>
        <w:t xml:space="preserve"> </w:t>
      </w:r>
      <w:r w:rsidR="00CB31EE" w:rsidRPr="002C0497">
        <w:rPr>
          <w:rFonts w:ascii="Garamond" w:eastAsia="Calibri" w:hAnsi="Garamond" w:cs="Times New Roman"/>
          <w:sz w:val="22"/>
          <w:szCs w:val="22"/>
          <w:lang w:val="en-US"/>
        </w:rPr>
        <w:t xml:space="preserve">and </w:t>
      </w:r>
      <w:r w:rsidRPr="002C0497">
        <w:rPr>
          <w:rFonts w:ascii="Garamond" w:eastAsia="Calibri" w:hAnsi="Garamond" w:cs="Times New Roman"/>
          <w:sz w:val="22"/>
          <w:szCs w:val="22"/>
          <w:lang w:val="en-US"/>
        </w:rPr>
        <w:t xml:space="preserve">J.  </w:t>
      </w:r>
      <w:r w:rsidR="00CB31EE" w:rsidRPr="002C0497">
        <w:rPr>
          <w:rFonts w:ascii="Garamond" w:eastAsia="Calibri" w:hAnsi="Garamond" w:cs="Times New Roman"/>
          <w:sz w:val="22"/>
          <w:szCs w:val="22"/>
          <w:lang w:val="en-US"/>
        </w:rPr>
        <w:t xml:space="preserve">Longmore, </w:t>
      </w:r>
      <w:r w:rsidRPr="002C0497">
        <w:rPr>
          <w:rFonts w:ascii="Garamond" w:eastAsia="Calibri" w:hAnsi="Garamond" w:cs="Times New Roman"/>
          <w:i/>
          <w:iCs/>
          <w:sz w:val="22"/>
          <w:szCs w:val="22"/>
          <w:lang w:val="en-US"/>
        </w:rPr>
        <w:t>Daylighting</w:t>
      </w:r>
      <w:r w:rsidRPr="002C0497">
        <w:rPr>
          <w:rFonts w:ascii="Garamond" w:eastAsia="Calibri" w:hAnsi="Garamond" w:cs="Times New Roman"/>
          <w:sz w:val="22"/>
          <w:szCs w:val="22"/>
          <w:lang w:val="en-US"/>
        </w:rPr>
        <w:t>. London: Heinemann</w:t>
      </w:r>
      <w:r w:rsidR="00E91F2B" w:rsidRPr="002C0497">
        <w:rPr>
          <w:rFonts w:ascii="Garamond" w:eastAsia="Calibri" w:hAnsi="Garamond" w:cs="Times New Roman"/>
          <w:sz w:val="22"/>
          <w:szCs w:val="22"/>
          <w:lang w:val="vi-VN"/>
        </w:rPr>
        <w:t>, 1966.</w:t>
      </w:r>
    </w:p>
    <w:p w14:paraId="3670552D" w14:textId="478D60F7" w:rsidR="00055831" w:rsidRPr="002C0497" w:rsidRDefault="00055831"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lang w:val="en-US"/>
        </w:rPr>
      </w:pPr>
      <w:r w:rsidRPr="002C0497">
        <w:rPr>
          <w:rFonts w:ascii="Garamond" w:eastAsia="Calibri" w:hAnsi="Garamond" w:cs="Times New Roman"/>
          <w:sz w:val="22"/>
          <w:szCs w:val="22"/>
          <w:lang w:val="en-US"/>
        </w:rPr>
        <w:t>A. K.</w:t>
      </w:r>
      <w:r w:rsidR="00CB31EE" w:rsidRPr="002C0497">
        <w:rPr>
          <w:rFonts w:ascii="Garamond" w:eastAsia="Calibri" w:hAnsi="Garamond" w:cs="Times New Roman"/>
          <w:sz w:val="22"/>
          <w:szCs w:val="22"/>
          <w:lang w:val="en-US"/>
        </w:rPr>
        <w:t xml:space="preserve"> Solovyov and</w:t>
      </w:r>
      <w:r w:rsidRPr="002C0497">
        <w:rPr>
          <w:rFonts w:ascii="Garamond" w:eastAsia="Calibri" w:hAnsi="Garamond" w:cs="Times New Roman"/>
          <w:sz w:val="22"/>
          <w:szCs w:val="22"/>
          <w:lang w:val="en-US"/>
        </w:rPr>
        <w:t xml:space="preserve"> T. H. P. </w:t>
      </w:r>
      <w:r w:rsidR="00CB31EE" w:rsidRPr="002C0497">
        <w:rPr>
          <w:rFonts w:ascii="Garamond" w:eastAsia="Calibri" w:hAnsi="Garamond" w:cs="Times New Roman"/>
          <w:sz w:val="22"/>
          <w:szCs w:val="22"/>
          <w:lang w:val="en-US"/>
        </w:rPr>
        <w:t>Nguyen, “</w:t>
      </w:r>
      <w:r w:rsidRPr="002C0497">
        <w:rPr>
          <w:rFonts w:ascii="Garamond" w:eastAsia="Calibri" w:hAnsi="Garamond" w:cs="Times New Roman"/>
          <w:sz w:val="22"/>
          <w:szCs w:val="22"/>
          <w:lang w:val="en-US"/>
        </w:rPr>
        <w:t xml:space="preserve">The calculation method for light climate parameters based on sun-lighting efficiency and the comparative analysis of light climate in </w:t>
      </w:r>
      <w:r w:rsidR="00CB31EE" w:rsidRPr="002C0497">
        <w:rPr>
          <w:rFonts w:ascii="Garamond" w:eastAsia="Calibri" w:hAnsi="Garamond" w:cs="Times New Roman"/>
          <w:sz w:val="22"/>
          <w:szCs w:val="22"/>
          <w:lang w:val="en-US"/>
        </w:rPr>
        <w:t xml:space="preserve">Hanoi </w:t>
      </w:r>
      <w:r w:rsidRPr="002C0497">
        <w:rPr>
          <w:rFonts w:ascii="Garamond" w:eastAsia="Calibri" w:hAnsi="Garamond" w:cs="Times New Roman"/>
          <w:sz w:val="22"/>
          <w:szCs w:val="22"/>
          <w:lang w:val="en-US"/>
        </w:rPr>
        <w:t xml:space="preserve">and </w:t>
      </w:r>
      <w:r w:rsidR="00CE1A7E" w:rsidRPr="002C0497">
        <w:rPr>
          <w:rFonts w:ascii="Garamond" w:eastAsia="Calibri" w:hAnsi="Garamond" w:cs="Times New Roman"/>
          <w:sz w:val="22"/>
          <w:szCs w:val="22"/>
          <w:lang w:val="vi-VN"/>
        </w:rPr>
        <w:t>M</w:t>
      </w:r>
      <w:r w:rsidRPr="002C0497">
        <w:rPr>
          <w:rFonts w:ascii="Garamond" w:eastAsia="Calibri" w:hAnsi="Garamond" w:cs="Times New Roman"/>
          <w:sz w:val="22"/>
          <w:szCs w:val="22"/>
          <w:lang w:val="en-US"/>
        </w:rPr>
        <w:t>oscow</w:t>
      </w:r>
      <w:r w:rsidR="00CB31EE" w:rsidRPr="002C0497">
        <w:rPr>
          <w:rFonts w:ascii="Garamond" w:eastAsia="Calibri" w:hAnsi="Garamond" w:cs="Times New Roman"/>
          <w:sz w:val="22"/>
          <w:szCs w:val="22"/>
          <w:lang w:val="en-US"/>
        </w:rPr>
        <w:t>,”</w:t>
      </w:r>
      <w:r w:rsidRPr="002C0497">
        <w:rPr>
          <w:rFonts w:ascii="Garamond" w:eastAsia="Calibri" w:hAnsi="Garamond" w:cs="Times New Roman"/>
          <w:sz w:val="22"/>
          <w:szCs w:val="22"/>
          <w:lang w:val="en-US"/>
        </w:rPr>
        <w:t xml:space="preserve"> </w:t>
      </w:r>
      <w:r w:rsidRPr="002C0497">
        <w:rPr>
          <w:rFonts w:ascii="Garamond" w:eastAsia="Calibri" w:hAnsi="Garamond" w:cs="Times New Roman"/>
          <w:i/>
          <w:iCs/>
          <w:sz w:val="22"/>
          <w:szCs w:val="22"/>
          <w:lang w:val="en-US"/>
        </w:rPr>
        <w:t>Light &amp; Engineering</w:t>
      </w:r>
      <w:r w:rsidR="00CB31EE" w:rsidRPr="002C0497">
        <w:rPr>
          <w:rFonts w:ascii="Garamond" w:eastAsia="Calibri" w:hAnsi="Garamond" w:cs="Times New Roman"/>
          <w:sz w:val="22"/>
          <w:szCs w:val="22"/>
          <w:lang w:val="en-US"/>
        </w:rPr>
        <w:t>, vol.</w:t>
      </w:r>
      <w:r w:rsidRPr="002C0497">
        <w:rPr>
          <w:rFonts w:ascii="Garamond" w:eastAsia="Calibri" w:hAnsi="Garamond" w:cs="Times New Roman"/>
          <w:sz w:val="22"/>
          <w:szCs w:val="22"/>
          <w:lang w:val="en-US"/>
        </w:rPr>
        <w:t xml:space="preserve"> 27</w:t>
      </w:r>
      <w:r w:rsidR="00CB31EE" w:rsidRPr="002C0497">
        <w:rPr>
          <w:rFonts w:ascii="Garamond" w:eastAsia="Calibri" w:hAnsi="Garamond" w:cs="Times New Roman"/>
          <w:sz w:val="22"/>
          <w:szCs w:val="22"/>
          <w:lang w:val="en-US"/>
        </w:rPr>
        <w:t xml:space="preserve">, no. </w:t>
      </w:r>
      <w:r w:rsidRPr="002C0497">
        <w:rPr>
          <w:rFonts w:ascii="Garamond" w:eastAsia="Calibri" w:hAnsi="Garamond" w:cs="Times New Roman"/>
          <w:sz w:val="22"/>
          <w:szCs w:val="22"/>
          <w:lang w:val="en-US"/>
        </w:rPr>
        <w:t>5</w:t>
      </w:r>
      <w:r w:rsidR="00CE1A7E" w:rsidRPr="002C0497">
        <w:rPr>
          <w:rFonts w:ascii="Garamond" w:eastAsia="Calibri" w:hAnsi="Garamond" w:cs="Times New Roman"/>
          <w:sz w:val="22"/>
          <w:szCs w:val="22"/>
          <w:lang w:val="vi-VN"/>
        </w:rPr>
        <w:t>, pp. 6</w:t>
      </w:r>
      <w:r w:rsidR="00410A28" w:rsidRPr="002C0497">
        <w:rPr>
          <w:rFonts w:ascii="Garamond" w:eastAsia="Calibri" w:hAnsi="Garamond" w:cs="Times New Roman"/>
          <w:sz w:val="22"/>
          <w:szCs w:val="22"/>
          <w:lang w:val="vi-VN"/>
        </w:rPr>
        <w:t>7</w:t>
      </w:r>
      <w:r w:rsidR="00CE1A7E" w:rsidRPr="002C0497">
        <w:rPr>
          <w:rFonts w:ascii="Garamond" w:eastAsia="Calibri" w:hAnsi="Garamond" w:cs="Times New Roman"/>
          <w:sz w:val="22"/>
          <w:szCs w:val="22"/>
          <w:lang w:val="vi-VN"/>
        </w:rPr>
        <w:t>-</w:t>
      </w:r>
      <w:r w:rsidR="00410A28" w:rsidRPr="002C0497">
        <w:rPr>
          <w:rFonts w:ascii="Garamond" w:eastAsia="Calibri" w:hAnsi="Garamond" w:cs="Times New Roman"/>
          <w:sz w:val="22"/>
          <w:szCs w:val="22"/>
          <w:lang w:val="vi-VN"/>
        </w:rPr>
        <w:t>71</w:t>
      </w:r>
      <w:r w:rsidR="00CE1A7E" w:rsidRPr="002C0497">
        <w:rPr>
          <w:rFonts w:ascii="Garamond" w:eastAsia="Calibri" w:hAnsi="Garamond" w:cs="Times New Roman"/>
          <w:sz w:val="22"/>
          <w:szCs w:val="22"/>
          <w:lang w:val="vi-VN"/>
        </w:rPr>
        <w:t>, 2019.</w:t>
      </w:r>
    </w:p>
    <w:p w14:paraId="08386D10" w14:textId="54B7AB91" w:rsidR="00A72092" w:rsidRPr="002C0497" w:rsidRDefault="00C0115F" w:rsidP="006D195C">
      <w:pPr>
        <w:pStyle w:val="ListParagraph"/>
        <w:numPr>
          <w:ilvl w:val="0"/>
          <w:numId w:val="30"/>
        </w:numPr>
        <w:suppressAutoHyphens/>
        <w:spacing w:line="220" w:lineRule="atLeast"/>
        <w:ind w:left="454" w:right="57" w:hanging="454"/>
        <w:contextualSpacing w:val="0"/>
        <w:jc w:val="both"/>
        <w:rPr>
          <w:rFonts w:ascii="Garamond" w:eastAsia="Calibri" w:hAnsi="Garamond" w:cs="Times New Roman"/>
          <w:sz w:val="22"/>
          <w:szCs w:val="22"/>
          <w:lang w:val="en-US"/>
        </w:rPr>
      </w:pPr>
      <w:r w:rsidRPr="002C0497">
        <w:rPr>
          <w:rFonts w:ascii="Garamond" w:eastAsia="Calibri" w:hAnsi="Garamond" w:cs="Times New Roman"/>
          <w:sz w:val="22"/>
          <w:szCs w:val="22"/>
          <w:lang w:val="vi-VN"/>
        </w:rPr>
        <w:t>V</w:t>
      </w:r>
      <w:r w:rsidR="00A72092" w:rsidRPr="002C0497">
        <w:rPr>
          <w:rFonts w:ascii="Garamond" w:eastAsia="Calibri" w:hAnsi="Garamond" w:cs="Times New Roman"/>
          <w:sz w:val="22"/>
          <w:szCs w:val="22"/>
          <w:lang w:val="en-US"/>
        </w:rPr>
        <w:t xml:space="preserve">. </w:t>
      </w:r>
      <w:r w:rsidR="00A72092" w:rsidRPr="002C0497">
        <w:rPr>
          <w:rFonts w:ascii="Garamond" w:eastAsia="Calibri" w:hAnsi="Garamond" w:cs="Times New Roman"/>
          <w:sz w:val="22"/>
          <w:szCs w:val="22"/>
          <w:lang w:val="ru-RU"/>
        </w:rPr>
        <w:t>А</w:t>
      </w:r>
      <w:r w:rsidR="00A72092" w:rsidRPr="002C0497">
        <w:rPr>
          <w:rFonts w:ascii="Garamond" w:eastAsia="Calibri" w:hAnsi="Garamond" w:cs="Times New Roman"/>
          <w:sz w:val="22"/>
          <w:szCs w:val="22"/>
          <w:lang w:val="en-US"/>
        </w:rPr>
        <w:t>.</w:t>
      </w:r>
      <w:r w:rsidR="009B27DA" w:rsidRPr="002C0497">
        <w:rPr>
          <w:rFonts w:ascii="Garamond" w:eastAsia="Calibri" w:hAnsi="Garamond" w:cs="Times New Roman"/>
          <w:sz w:val="22"/>
          <w:szCs w:val="22"/>
          <w:lang w:val="vi-VN"/>
        </w:rPr>
        <w:t xml:space="preserve"> Zemtsov</w:t>
      </w:r>
      <w:r w:rsidR="009B27DA" w:rsidRPr="002C0497">
        <w:rPr>
          <w:rFonts w:ascii="Garamond" w:eastAsia="Calibri" w:hAnsi="Garamond" w:cs="Times New Roman"/>
          <w:sz w:val="22"/>
          <w:szCs w:val="22"/>
          <w:lang w:val="en-US"/>
        </w:rPr>
        <w:t>,</w:t>
      </w:r>
      <w:r w:rsidR="00A72092" w:rsidRPr="002C0497">
        <w:rPr>
          <w:rFonts w:ascii="Garamond" w:eastAsia="Calibri" w:hAnsi="Garamond" w:cs="Times New Roman"/>
          <w:sz w:val="22"/>
          <w:szCs w:val="22"/>
          <w:lang w:val="en-US"/>
        </w:rPr>
        <w:t xml:space="preserve"> </w:t>
      </w:r>
      <w:r w:rsidR="00A72092" w:rsidRPr="002C0497">
        <w:rPr>
          <w:rFonts w:ascii="Garamond" w:eastAsia="Calibri" w:hAnsi="Garamond" w:cs="Times New Roman"/>
          <w:sz w:val="22"/>
          <w:szCs w:val="22"/>
          <w:lang w:val="ru-RU"/>
        </w:rPr>
        <w:t>А</w:t>
      </w:r>
      <w:r w:rsidR="00A72092" w:rsidRPr="002C0497">
        <w:rPr>
          <w:rFonts w:ascii="Garamond" w:eastAsia="Calibri" w:hAnsi="Garamond" w:cs="Times New Roman"/>
          <w:sz w:val="22"/>
          <w:szCs w:val="22"/>
          <w:lang w:val="en-US"/>
        </w:rPr>
        <w:t>.</w:t>
      </w:r>
      <w:r w:rsidR="009B27DA" w:rsidRPr="002C0497">
        <w:rPr>
          <w:rFonts w:ascii="Garamond" w:eastAsia="Calibri" w:hAnsi="Garamond" w:cs="Times New Roman"/>
          <w:sz w:val="22"/>
          <w:szCs w:val="22"/>
          <w:lang w:val="en-US"/>
        </w:rPr>
        <w:t xml:space="preserve"> </w:t>
      </w:r>
      <w:r w:rsidRPr="002C0497">
        <w:rPr>
          <w:rFonts w:ascii="Garamond" w:eastAsia="Calibri" w:hAnsi="Garamond" w:cs="Times New Roman"/>
          <w:sz w:val="22"/>
          <w:szCs w:val="22"/>
          <w:lang w:val="vi-VN"/>
        </w:rPr>
        <w:t>K.</w:t>
      </w:r>
      <w:r w:rsidR="009B27DA" w:rsidRPr="002C0497">
        <w:rPr>
          <w:rFonts w:ascii="Garamond" w:eastAsia="Calibri" w:hAnsi="Garamond" w:cs="Times New Roman"/>
          <w:sz w:val="22"/>
          <w:szCs w:val="22"/>
          <w:lang w:val="vi-VN"/>
        </w:rPr>
        <w:t xml:space="preserve"> Solovyev</w:t>
      </w:r>
      <w:r w:rsidR="009B27DA" w:rsidRPr="002C0497">
        <w:rPr>
          <w:rFonts w:ascii="Garamond" w:eastAsia="Calibri" w:hAnsi="Garamond" w:cs="Times New Roman"/>
          <w:sz w:val="22"/>
          <w:szCs w:val="22"/>
          <w:lang w:val="en-US"/>
        </w:rPr>
        <w:t>, and</w:t>
      </w:r>
      <w:r w:rsidR="00A72092" w:rsidRPr="002C0497">
        <w:rPr>
          <w:rFonts w:ascii="Garamond" w:eastAsia="Calibri" w:hAnsi="Garamond" w:cs="Times New Roman"/>
          <w:sz w:val="22"/>
          <w:szCs w:val="22"/>
          <w:lang w:val="en-US"/>
        </w:rPr>
        <w:t xml:space="preserve"> </w:t>
      </w:r>
      <w:r w:rsidR="00A72092" w:rsidRPr="002C0497">
        <w:rPr>
          <w:rFonts w:ascii="Garamond" w:eastAsia="Calibri" w:hAnsi="Garamond" w:cs="Times New Roman"/>
          <w:sz w:val="22"/>
          <w:szCs w:val="22"/>
          <w:lang w:val="ru-RU"/>
        </w:rPr>
        <w:t>И</w:t>
      </w:r>
      <w:r w:rsidR="00A72092" w:rsidRPr="002C0497">
        <w:rPr>
          <w:rFonts w:ascii="Garamond" w:eastAsia="Calibri" w:hAnsi="Garamond" w:cs="Times New Roman"/>
          <w:sz w:val="22"/>
          <w:szCs w:val="22"/>
          <w:lang w:val="en-US"/>
        </w:rPr>
        <w:t xml:space="preserve">. </w:t>
      </w:r>
      <w:r w:rsidR="00A72092" w:rsidRPr="002C0497">
        <w:rPr>
          <w:rFonts w:ascii="Garamond" w:eastAsia="Calibri" w:hAnsi="Garamond" w:cs="Times New Roman"/>
          <w:sz w:val="22"/>
          <w:szCs w:val="22"/>
          <w:lang w:val="ru-RU"/>
        </w:rPr>
        <w:t>А</w:t>
      </w:r>
      <w:r w:rsidR="00A72092" w:rsidRPr="002C0497">
        <w:rPr>
          <w:rFonts w:ascii="Garamond" w:eastAsia="Calibri" w:hAnsi="Garamond" w:cs="Times New Roman"/>
          <w:sz w:val="22"/>
          <w:szCs w:val="22"/>
          <w:lang w:val="en-US"/>
        </w:rPr>
        <w:t xml:space="preserve">.  </w:t>
      </w:r>
      <w:r w:rsidR="009B27DA" w:rsidRPr="002C0497">
        <w:rPr>
          <w:rFonts w:ascii="Garamond" w:eastAsia="Calibri" w:hAnsi="Garamond" w:cs="Times New Roman"/>
          <w:sz w:val="22"/>
          <w:szCs w:val="22"/>
          <w:lang w:val="vi-VN"/>
        </w:rPr>
        <w:t>Shmarov</w:t>
      </w:r>
      <w:r w:rsidR="009B27DA" w:rsidRPr="002C0497">
        <w:rPr>
          <w:rFonts w:ascii="Garamond" w:eastAsia="Calibri" w:hAnsi="Garamond" w:cs="Times New Roman"/>
          <w:sz w:val="22"/>
          <w:szCs w:val="22"/>
          <w:lang w:val="en-US"/>
        </w:rPr>
        <w:t xml:space="preserve">, </w:t>
      </w:r>
      <w:r w:rsidR="00000BD5" w:rsidRPr="002C0497">
        <w:rPr>
          <w:rFonts w:ascii="Garamond" w:eastAsia="Calibri" w:hAnsi="Garamond" w:cs="Times New Roman"/>
          <w:i/>
          <w:iCs/>
          <w:sz w:val="22"/>
          <w:szCs w:val="22"/>
          <w:lang w:val="en-US"/>
        </w:rPr>
        <w:t>Yarkostnyye parametry standartnogo neba MKO v raschotakh yestestvennogo osveshcheniya pomeshcheniy i ikh primeneniye v razlichnykh svetoklimaticheskikh usloviyakh Rossii</w:t>
      </w:r>
      <w:r w:rsidR="00A72092" w:rsidRPr="002C0497">
        <w:rPr>
          <w:rFonts w:ascii="Garamond" w:eastAsia="Calibri" w:hAnsi="Garamond" w:cs="Times New Roman"/>
          <w:i/>
          <w:iCs/>
          <w:sz w:val="22"/>
          <w:szCs w:val="22"/>
          <w:lang w:val="en-US"/>
        </w:rPr>
        <w:t>.</w:t>
      </w:r>
      <w:r w:rsidR="00000BD5" w:rsidRPr="002C0497">
        <w:rPr>
          <w:rFonts w:ascii="Garamond" w:eastAsia="Calibri" w:hAnsi="Garamond" w:cs="Times New Roman"/>
          <w:i/>
          <w:iCs/>
          <w:sz w:val="22"/>
          <w:szCs w:val="22"/>
          <w:lang w:val="vi-VN"/>
        </w:rPr>
        <w:t xml:space="preserve"> (Brightness parameters of the CIE standard sky in calculations of daylighting of premises and their application in various climatic conditions in Russia)</w:t>
      </w:r>
      <w:r w:rsidR="009B27DA" w:rsidRPr="002C0497">
        <w:rPr>
          <w:rFonts w:ascii="Garamond" w:eastAsia="Calibri" w:hAnsi="Garamond" w:cs="Times New Roman"/>
          <w:sz w:val="22"/>
          <w:szCs w:val="22"/>
          <w:lang w:val="en-US"/>
        </w:rPr>
        <w:t>,</w:t>
      </w:r>
      <w:r w:rsidR="00000BD5" w:rsidRPr="002C0497">
        <w:rPr>
          <w:rFonts w:ascii="Garamond" w:eastAsia="Calibri" w:hAnsi="Garamond" w:cs="Times New Roman"/>
          <w:sz w:val="22"/>
          <w:szCs w:val="22"/>
          <w:lang w:val="vi-VN"/>
        </w:rPr>
        <w:t xml:space="preserve"> </w:t>
      </w:r>
      <w:r w:rsidR="00A72092" w:rsidRPr="002C0497">
        <w:rPr>
          <w:rFonts w:ascii="Garamond" w:eastAsia="Calibri" w:hAnsi="Garamond" w:cs="Times New Roman"/>
          <w:sz w:val="22"/>
          <w:szCs w:val="22"/>
          <w:lang w:val="en-US"/>
        </w:rPr>
        <w:t xml:space="preserve"> </w:t>
      </w:r>
      <w:r w:rsidR="00000BD5" w:rsidRPr="002C0497">
        <w:rPr>
          <w:rFonts w:ascii="Garamond" w:eastAsia="Calibri" w:hAnsi="Garamond" w:cs="Times New Roman"/>
          <w:sz w:val="22"/>
          <w:szCs w:val="22"/>
          <w:lang w:val="en-US"/>
        </w:rPr>
        <w:t>Svetotekhnika</w:t>
      </w:r>
      <w:r w:rsidR="009B27DA" w:rsidRPr="002C0497">
        <w:rPr>
          <w:rFonts w:ascii="Garamond" w:eastAsia="Calibri" w:hAnsi="Garamond" w:cs="Times New Roman"/>
          <w:sz w:val="22"/>
          <w:szCs w:val="22"/>
          <w:lang w:val="en-US"/>
        </w:rPr>
        <w:t>,</w:t>
      </w:r>
      <w:r w:rsidR="00A72092" w:rsidRPr="002C0497">
        <w:rPr>
          <w:rFonts w:ascii="Garamond" w:eastAsia="Calibri" w:hAnsi="Garamond" w:cs="Times New Roman"/>
          <w:sz w:val="22"/>
          <w:szCs w:val="22"/>
          <w:lang w:val="en-US"/>
        </w:rPr>
        <w:t xml:space="preserve"> </w:t>
      </w:r>
      <w:r w:rsidR="009B27DA" w:rsidRPr="002C0497">
        <w:rPr>
          <w:rFonts w:ascii="Garamond" w:eastAsia="Calibri" w:hAnsi="Garamond" w:cs="Times New Roman"/>
          <w:sz w:val="22"/>
          <w:szCs w:val="22"/>
          <w:lang w:val="en-US"/>
        </w:rPr>
        <w:t xml:space="preserve">vol. </w:t>
      </w:r>
      <w:r w:rsidR="00A72092" w:rsidRPr="002C0497">
        <w:rPr>
          <w:rFonts w:ascii="Garamond" w:eastAsia="Calibri" w:hAnsi="Garamond" w:cs="Times New Roman"/>
          <w:sz w:val="22"/>
          <w:szCs w:val="22"/>
          <w:lang w:val="en-US"/>
        </w:rPr>
        <w:t xml:space="preserve">6, </w:t>
      </w:r>
      <w:r w:rsidRPr="002C0497">
        <w:rPr>
          <w:rFonts w:ascii="Garamond" w:eastAsia="Calibri" w:hAnsi="Garamond" w:cs="Times New Roman"/>
          <w:sz w:val="22"/>
          <w:szCs w:val="22"/>
          <w:lang w:val="vi-VN"/>
        </w:rPr>
        <w:t xml:space="preserve">pp. </w:t>
      </w:r>
      <w:r w:rsidR="00A72092" w:rsidRPr="002C0497">
        <w:rPr>
          <w:rFonts w:ascii="Garamond" w:eastAsia="Calibri" w:hAnsi="Garamond" w:cs="Times New Roman"/>
          <w:sz w:val="22"/>
          <w:szCs w:val="22"/>
          <w:lang w:val="en-US"/>
        </w:rPr>
        <w:t>55-61</w:t>
      </w:r>
      <w:r w:rsidRPr="002C0497">
        <w:rPr>
          <w:rFonts w:ascii="Garamond" w:eastAsia="Calibri" w:hAnsi="Garamond" w:cs="Times New Roman"/>
          <w:sz w:val="22"/>
          <w:szCs w:val="22"/>
          <w:lang w:val="vi-VN"/>
        </w:rPr>
        <w:t>, 2016</w:t>
      </w:r>
      <w:r w:rsidR="00A72092" w:rsidRPr="002C0497">
        <w:rPr>
          <w:rFonts w:ascii="Garamond" w:eastAsia="Calibri" w:hAnsi="Garamond" w:cs="Times New Roman"/>
          <w:sz w:val="22"/>
          <w:szCs w:val="22"/>
          <w:lang w:val="en-US"/>
        </w:rPr>
        <w:t>.</w:t>
      </w:r>
    </w:p>
    <w:p w14:paraId="461FC038" w14:textId="02C0FAEF" w:rsidR="00197020" w:rsidRPr="002C0497" w:rsidRDefault="00197020" w:rsidP="006D195C">
      <w:pPr>
        <w:pStyle w:val="ListParagraph"/>
        <w:numPr>
          <w:ilvl w:val="0"/>
          <w:numId w:val="30"/>
        </w:numPr>
        <w:suppressAutoHyphens/>
        <w:spacing w:line="220" w:lineRule="atLeast"/>
        <w:ind w:left="454" w:right="57" w:hanging="454"/>
        <w:contextualSpacing w:val="0"/>
        <w:jc w:val="both"/>
        <w:rPr>
          <w:rStyle w:val="Hyperlink"/>
          <w:rFonts w:ascii="Garamond" w:hAnsi="Garamond" w:cs="Times New Roman"/>
          <w:color w:val="auto"/>
          <w:sz w:val="22"/>
          <w:szCs w:val="22"/>
          <w:u w:val="none"/>
        </w:rPr>
      </w:pPr>
      <w:r w:rsidRPr="002C0497">
        <w:rPr>
          <w:rStyle w:val="Hyperlink"/>
          <w:rFonts w:ascii="Garamond" w:hAnsi="Garamond" w:cs="Times New Roman"/>
          <w:color w:val="auto"/>
          <w:sz w:val="22"/>
          <w:szCs w:val="22"/>
          <w:u w:val="none"/>
        </w:rPr>
        <w:t>P. T. K.</w:t>
      </w:r>
      <w:r w:rsidR="009B27DA" w:rsidRPr="002C0497">
        <w:rPr>
          <w:rStyle w:val="Hyperlink"/>
          <w:rFonts w:ascii="Garamond" w:hAnsi="Garamond" w:cs="Times New Roman"/>
          <w:color w:val="auto"/>
          <w:sz w:val="22"/>
          <w:szCs w:val="22"/>
          <w:u w:val="none"/>
        </w:rPr>
        <w:t xml:space="preserve"> Nguyen,</w:t>
      </w:r>
      <w:r w:rsidRPr="002C0497">
        <w:rPr>
          <w:rStyle w:val="Hyperlink"/>
          <w:rFonts w:ascii="Garamond" w:hAnsi="Garamond" w:cs="Times New Roman"/>
          <w:color w:val="auto"/>
          <w:sz w:val="22"/>
          <w:szCs w:val="22"/>
          <w:u w:val="none"/>
        </w:rPr>
        <w:t xml:space="preserve"> A. K.</w:t>
      </w:r>
      <w:r w:rsidR="009B27DA" w:rsidRPr="002C0497">
        <w:rPr>
          <w:rStyle w:val="Hyperlink"/>
          <w:rFonts w:ascii="Garamond" w:hAnsi="Garamond" w:cs="Times New Roman"/>
          <w:color w:val="auto"/>
          <w:sz w:val="22"/>
          <w:szCs w:val="22"/>
          <w:u w:val="none"/>
        </w:rPr>
        <w:t xml:space="preserve"> Solovyov, and</w:t>
      </w:r>
      <w:r w:rsidRPr="002C0497">
        <w:rPr>
          <w:rStyle w:val="Hyperlink"/>
          <w:rFonts w:ascii="Garamond" w:hAnsi="Garamond" w:cs="Times New Roman"/>
          <w:color w:val="auto"/>
          <w:sz w:val="22"/>
          <w:szCs w:val="22"/>
          <w:u w:val="none"/>
        </w:rPr>
        <w:t xml:space="preserve"> H. T. </w:t>
      </w:r>
      <w:r w:rsidR="009B27DA" w:rsidRPr="002C0497">
        <w:rPr>
          <w:rStyle w:val="Hyperlink"/>
          <w:rFonts w:ascii="Garamond" w:hAnsi="Garamond" w:cs="Times New Roman"/>
          <w:color w:val="auto"/>
          <w:sz w:val="22"/>
          <w:szCs w:val="22"/>
          <w:u w:val="none"/>
        </w:rPr>
        <w:t>Nguyen, “</w:t>
      </w:r>
      <w:r w:rsidR="00410A28" w:rsidRPr="002C0497">
        <w:rPr>
          <w:rStyle w:val="Hyperlink"/>
          <w:rFonts w:ascii="Garamond" w:hAnsi="Garamond" w:cs="Times New Roman"/>
          <w:color w:val="auto"/>
          <w:sz w:val="22"/>
          <w:szCs w:val="22"/>
          <w:u w:val="none"/>
        </w:rPr>
        <w:t xml:space="preserve">The </w:t>
      </w:r>
      <w:r w:rsidRPr="002C0497">
        <w:rPr>
          <w:rStyle w:val="Hyperlink"/>
          <w:rFonts w:ascii="Garamond" w:hAnsi="Garamond" w:cs="Times New Roman"/>
          <w:color w:val="auto"/>
          <w:sz w:val="22"/>
          <w:szCs w:val="22"/>
          <w:u w:val="none"/>
        </w:rPr>
        <w:t xml:space="preserve">simple way to upgrade the daylight standard for tropical </w:t>
      </w:r>
      <w:r w:rsidR="00410A28" w:rsidRPr="002C0497">
        <w:rPr>
          <w:rStyle w:val="Hyperlink"/>
          <w:rFonts w:ascii="Garamond" w:hAnsi="Garamond" w:cs="Times New Roman"/>
          <w:color w:val="auto"/>
          <w:sz w:val="22"/>
          <w:szCs w:val="22"/>
          <w:u w:val="none"/>
        </w:rPr>
        <w:t>Vietnam</w:t>
      </w:r>
      <w:r w:rsidR="009B27DA" w:rsidRPr="002C0497">
        <w:rPr>
          <w:rStyle w:val="Hyperlink"/>
          <w:rFonts w:ascii="Garamond" w:hAnsi="Garamond" w:cs="Times New Roman"/>
          <w:color w:val="auto"/>
          <w:sz w:val="22"/>
          <w:szCs w:val="22"/>
          <w:u w:val="none"/>
        </w:rPr>
        <w:t>,”</w:t>
      </w:r>
      <w:r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i/>
          <w:iCs/>
          <w:color w:val="auto"/>
          <w:sz w:val="22"/>
          <w:szCs w:val="22"/>
          <w:u w:val="none"/>
        </w:rPr>
        <w:t>Light &amp; Engineering</w:t>
      </w:r>
      <w:r w:rsidR="009B27DA" w:rsidRPr="002C0497">
        <w:rPr>
          <w:rStyle w:val="Hyperlink"/>
          <w:rFonts w:ascii="Garamond" w:hAnsi="Garamond" w:cs="Times New Roman"/>
          <w:color w:val="auto"/>
          <w:sz w:val="22"/>
          <w:szCs w:val="22"/>
          <w:u w:val="none"/>
          <w:lang w:val="en-US"/>
        </w:rPr>
        <w:t>,</w:t>
      </w:r>
      <w:r w:rsidRPr="002C0497">
        <w:rPr>
          <w:rStyle w:val="Hyperlink"/>
          <w:rFonts w:ascii="Garamond" w:hAnsi="Garamond" w:cs="Times New Roman"/>
          <w:color w:val="auto"/>
          <w:sz w:val="22"/>
          <w:szCs w:val="22"/>
          <w:u w:val="none"/>
        </w:rPr>
        <w:t xml:space="preserve"> </w:t>
      </w:r>
      <w:r w:rsidR="009B27DA" w:rsidRPr="002C0497">
        <w:rPr>
          <w:rStyle w:val="Hyperlink"/>
          <w:rFonts w:ascii="Garamond" w:hAnsi="Garamond" w:cs="Times New Roman"/>
          <w:color w:val="auto"/>
          <w:sz w:val="22"/>
          <w:szCs w:val="22"/>
          <w:u w:val="none"/>
        </w:rPr>
        <w:t xml:space="preserve">vol. </w:t>
      </w:r>
      <w:r w:rsidRPr="002C0497">
        <w:rPr>
          <w:rStyle w:val="Hyperlink"/>
          <w:rFonts w:ascii="Garamond" w:hAnsi="Garamond" w:cs="Times New Roman"/>
          <w:color w:val="auto"/>
          <w:sz w:val="22"/>
          <w:szCs w:val="22"/>
          <w:u w:val="none"/>
        </w:rPr>
        <w:t>28</w:t>
      </w:r>
      <w:r w:rsidR="009B27DA" w:rsidRPr="002C0497">
        <w:rPr>
          <w:rStyle w:val="Hyperlink"/>
          <w:rFonts w:ascii="Garamond" w:hAnsi="Garamond" w:cs="Times New Roman"/>
          <w:color w:val="auto"/>
          <w:sz w:val="22"/>
          <w:szCs w:val="22"/>
          <w:u w:val="none"/>
        </w:rPr>
        <w:t xml:space="preserve">, no. </w:t>
      </w:r>
      <w:r w:rsidRPr="002C0497">
        <w:rPr>
          <w:rStyle w:val="Hyperlink"/>
          <w:rFonts w:ascii="Garamond" w:hAnsi="Garamond" w:cs="Times New Roman"/>
          <w:color w:val="auto"/>
          <w:sz w:val="22"/>
          <w:szCs w:val="22"/>
          <w:u w:val="none"/>
        </w:rPr>
        <w:t>3</w:t>
      </w:r>
      <w:r w:rsidR="00410A28" w:rsidRPr="002C0497">
        <w:rPr>
          <w:rStyle w:val="Hyperlink"/>
          <w:rFonts w:ascii="Garamond" w:hAnsi="Garamond" w:cs="Times New Roman"/>
          <w:color w:val="auto"/>
          <w:sz w:val="22"/>
          <w:szCs w:val="22"/>
          <w:u w:val="none"/>
          <w:lang w:val="vi-VN"/>
        </w:rPr>
        <w:t xml:space="preserve">, </w:t>
      </w:r>
      <w:r w:rsidR="00410A28" w:rsidRPr="002C0497">
        <w:rPr>
          <w:rFonts w:ascii="Garamond" w:eastAsia="Calibri" w:hAnsi="Garamond" w:cs="Times New Roman"/>
          <w:sz w:val="22"/>
          <w:szCs w:val="22"/>
          <w:lang w:val="vi-VN"/>
        </w:rPr>
        <w:t xml:space="preserve">pp. 60-69, </w:t>
      </w:r>
      <w:r w:rsidR="00410A28" w:rsidRPr="002C0497">
        <w:rPr>
          <w:rStyle w:val="Hyperlink"/>
          <w:rFonts w:ascii="Garamond" w:hAnsi="Garamond" w:cs="Times New Roman"/>
          <w:color w:val="auto"/>
          <w:sz w:val="22"/>
          <w:szCs w:val="22"/>
          <w:u w:val="none"/>
          <w:lang w:val="vi-VN"/>
        </w:rPr>
        <w:t>2020</w:t>
      </w:r>
      <w:r w:rsidRPr="002C0497">
        <w:rPr>
          <w:rStyle w:val="Hyperlink"/>
          <w:rFonts w:ascii="Garamond" w:hAnsi="Garamond" w:cs="Times New Roman"/>
          <w:color w:val="auto"/>
          <w:sz w:val="22"/>
          <w:szCs w:val="22"/>
          <w:u w:val="none"/>
        </w:rPr>
        <w:t>.</w:t>
      </w:r>
    </w:p>
    <w:p w14:paraId="6647FBD5" w14:textId="417D8C1E" w:rsidR="002E260B" w:rsidRPr="002C0497" w:rsidRDefault="002E260B" w:rsidP="006D195C">
      <w:pPr>
        <w:pStyle w:val="ListParagraph"/>
        <w:numPr>
          <w:ilvl w:val="0"/>
          <w:numId w:val="30"/>
        </w:numPr>
        <w:suppressAutoHyphens/>
        <w:spacing w:line="220" w:lineRule="atLeast"/>
        <w:ind w:left="454" w:right="57" w:hanging="454"/>
        <w:contextualSpacing w:val="0"/>
        <w:jc w:val="both"/>
        <w:rPr>
          <w:rStyle w:val="Hyperlink"/>
          <w:rFonts w:ascii="Garamond" w:hAnsi="Garamond" w:cs="Times New Roman"/>
          <w:color w:val="auto"/>
          <w:sz w:val="22"/>
          <w:szCs w:val="22"/>
          <w:u w:val="none"/>
        </w:rPr>
      </w:pPr>
      <w:r w:rsidRPr="002C0497">
        <w:rPr>
          <w:rStyle w:val="Hyperlink"/>
          <w:rFonts w:ascii="Garamond" w:hAnsi="Garamond" w:cs="Times New Roman"/>
          <w:color w:val="auto"/>
          <w:sz w:val="22"/>
          <w:szCs w:val="22"/>
          <w:u w:val="none"/>
        </w:rPr>
        <w:t>H</w:t>
      </w:r>
      <w:r w:rsidR="006D195C" w:rsidRPr="002C0497">
        <w:rPr>
          <w:rStyle w:val="Hyperlink"/>
          <w:rFonts w:ascii="Garamond" w:hAnsi="Garamond" w:cs="Times New Roman"/>
          <w:color w:val="auto"/>
          <w:sz w:val="22"/>
          <w:szCs w:val="22"/>
          <w:u w:val="none"/>
        </w:rPr>
        <w:t>.</w:t>
      </w:r>
      <w:r w:rsidR="009B27DA"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 xml:space="preserve">S. </w:t>
      </w:r>
      <w:r w:rsidR="009B27DA" w:rsidRPr="002C0497">
        <w:rPr>
          <w:rStyle w:val="Hyperlink"/>
          <w:rFonts w:ascii="Garamond" w:hAnsi="Garamond" w:cs="Times New Roman"/>
          <w:color w:val="auto"/>
          <w:sz w:val="22"/>
          <w:szCs w:val="22"/>
          <w:u w:val="none"/>
        </w:rPr>
        <w:t xml:space="preserve">Hens, </w:t>
      </w:r>
      <w:r w:rsidRPr="002C0497">
        <w:rPr>
          <w:rStyle w:val="Hyperlink"/>
          <w:rFonts w:ascii="Garamond" w:hAnsi="Garamond" w:cs="Times New Roman"/>
          <w:i/>
          <w:iCs/>
          <w:color w:val="auto"/>
          <w:sz w:val="22"/>
          <w:szCs w:val="22"/>
          <w:u w:val="none"/>
        </w:rPr>
        <w:t xml:space="preserve">Building </w:t>
      </w:r>
      <w:r w:rsidR="009B27DA" w:rsidRPr="002C0497">
        <w:rPr>
          <w:rStyle w:val="Hyperlink"/>
          <w:rFonts w:ascii="Garamond" w:hAnsi="Garamond" w:cs="Times New Roman"/>
          <w:i/>
          <w:iCs/>
          <w:color w:val="auto"/>
          <w:sz w:val="22"/>
          <w:szCs w:val="22"/>
          <w:u w:val="none"/>
        </w:rPr>
        <w:t xml:space="preserve">Physics-Heat, Air </w:t>
      </w:r>
      <w:r w:rsidRPr="002C0497">
        <w:rPr>
          <w:rStyle w:val="Hyperlink"/>
          <w:rFonts w:ascii="Garamond" w:hAnsi="Garamond" w:cs="Times New Roman"/>
          <w:i/>
          <w:iCs/>
          <w:color w:val="auto"/>
          <w:sz w:val="22"/>
          <w:szCs w:val="22"/>
          <w:u w:val="none"/>
        </w:rPr>
        <w:t xml:space="preserve">and </w:t>
      </w:r>
      <w:r w:rsidR="009B27DA" w:rsidRPr="002C0497">
        <w:rPr>
          <w:rStyle w:val="Hyperlink"/>
          <w:rFonts w:ascii="Garamond" w:hAnsi="Garamond" w:cs="Times New Roman"/>
          <w:i/>
          <w:iCs/>
          <w:color w:val="auto"/>
          <w:sz w:val="22"/>
          <w:szCs w:val="22"/>
          <w:u w:val="none"/>
        </w:rPr>
        <w:t>Moisture</w:t>
      </w:r>
      <w:r w:rsidRPr="002C0497">
        <w:rPr>
          <w:rStyle w:val="Hyperlink"/>
          <w:rFonts w:ascii="Garamond" w:hAnsi="Garamond" w:cs="Times New Roman"/>
          <w:i/>
          <w:iCs/>
          <w:color w:val="auto"/>
          <w:sz w:val="22"/>
          <w:szCs w:val="22"/>
          <w:u w:val="none"/>
        </w:rPr>
        <w:t xml:space="preserve">: </w:t>
      </w:r>
      <w:r w:rsidR="009B27DA" w:rsidRPr="002C0497">
        <w:rPr>
          <w:rStyle w:val="Hyperlink"/>
          <w:rFonts w:ascii="Garamond" w:hAnsi="Garamond" w:cs="Times New Roman"/>
          <w:i/>
          <w:iCs/>
          <w:color w:val="auto"/>
          <w:sz w:val="22"/>
          <w:szCs w:val="22"/>
          <w:u w:val="none"/>
        </w:rPr>
        <w:t xml:space="preserve">Fundamentals </w:t>
      </w:r>
      <w:r w:rsidRPr="002C0497">
        <w:rPr>
          <w:rStyle w:val="Hyperlink"/>
          <w:rFonts w:ascii="Garamond" w:hAnsi="Garamond" w:cs="Times New Roman"/>
          <w:i/>
          <w:iCs/>
          <w:color w:val="auto"/>
          <w:sz w:val="22"/>
          <w:szCs w:val="22"/>
          <w:u w:val="none"/>
        </w:rPr>
        <w:t xml:space="preserve">and </w:t>
      </w:r>
      <w:r w:rsidR="009B27DA" w:rsidRPr="002C0497">
        <w:rPr>
          <w:rStyle w:val="Hyperlink"/>
          <w:rFonts w:ascii="Garamond" w:hAnsi="Garamond" w:cs="Times New Roman"/>
          <w:i/>
          <w:iCs/>
          <w:color w:val="auto"/>
          <w:sz w:val="22"/>
          <w:szCs w:val="22"/>
          <w:u w:val="none"/>
        </w:rPr>
        <w:t xml:space="preserve">Engineering Methods </w:t>
      </w:r>
      <w:r w:rsidRPr="002C0497">
        <w:rPr>
          <w:rStyle w:val="Hyperlink"/>
          <w:rFonts w:ascii="Garamond" w:hAnsi="Garamond" w:cs="Times New Roman"/>
          <w:i/>
          <w:iCs/>
          <w:color w:val="auto"/>
          <w:sz w:val="22"/>
          <w:szCs w:val="22"/>
          <w:u w:val="none"/>
        </w:rPr>
        <w:t xml:space="preserve">with </w:t>
      </w:r>
      <w:r w:rsidR="009B27DA" w:rsidRPr="002C0497">
        <w:rPr>
          <w:rStyle w:val="Hyperlink"/>
          <w:rFonts w:ascii="Garamond" w:hAnsi="Garamond" w:cs="Times New Roman"/>
          <w:i/>
          <w:iCs/>
          <w:color w:val="auto"/>
          <w:sz w:val="22"/>
          <w:szCs w:val="22"/>
          <w:u w:val="none"/>
        </w:rPr>
        <w:t xml:space="preserve">Examples </w:t>
      </w:r>
      <w:r w:rsidRPr="002C0497">
        <w:rPr>
          <w:rStyle w:val="Hyperlink"/>
          <w:rFonts w:ascii="Garamond" w:hAnsi="Garamond" w:cs="Times New Roman"/>
          <w:i/>
          <w:iCs/>
          <w:color w:val="auto"/>
          <w:sz w:val="22"/>
          <w:szCs w:val="22"/>
          <w:u w:val="none"/>
        </w:rPr>
        <w:t xml:space="preserve">and </w:t>
      </w:r>
      <w:r w:rsidR="009B27DA" w:rsidRPr="002C0497">
        <w:rPr>
          <w:rStyle w:val="Hyperlink"/>
          <w:rFonts w:ascii="Garamond" w:hAnsi="Garamond" w:cs="Times New Roman"/>
          <w:i/>
          <w:iCs/>
          <w:color w:val="auto"/>
          <w:sz w:val="22"/>
          <w:szCs w:val="22"/>
          <w:u w:val="none"/>
        </w:rPr>
        <w:t>Exercises</w:t>
      </w:r>
      <w:r w:rsidRPr="002C0497">
        <w:rPr>
          <w:rStyle w:val="Hyperlink"/>
          <w:rFonts w:ascii="Garamond" w:hAnsi="Garamond" w:cs="Times New Roman"/>
          <w:color w:val="auto"/>
          <w:sz w:val="22"/>
          <w:szCs w:val="22"/>
          <w:u w:val="none"/>
        </w:rPr>
        <w:t>. John Wiley &amp; Sons</w:t>
      </w:r>
      <w:r w:rsidR="009B623B"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2017</w:t>
      </w:r>
      <w:r w:rsidR="009B27DA" w:rsidRPr="002C0497">
        <w:rPr>
          <w:rStyle w:val="Hyperlink"/>
          <w:rFonts w:ascii="Garamond" w:hAnsi="Garamond" w:cs="Times New Roman"/>
          <w:color w:val="auto"/>
          <w:sz w:val="22"/>
          <w:szCs w:val="22"/>
          <w:u w:val="none"/>
        </w:rPr>
        <w:t>.</w:t>
      </w:r>
    </w:p>
    <w:p w14:paraId="72950081" w14:textId="62EB38F0" w:rsidR="002E260B" w:rsidRPr="002C0497" w:rsidRDefault="002E260B" w:rsidP="006D195C">
      <w:pPr>
        <w:pStyle w:val="ListParagraph"/>
        <w:numPr>
          <w:ilvl w:val="0"/>
          <w:numId w:val="30"/>
        </w:numPr>
        <w:suppressAutoHyphens/>
        <w:spacing w:line="220" w:lineRule="atLeast"/>
        <w:ind w:left="454" w:right="57" w:hanging="454"/>
        <w:contextualSpacing w:val="0"/>
        <w:jc w:val="both"/>
        <w:rPr>
          <w:rFonts w:ascii="Garamond" w:hAnsi="Garamond" w:cs="Times New Roman"/>
          <w:sz w:val="22"/>
          <w:szCs w:val="22"/>
        </w:rPr>
      </w:pPr>
      <w:r w:rsidRPr="002C0497">
        <w:rPr>
          <w:rFonts w:ascii="Garamond" w:hAnsi="Garamond" w:cs="Times New Roman"/>
          <w:sz w:val="22"/>
          <w:szCs w:val="22"/>
        </w:rPr>
        <w:t>P</w:t>
      </w:r>
      <w:r w:rsidR="006D195C" w:rsidRPr="002C0497">
        <w:rPr>
          <w:rFonts w:ascii="Garamond" w:hAnsi="Garamond" w:cs="Times New Roman"/>
          <w:sz w:val="22"/>
          <w:szCs w:val="22"/>
        </w:rPr>
        <w:t>.</w:t>
      </w:r>
      <w:r w:rsidR="009B27DA" w:rsidRPr="002C0497">
        <w:rPr>
          <w:rFonts w:ascii="Garamond" w:hAnsi="Garamond" w:cs="Times New Roman"/>
          <w:sz w:val="22"/>
          <w:szCs w:val="22"/>
        </w:rPr>
        <w:t xml:space="preserve"> </w:t>
      </w:r>
      <w:r w:rsidRPr="002C0497">
        <w:rPr>
          <w:rFonts w:ascii="Garamond" w:hAnsi="Garamond" w:cs="Times New Roman"/>
          <w:sz w:val="22"/>
          <w:szCs w:val="22"/>
        </w:rPr>
        <w:t>N</w:t>
      </w:r>
      <w:r w:rsidR="006D195C" w:rsidRPr="002C0497">
        <w:rPr>
          <w:rFonts w:ascii="Garamond" w:hAnsi="Garamond" w:cs="Times New Roman"/>
          <w:sz w:val="22"/>
          <w:szCs w:val="22"/>
        </w:rPr>
        <w:t>.</w:t>
      </w:r>
      <w:r w:rsidRPr="002C0497">
        <w:rPr>
          <w:rFonts w:ascii="Garamond" w:hAnsi="Garamond" w:cs="Times New Roman"/>
          <w:sz w:val="22"/>
          <w:szCs w:val="22"/>
        </w:rPr>
        <w:t xml:space="preserve"> </w:t>
      </w:r>
      <w:r w:rsidR="009B27DA" w:rsidRPr="002C0497">
        <w:rPr>
          <w:rFonts w:ascii="Garamond" w:hAnsi="Garamond" w:cs="Times New Roman"/>
          <w:sz w:val="22"/>
          <w:szCs w:val="22"/>
        </w:rPr>
        <w:t xml:space="preserve">Dang </w:t>
      </w:r>
      <w:r w:rsidRPr="002C0497">
        <w:rPr>
          <w:rFonts w:ascii="Garamond" w:hAnsi="Garamond" w:cs="Times New Roman"/>
          <w:sz w:val="22"/>
          <w:szCs w:val="22"/>
        </w:rPr>
        <w:t>and P</w:t>
      </w:r>
      <w:r w:rsidR="006D195C" w:rsidRPr="002C0497">
        <w:rPr>
          <w:rFonts w:ascii="Garamond" w:hAnsi="Garamond" w:cs="Times New Roman"/>
          <w:sz w:val="22"/>
          <w:szCs w:val="22"/>
        </w:rPr>
        <w:t>.</w:t>
      </w:r>
      <w:r w:rsidR="009B27DA" w:rsidRPr="002C0497">
        <w:rPr>
          <w:rFonts w:ascii="Garamond" w:hAnsi="Garamond" w:cs="Times New Roman"/>
          <w:sz w:val="22"/>
          <w:szCs w:val="22"/>
        </w:rPr>
        <w:t xml:space="preserve"> </w:t>
      </w:r>
      <w:r w:rsidRPr="002C0497">
        <w:rPr>
          <w:rFonts w:ascii="Garamond" w:hAnsi="Garamond" w:cs="Times New Roman"/>
          <w:sz w:val="22"/>
          <w:szCs w:val="22"/>
        </w:rPr>
        <w:t xml:space="preserve">T. </w:t>
      </w:r>
      <w:r w:rsidR="009B27DA" w:rsidRPr="002C0497">
        <w:rPr>
          <w:rFonts w:ascii="Garamond" w:hAnsi="Garamond" w:cs="Times New Roman"/>
          <w:sz w:val="22"/>
          <w:szCs w:val="22"/>
        </w:rPr>
        <w:t xml:space="preserve">Ha, </w:t>
      </w:r>
      <w:r w:rsidRPr="002C0497">
        <w:rPr>
          <w:rFonts w:ascii="Garamond" w:hAnsi="Garamond" w:cs="Times New Roman"/>
          <w:i/>
          <w:iCs/>
          <w:sz w:val="22"/>
          <w:szCs w:val="22"/>
        </w:rPr>
        <w:t>Heat and Architectural Climatics</w:t>
      </w:r>
      <w:r w:rsidR="009B27DA" w:rsidRPr="002C0497">
        <w:rPr>
          <w:rFonts w:ascii="Garamond" w:hAnsi="Garamond" w:cs="Times New Roman"/>
          <w:sz w:val="22"/>
          <w:szCs w:val="22"/>
        </w:rPr>
        <w:t>.</w:t>
      </w:r>
      <w:r w:rsidRPr="002C0497">
        <w:rPr>
          <w:rFonts w:ascii="Garamond" w:hAnsi="Garamond" w:cs="Times New Roman"/>
          <w:sz w:val="22"/>
          <w:szCs w:val="22"/>
        </w:rPr>
        <w:t xml:space="preserve"> </w:t>
      </w:r>
      <w:r w:rsidR="009B27DA" w:rsidRPr="002C0497">
        <w:rPr>
          <w:rFonts w:ascii="Garamond" w:hAnsi="Garamond" w:cs="Times New Roman"/>
          <w:sz w:val="22"/>
          <w:szCs w:val="22"/>
        </w:rPr>
        <w:t xml:space="preserve">Hanoi: </w:t>
      </w:r>
      <w:r w:rsidRPr="002C0497">
        <w:rPr>
          <w:rFonts w:ascii="Garamond" w:hAnsi="Garamond" w:cs="Times New Roman"/>
          <w:sz w:val="22"/>
          <w:szCs w:val="22"/>
        </w:rPr>
        <w:t>Construction Publisher,</w:t>
      </w:r>
      <w:r w:rsidR="009B623B" w:rsidRPr="002C0497">
        <w:rPr>
          <w:rFonts w:ascii="Garamond" w:hAnsi="Garamond" w:cs="Times New Roman"/>
          <w:sz w:val="22"/>
          <w:szCs w:val="22"/>
        </w:rPr>
        <w:t xml:space="preserve"> </w:t>
      </w:r>
      <w:r w:rsidRPr="002C0497">
        <w:rPr>
          <w:rFonts w:ascii="Garamond" w:hAnsi="Garamond" w:cs="Times New Roman"/>
          <w:sz w:val="22"/>
          <w:szCs w:val="22"/>
        </w:rPr>
        <w:t>2002</w:t>
      </w:r>
      <w:r w:rsidR="009B27DA" w:rsidRPr="002C0497">
        <w:rPr>
          <w:rFonts w:ascii="Garamond" w:hAnsi="Garamond" w:cs="Times New Roman"/>
          <w:sz w:val="22"/>
          <w:szCs w:val="22"/>
        </w:rPr>
        <w:t>.</w:t>
      </w:r>
    </w:p>
    <w:p w14:paraId="1BDDAC48" w14:textId="05EE1DDB" w:rsidR="000609D4" w:rsidRPr="002C0497" w:rsidRDefault="000609D4" w:rsidP="006D195C">
      <w:pPr>
        <w:pStyle w:val="ListParagraph"/>
        <w:numPr>
          <w:ilvl w:val="0"/>
          <w:numId w:val="30"/>
        </w:numPr>
        <w:suppressAutoHyphens/>
        <w:spacing w:line="220" w:lineRule="atLeast"/>
        <w:ind w:left="454" w:right="57" w:hanging="454"/>
        <w:contextualSpacing w:val="0"/>
        <w:jc w:val="both"/>
        <w:rPr>
          <w:rStyle w:val="Hyperlink"/>
          <w:rFonts w:ascii="Garamond" w:hAnsi="Garamond" w:cs="Times New Roman"/>
          <w:color w:val="auto"/>
          <w:sz w:val="22"/>
          <w:szCs w:val="22"/>
          <w:u w:val="none"/>
        </w:rPr>
      </w:pPr>
      <w:r w:rsidRPr="002C0497">
        <w:rPr>
          <w:rStyle w:val="Hyperlink"/>
          <w:rFonts w:ascii="Garamond" w:hAnsi="Garamond" w:cs="Times New Roman"/>
          <w:color w:val="auto"/>
          <w:sz w:val="22"/>
          <w:szCs w:val="22"/>
          <w:u w:val="none"/>
        </w:rPr>
        <w:t>S.</w:t>
      </w:r>
      <w:r w:rsidR="005A3357" w:rsidRPr="002C0497">
        <w:rPr>
          <w:rStyle w:val="Hyperlink"/>
          <w:rFonts w:ascii="Garamond" w:hAnsi="Garamond" w:cs="Times New Roman"/>
          <w:color w:val="auto"/>
          <w:sz w:val="22"/>
          <w:szCs w:val="22"/>
          <w:u w:val="none"/>
        </w:rPr>
        <w:t xml:space="preserve"> Darula and</w:t>
      </w:r>
      <w:r w:rsidRPr="002C0497">
        <w:rPr>
          <w:rStyle w:val="Hyperlink"/>
          <w:rFonts w:ascii="Garamond" w:hAnsi="Garamond" w:cs="Times New Roman"/>
          <w:color w:val="auto"/>
          <w:sz w:val="22"/>
          <w:szCs w:val="22"/>
          <w:u w:val="none"/>
        </w:rPr>
        <w:t xml:space="preserve"> R. </w:t>
      </w:r>
      <w:r w:rsidR="005A3357" w:rsidRPr="002C0497">
        <w:rPr>
          <w:rStyle w:val="Hyperlink"/>
          <w:rFonts w:ascii="Garamond" w:hAnsi="Garamond" w:cs="Times New Roman"/>
          <w:color w:val="auto"/>
          <w:sz w:val="22"/>
          <w:szCs w:val="22"/>
          <w:u w:val="none"/>
        </w:rPr>
        <w:t>Kittler, “</w:t>
      </w:r>
      <w:r w:rsidRPr="002C0497">
        <w:rPr>
          <w:rStyle w:val="Hyperlink"/>
          <w:rFonts w:ascii="Garamond" w:hAnsi="Garamond" w:cs="Times New Roman"/>
          <w:color w:val="auto"/>
          <w:sz w:val="22"/>
          <w:szCs w:val="22"/>
          <w:u w:val="none"/>
        </w:rPr>
        <w:t>CIE general sky standard defining luminance distributions</w:t>
      </w:r>
      <w:r w:rsidR="005A3357" w:rsidRPr="002C0497">
        <w:rPr>
          <w:rStyle w:val="Hyperlink"/>
          <w:rFonts w:ascii="Garamond" w:hAnsi="Garamond" w:cs="Times New Roman"/>
          <w:color w:val="auto"/>
          <w:sz w:val="22"/>
          <w:szCs w:val="22"/>
          <w:u w:val="none"/>
        </w:rPr>
        <w:t>,” in</w:t>
      </w:r>
      <w:r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i/>
          <w:iCs/>
          <w:color w:val="auto"/>
          <w:sz w:val="22"/>
          <w:szCs w:val="22"/>
          <w:u w:val="none"/>
        </w:rPr>
        <w:t>Proceedings eSim</w:t>
      </w:r>
      <w:r w:rsidRPr="002C0497">
        <w:rPr>
          <w:rStyle w:val="Hyperlink"/>
          <w:rFonts w:ascii="Garamond" w:hAnsi="Garamond" w:cs="Times New Roman"/>
          <w:color w:val="auto"/>
          <w:sz w:val="22"/>
          <w:szCs w:val="22"/>
          <w:u w:val="none"/>
        </w:rPr>
        <w:t xml:space="preserve">, </w:t>
      </w:r>
      <w:r w:rsidR="008648EF" w:rsidRPr="002C0497">
        <w:rPr>
          <w:rStyle w:val="Hyperlink"/>
          <w:rFonts w:ascii="Garamond" w:hAnsi="Garamond" w:cs="Times New Roman"/>
          <w:color w:val="auto"/>
          <w:sz w:val="22"/>
          <w:szCs w:val="22"/>
          <w:u w:val="none"/>
        </w:rPr>
        <w:t xml:space="preserve">2002, pp. </w:t>
      </w:r>
      <w:r w:rsidRPr="002C0497">
        <w:rPr>
          <w:rStyle w:val="Hyperlink"/>
          <w:rFonts w:ascii="Garamond" w:hAnsi="Garamond" w:cs="Times New Roman"/>
          <w:color w:val="auto"/>
          <w:sz w:val="22"/>
          <w:szCs w:val="22"/>
          <w:u w:val="none"/>
        </w:rPr>
        <w:t>11-13.</w:t>
      </w:r>
    </w:p>
    <w:p w14:paraId="594144CE" w14:textId="009939EA" w:rsidR="002E260B" w:rsidRPr="002C0497" w:rsidRDefault="002E260B" w:rsidP="006D195C">
      <w:pPr>
        <w:pStyle w:val="ListParagraph"/>
        <w:numPr>
          <w:ilvl w:val="0"/>
          <w:numId w:val="30"/>
        </w:numPr>
        <w:suppressAutoHyphens/>
        <w:spacing w:line="220" w:lineRule="atLeast"/>
        <w:ind w:left="454" w:right="57" w:hanging="454"/>
        <w:contextualSpacing w:val="0"/>
        <w:jc w:val="both"/>
        <w:rPr>
          <w:rStyle w:val="Hyperlink"/>
          <w:rFonts w:ascii="Garamond" w:hAnsi="Garamond" w:cs="Times New Roman"/>
          <w:color w:val="auto"/>
          <w:sz w:val="22"/>
          <w:szCs w:val="22"/>
          <w:u w:val="none"/>
        </w:rPr>
      </w:pPr>
      <w:r w:rsidRPr="002C0497">
        <w:rPr>
          <w:rStyle w:val="Hyperlink"/>
          <w:rFonts w:ascii="Garamond" w:hAnsi="Garamond" w:cs="Times New Roman"/>
          <w:color w:val="auto"/>
          <w:sz w:val="22"/>
          <w:szCs w:val="22"/>
          <w:u w:val="none"/>
        </w:rPr>
        <w:t>P</w:t>
      </w:r>
      <w:r w:rsidR="006D195C" w:rsidRPr="002C0497">
        <w:rPr>
          <w:rStyle w:val="Hyperlink"/>
          <w:rFonts w:ascii="Garamond" w:hAnsi="Garamond" w:cs="Times New Roman"/>
          <w:color w:val="auto"/>
          <w:sz w:val="22"/>
          <w:szCs w:val="22"/>
          <w:u w:val="none"/>
        </w:rPr>
        <w:t>.</w:t>
      </w:r>
      <w:r w:rsidR="008648EF"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 xml:space="preserve">N. </w:t>
      </w:r>
      <w:r w:rsidR="008648EF" w:rsidRPr="002C0497">
        <w:rPr>
          <w:rStyle w:val="Hyperlink"/>
          <w:rFonts w:ascii="Garamond" w:hAnsi="Garamond" w:cs="Times New Roman"/>
          <w:color w:val="auto"/>
          <w:sz w:val="22"/>
          <w:szCs w:val="22"/>
          <w:u w:val="none"/>
        </w:rPr>
        <w:t>Dang, “</w:t>
      </w:r>
      <w:r w:rsidRPr="002C0497">
        <w:rPr>
          <w:rStyle w:val="Hyperlink"/>
          <w:rFonts w:ascii="Garamond" w:hAnsi="Garamond" w:cs="Times New Roman"/>
          <w:color w:val="auto"/>
          <w:sz w:val="22"/>
          <w:szCs w:val="22"/>
          <w:u w:val="none"/>
        </w:rPr>
        <w:t>The thermal regime of the building in the climatic conditions of Vietnam</w:t>
      </w:r>
      <w:r w:rsidR="008648EF" w:rsidRPr="002C0497">
        <w:rPr>
          <w:rStyle w:val="Hyperlink"/>
          <w:rFonts w:ascii="Garamond" w:hAnsi="Garamond" w:cs="Times New Roman"/>
          <w:color w:val="auto"/>
          <w:sz w:val="22"/>
          <w:szCs w:val="22"/>
          <w:u w:val="none"/>
        </w:rPr>
        <w:t>,” (in Russian)</w:t>
      </w:r>
      <w:r w:rsidR="000572AD"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 xml:space="preserve">Thesis of </w:t>
      </w:r>
      <w:r w:rsidR="008648EF" w:rsidRPr="002C0497">
        <w:rPr>
          <w:rStyle w:val="Hyperlink"/>
          <w:rFonts w:ascii="Garamond" w:hAnsi="Garamond" w:cs="Times New Roman"/>
          <w:color w:val="auto"/>
          <w:sz w:val="22"/>
          <w:szCs w:val="22"/>
          <w:u w:val="none"/>
        </w:rPr>
        <w:t xml:space="preserve">Doctor </w:t>
      </w:r>
      <w:r w:rsidRPr="002C0497">
        <w:rPr>
          <w:rStyle w:val="Hyperlink"/>
          <w:rFonts w:ascii="Garamond" w:hAnsi="Garamond" w:cs="Times New Roman"/>
          <w:color w:val="auto"/>
          <w:sz w:val="22"/>
          <w:szCs w:val="22"/>
          <w:u w:val="none"/>
        </w:rPr>
        <w:t xml:space="preserve">of </w:t>
      </w:r>
      <w:r w:rsidR="008648EF" w:rsidRPr="002C0497">
        <w:rPr>
          <w:rStyle w:val="Hyperlink"/>
          <w:rFonts w:ascii="Garamond" w:hAnsi="Garamond" w:cs="Times New Roman"/>
          <w:color w:val="auto"/>
          <w:sz w:val="22"/>
          <w:szCs w:val="22"/>
          <w:u w:val="none"/>
        </w:rPr>
        <w:t>Technical Sciences,</w:t>
      </w:r>
      <w:r w:rsidRPr="002C0497">
        <w:rPr>
          <w:rStyle w:val="Hyperlink"/>
          <w:rFonts w:ascii="Garamond" w:hAnsi="Garamond" w:cs="Times New Roman"/>
          <w:color w:val="auto"/>
          <w:sz w:val="22"/>
          <w:szCs w:val="22"/>
          <w:u w:val="none"/>
        </w:rPr>
        <w:t xml:space="preserve"> Moscow, 1978.</w:t>
      </w:r>
    </w:p>
    <w:p w14:paraId="607E51B4" w14:textId="458A2F7A" w:rsidR="00AF7A87" w:rsidRPr="002C0497" w:rsidRDefault="00AF7A87" w:rsidP="006D195C">
      <w:pPr>
        <w:pStyle w:val="ListParagraph"/>
        <w:numPr>
          <w:ilvl w:val="0"/>
          <w:numId w:val="30"/>
        </w:numPr>
        <w:suppressAutoHyphens/>
        <w:spacing w:line="220" w:lineRule="atLeast"/>
        <w:ind w:left="454" w:right="57" w:hanging="454"/>
        <w:contextualSpacing w:val="0"/>
        <w:jc w:val="both"/>
        <w:rPr>
          <w:rStyle w:val="Hyperlink"/>
          <w:rFonts w:ascii="Garamond" w:hAnsi="Garamond" w:cs="Times New Roman"/>
          <w:color w:val="auto"/>
          <w:sz w:val="22"/>
          <w:szCs w:val="22"/>
          <w:u w:val="none"/>
        </w:rPr>
      </w:pPr>
      <w:r w:rsidRPr="002C0497">
        <w:rPr>
          <w:rStyle w:val="Hyperlink"/>
          <w:rFonts w:ascii="Garamond" w:hAnsi="Garamond" w:cs="Times New Roman"/>
          <w:color w:val="auto"/>
          <w:sz w:val="22"/>
          <w:szCs w:val="22"/>
          <w:u w:val="none"/>
        </w:rPr>
        <w:t>P</w:t>
      </w:r>
      <w:r w:rsidR="006D195C" w:rsidRPr="002C0497">
        <w:rPr>
          <w:rStyle w:val="Hyperlink"/>
          <w:rFonts w:ascii="Garamond" w:hAnsi="Garamond" w:cs="Times New Roman"/>
          <w:color w:val="auto"/>
          <w:sz w:val="22"/>
          <w:szCs w:val="22"/>
          <w:u w:val="none"/>
        </w:rPr>
        <w:t>.</w:t>
      </w:r>
      <w:r w:rsidR="000A7488"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N</w:t>
      </w:r>
      <w:r w:rsidR="006D195C" w:rsidRPr="002C0497">
        <w:rPr>
          <w:rStyle w:val="Hyperlink"/>
          <w:rFonts w:ascii="Garamond" w:hAnsi="Garamond" w:cs="Times New Roman"/>
          <w:color w:val="auto"/>
          <w:sz w:val="22"/>
          <w:szCs w:val="22"/>
          <w:u w:val="none"/>
        </w:rPr>
        <w:t>.</w:t>
      </w:r>
      <w:r w:rsidR="000A7488" w:rsidRPr="002C0497">
        <w:rPr>
          <w:rStyle w:val="Hyperlink"/>
          <w:rFonts w:ascii="Garamond" w:hAnsi="Garamond" w:cs="Times New Roman"/>
          <w:color w:val="auto"/>
          <w:sz w:val="22"/>
          <w:szCs w:val="22"/>
          <w:u w:val="none"/>
        </w:rPr>
        <w:t xml:space="preserve"> Dang and</w:t>
      </w:r>
      <w:r w:rsidRPr="002C0497">
        <w:rPr>
          <w:rStyle w:val="Hyperlink"/>
          <w:rFonts w:ascii="Garamond" w:hAnsi="Garamond" w:cs="Times New Roman"/>
          <w:color w:val="auto"/>
          <w:sz w:val="22"/>
          <w:szCs w:val="22"/>
          <w:u w:val="none"/>
        </w:rPr>
        <w:t xml:space="preserve"> V</w:t>
      </w:r>
      <w:r w:rsidR="006D195C" w:rsidRPr="002C0497">
        <w:rPr>
          <w:rStyle w:val="Hyperlink"/>
          <w:rFonts w:ascii="Garamond" w:hAnsi="Garamond" w:cs="Times New Roman"/>
          <w:color w:val="auto"/>
          <w:sz w:val="22"/>
          <w:szCs w:val="22"/>
          <w:u w:val="none"/>
        </w:rPr>
        <w:t>.</w:t>
      </w:r>
      <w:r w:rsidR="000A7488"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 xml:space="preserve">N. </w:t>
      </w:r>
      <w:r w:rsidR="000A7488" w:rsidRPr="002C0497">
        <w:rPr>
          <w:rStyle w:val="Hyperlink"/>
          <w:rFonts w:ascii="Garamond" w:hAnsi="Garamond" w:cs="Times New Roman"/>
          <w:color w:val="auto"/>
          <w:sz w:val="22"/>
          <w:szCs w:val="22"/>
          <w:u w:val="none"/>
        </w:rPr>
        <w:t>Bogoslovskiy, “</w:t>
      </w:r>
      <w:r w:rsidRPr="002C0497">
        <w:rPr>
          <w:rStyle w:val="Hyperlink"/>
          <w:rFonts w:ascii="Garamond" w:hAnsi="Garamond" w:cs="Times New Roman"/>
          <w:color w:val="auto"/>
          <w:sz w:val="22"/>
          <w:szCs w:val="22"/>
          <w:u w:val="none"/>
        </w:rPr>
        <w:t xml:space="preserve">Theological. Calculation of the total heat </w:t>
      </w:r>
      <w:r w:rsidR="00810512" w:rsidRPr="002C0497">
        <w:rPr>
          <w:rStyle w:val="Hyperlink"/>
          <w:rFonts w:ascii="Garamond" w:hAnsi="Garamond" w:cs="Times New Roman"/>
          <w:color w:val="auto"/>
          <w:sz w:val="22"/>
          <w:szCs w:val="22"/>
          <w:u w:val="none"/>
        </w:rPr>
        <w:t xml:space="preserve">transferred </w:t>
      </w:r>
      <w:r w:rsidRPr="002C0497">
        <w:rPr>
          <w:rStyle w:val="Hyperlink"/>
          <w:rFonts w:ascii="Garamond" w:hAnsi="Garamond" w:cs="Times New Roman"/>
          <w:color w:val="auto"/>
          <w:sz w:val="22"/>
          <w:szCs w:val="22"/>
          <w:u w:val="none"/>
        </w:rPr>
        <w:t>into the room through the window</w:t>
      </w:r>
      <w:r w:rsidR="000A7488" w:rsidRPr="002C0497">
        <w:rPr>
          <w:rStyle w:val="Hyperlink"/>
          <w:rFonts w:ascii="Garamond" w:hAnsi="Garamond" w:cs="Times New Roman"/>
          <w:color w:val="auto"/>
          <w:sz w:val="22"/>
          <w:szCs w:val="22"/>
          <w:u w:val="none"/>
        </w:rPr>
        <w:t>,” (in Russian)</w:t>
      </w:r>
      <w:r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i/>
          <w:iCs/>
          <w:color w:val="auto"/>
          <w:sz w:val="22"/>
          <w:szCs w:val="22"/>
          <w:u w:val="none"/>
        </w:rPr>
        <w:t xml:space="preserve">Water </w:t>
      </w:r>
      <w:r w:rsidR="000A7488" w:rsidRPr="002C0497">
        <w:rPr>
          <w:rStyle w:val="Hyperlink"/>
          <w:rFonts w:ascii="Garamond" w:hAnsi="Garamond" w:cs="Times New Roman"/>
          <w:i/>
          <w:iCs/>
          <w:color w:val="auto"/>
          <w:sz w:val="22"/>
          <w:szCs w:val="22"/>
          <w:u w:val="none"/>
        </w:rPr>
        <w:t xml:space="preserve">Supply </w:t>
      </w:r>
      <w:r w:rsidRPr="002C0497">
        <w:rPr>
          <w:rStyle w:val="Hyperlink"/>
          <w:rFonts w:ascii="Garamond" w:hAnsi="Garamond" w:cs="Times New Roman"/>
          <w:i/>
          <w:iCs/>
          <w:color w:val="auto"/>
          <w:sz w:val="22"/>
          <w:szCs w:val="22"/>
          <w:u w:val="none"/>
        </w:rPr>
        <w:t>and San. Technics.</w:t>
      </w:r>
      <w:r w:rsidR="000A7488" w:rsidRPr="002C0497">
        <w:rPr>
          <w:rStyle w:val="Hyperlink"/>
          <w:rFonts w:ascii="Garamond" w:hAnsi="Garamond" w:cs="Times New Roman"/>
          <w:color w:val="auto"/>
          <w:sz w:val="22"/>
          <w:szCs w:val="22"/>
          <w:u w:val="none"/>
        </w:rPr>
        <w:t>, vol.</w:t>
      </w:r>
      <w:r w:rsidRPr="002C0497">
        <w:rPr>
          <w:rStyle w:val="Hyperlink"/>
          <w:rFonts w:ascii="Garamond" w:hAnsi="Garamond" w:cs="Times New Roman"/>
          <w:color w:val="auto"/>
          <w:sz w:val="22"/>
          <w:szCs w:val="22"/>
          <w:u w:val="none"/>
        </w:rPr>
        <w:t xml:space="preserve">  1, pp. 10-15</w:t>
      </w:r>
      <w:r w:rsidR="00810512"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197</w:t>
      </w:r>
      <w:r w:rsidR="00810512" w:rsidRPr="002C0497">
        <w:rPr>
          <w:rStyle w:val="Hyperlink"/>
          <w:rFonts w:ascii="Garamond" w:hAnsi="Garamond" w:cs="Times New Roman"/>
          <w:color w:val="auto"/>
          <w:sz w:val="22"/>
          <w:szCs w:val="22"/>
          <w:u w:val="none"/>
        </w:rPr>
        <w:t>3</w:t>
      </w:r>
      <w:r w:rsidR="000A7488" w:rsidRPr="002C0497">
        <w:rPr>
          <w:rStyle w:val="Hyperlink"/>
          <w:rFonts w:ascii="Garamond" w:hAnsi="Garamond" w:cs="Times New Roman"/>
          <w:color w:val="auto"/>
          <w:sz w:val="22"/>
          <w:szCs w:val="22"/>
          <w:u w:val="none"/>
        </w:rPr>
        <w:t>.</w:t>
      </w:r>
    </w:p>
    <w:p w14:paraId="2B7F0E29" w14:textId="23B7F2DB" w:rsidR="00895D5B" w:rsidRPr="002C0497" w:rsidRDefault="00895D5B" w:rsidP="006D195C">
      <w:pPr>
        <w:pStyle w:val="ListParagraph"/>
        <w:numPr>
          <w:ilvl w:val="0"/>
          <w:numId w:val="30"/>
        </w:numPr>
        <w:suppressAutoHyphens/>
        <w:spacing w:line="220" w:lineRule="atLeast"/>
        <w:ind w:left="454" w:right="57" w:hanging="454"/>
        <w:contextualSpacing w:val="0"/>
        <w:jc w:val="both"/>
        <w:rPr>
          <w:rStyle w:val="Hyperlink"/>
          <w:rFonts w:ascii="Garamond" w:hAnsi="Garamond" w:cs="Times New Roman"/>
          <w:color w:val="auto"/>
          <w:sz w:val="22"/>
          <w:szCs w:val="22"/>
          <w:u w:val="none"/>
        </w:rPr>
      </w:pPr>
      <w:r w:rsidRPr="002C0497">
        <w:rPr>
          <w:rStyle w:val="Hyperlink"/>
          <w:rFonts w:ascii="Garamond" w:hAnsi="Garamond" w:cs="Times New Roman"/>
          <w:color w:val="auto"/>
          <w:sz w:val="22"/>
          <w:szCs w:val="22"/>
          <w:u w:val="none"/>
        </w:rPr>
        <w:t>V</w:t>
      </w:r>
      <w:r w:rsidR="006D195C" w:rsidRPr="002C0497">
        <w:rPr>
          <w:rStyle w:val="Hyperlink"/>
          <w:rFonts w:ascii="Garamond" w:hAnsi="Garamond" w:cs="Times New Roman"/>
          <w:color w:val="auto"/>
          <w:sz w:val="22"/>
          <w:szCs w:val="22"/>
          <w:u w:val="none"/>
        </w:rPr>
        <w:t>.</w:t>
      </w:r>
      <w:r w:rsidR="000A7488"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A</w:t>
      </w:r>
      <w:r w:rsidR="006D195C" w:rsidRPr="002C0497">
        <w:rPr>
          <w:rStyle w:val="Hyperlink"/>
          <w:rFonts w:ascii="Garamond" w:hAnsi="Garamond" w:cs="Times New Roman"/>
          <w:color w:val="auto"/>
          <w:sz w:val="22"/>
          <w:szCs w:val="22"/>
          <w:u w:val="none"/>
        </w:rPr>
        <w:t>.</w:t>
      </w:r>
      <w:r w:rsidR="000A7488" w:rsidRPr="002C0497">
        <w:rPr>
          <w:rStyle w:val="Hyperlink"/>
          <w:rFonts w:ascii="Garamond" w:hAnsi="Garamond" w:cs="Times New Roman"/>
          <w:color w:val="auto"/>
          <w:sz w:val="22"/>
          <w:szCs w:val="22"/>
          <w:u w:val="none"/>
        </w:rPr>
        <w:t xml:space="preserve"> Zemtsov</w:t>
      </w:r>
      <w:r w:rsidRPr="002C0497">
        <w:rPr>
          <w:rStyle w:val="Hyperlink"/>
          <w:rFonts w:ascii="Garamond" w:hAnsi="Garamond" w:cs="Times New Roman"/>
          <w:color w:val="auto"/>
          <w:sz w:val="22"/>
          <w:szCs w:val="22"/>
          <w:u w:val="none"/>
        </w:rPr>
        <w:t>, A</w:t>
      </w:r>
      <w:r w:rsidR="006D195C" w:rsidRPr="002C0497">
        <w:rPr>
          <w:rStyle w:val="Hyperlink"/>
          <w:rFonts w:ascii="Garamond" w:hAnsi="Garamond" w:cs="Times New Roman"/>
          <w:color w:val="auto"/>
          <w:sz w:val="22"/>
          <w:szCs w:val="22"/>
          <w:u w:val="none"/>
        </w:rPr>
        <w:t>.</w:t>
      </w:r>
      <w:r w:rsidR="000A7488"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K</w:t>
      </w:r>
      <w:r w:rsidR="006D195C" w:rsidRPr="002C0497">
        <w:rPr>
          <w:rStyle w:val="Hyperlink"/>
          <w:rFonts w:ascii="Garamond" w:hAnsi="Garamond" w:cs="Times New Roman"/>
          <w:color w:val="auto"/>
          <w:sz w:val="22"/>
          <w:szCs w:val="22"/>
          <w:u w:val="none"/>
        </w:rPr>
        <w:t>.</w:t>
      </w:r>
      <w:r w:rsidR="000A7488" w:rsidRPr="002C0497">
        <w:rPr>
          <w:rStyle w:val="Hyperlink"/>
          <w:rFonts w:ascii="Garamond" w:hAnsi="Garamond" w:cs="Times New Roman"/>
          <w:color w:val="auto"/>
          <w:sz w:val="22"/>
          <w:szCs w:val="22"/>
          <w:u w:val="none"/>
        </w:rPr>
        <w:t xml:space="preserve"> Solovyov</w:t>
      </w:r>
      <w:r w:rsidRPr="002C0497">
        <w:rPr>
          <w:rStyle w:val="Hyperlink"/>
          <w:rFonts w:ascii="Garamond" w:hAnsi="Garamond" w:cs="Times New Roman"/>
          <w:color w:val="auto"/>
          <w:sz w:val="22"/>
          <w:szCs w:val="22"/>
          <w:u w:val="none"/>
        </w:rPr>
        <w:t xml:space="preserve">, </w:t>
      </w:r>
      <w:r w:rsidR="000A7488" w:rsidRPr="002C0497">
        <w:rPr>
          <w:rStyle w:val="Hyperlink"/>
          <w:rFonts w:ascii="Garamond" w:hAnsi="Garamond" w:cs="Times New Roman"/>
          <w:color w:val="auto"/>
          <w:sz w:val="22"/>
          <w:szCs w:val="22"/>
          <w:u w:val="none"/>
        </w:rPr>
        <w:t xml:space="preserve">and </w:t>
      </w:r>
      <w:r w:rsidRPr="002C0497">
        <w:rPr>
          <w:rStyle w:val="Hyperlink"/>
          <w:rFonts w:ascii="Garamond" w:hAnsi="Garamond" w:cs="Times New Roman"/>
          <w:color w:val="auto"/>
          <w:sz w:val="22"/>
          <w:szCs w:val="22"/>
          <w:u w:val="none"/>
        </w:rPr>
        <w:t>I</w:t>
      </w:r>
      <w:r w:rsidR="006D195C" w:rsidRPr="002C0497">
        <w:rPr>
          <w:rStyle w:val="Hyperlink"/>
          <w:rFonts w:ascii="Garamond" w:hAnsi="Garamond" w:cs="Times New Roman"/>
          <w:color w:val="auto"/>
          <w:sz w:val="22"/>
          <w:szCs w:val="22"/>
          <w:u w:val="none"/>
        </w:rPr>
        <w:t>.</w:t>
      </w:r>
      <w:r w:rsidR="000A7488"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 xml:space="preserve">A. </w:t>
      </w:r>
      <w:r w:rsidR="000A7488" w:rsidRPr="002C0497">
        <w:rPr>
          <w:rStyle w:val="Hyperlink"/>
          <w:rFonts w:ascii="Garamond" w:hAnsi="Garamond" w:cs="Times New Roman"/>
          <w:color w:val="auto"/>
          <w:sz w:val="22"/>
          <w:szCs w:val="22"/>
          <w:u w:val="none"/>
        </w:rPr>
        <w:t>Shmarov, “</w:t>
      </w:r>
      <w:r w:rsidRPr="002C0497">
        <w:rPr>
          <w:rStyle w:val="Hyperlink"/>
          <w:rFonts w:ascii="Garamond" w:hAnsi="Garamond" w:cs="Times New Roman"/>
          <w:color w:val="auto"/>
          <w:sz w:val="22"/>
          <w:szCs w:val="22"/>
          <w:u w:val="none"/>
        </w:rPr>
        <w:t>Luminance parameters of the standard CIE sky within natural room illumination calculations and their application under various light climate conditions</w:t>
      </w:r>
      <w:r w:rsidR="000A7488" w:rsidRPr="002C0497">
        <w:rPr>
          <w:rStyle w:val="Hyperlink"/>
          <w:rFonts w:ascii="Garamond" w:hAnsi="Garamond" w:cs="Times New Roman"/>
          <w:color w:val="auto"/>
          <w:sz w:val="22"/>
          <w:szCs w:val="22"/>
          <w:u w:val="none"/>
        </w:rPr>
        <w:t>,”</w:t>
      </w:r>
      <w:r w:rsidRPr="002C0497">
        <w:rPr>
          <w:rStyle w:val="Hyperlink"/>
          <w:rFonts w:ascii="Garamond" w:hAnsi="Garamond" w:cs="Times New Roman"/>
          <w:color w:val="auto"/>
          <w:sz w:val="22"/>
          <w:szCs w:val="22"/>
          <w:u w:val="none"/>
        </w:rPr>
        <w:t xml:space="preserve"> </w:t>
      </w:r>
      <w:r w:rsidR="000A7488" w:rsidRPr="002C0497">
        <w:rPr>
          <w:rStyle w:val="Hyperlink"/>
          <w:rFonts w:ascii="Garamond" w:hAnsi="Garamond" w:cs="Times New Roman"/>
          <w:color w:val="auto"/>
          <w:sz w:val="22"/>
          <w:szCs w:val="22"/>
          <w:u w:val="none"/>
        </w:rPr>
        <w:t>(</w:t>
      </w:r>
      <w:r w:rsidRPr="002C0497">
        <w:rPr>
          <w:rStyle w:val="Hyperlink"/>
          <w:rFonts w:ascii="Garamond" w:hAnsi="Garamond" w:cs="Times New Roman"/>
          <w:color w:val="auto"/>
          <w:sz w:val="22"/>
          <w:szCs w:val="22"/>
          <w:u w:val="none"/>
        </w:rPr>
        <w:t>in Russia</w:t>
      </w:r>
      <w:r w:rsidR="000A7488" w:rsidRPr="002C0497">
        <w:rPr>
          <w:rStyle w:val="Hyperlink"/>
          <w:rFonts w:ascii="Garamond" w:hAnsi="Garamond" w:cs="Times New Roman"/>
          <w:color w:val="auto"/>
          <w:sz w:val="22"/>
          <w:szCs w:val="22"/>
          <w:u w:val="none"/>
        </w:rPr>
        <w:t>)</w:t>
      </w:r>
      <w:r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i/>
          <w:iCs/>
          <w:color w:val="auto"/>
          <w:sz w:val="22"/>
          <w:szCs w:val="22"/>
          <w:u w:val="none"/>
        </w:rPr>
        <w:t>Light &amp; Engineering</w:t>
      </w:r>
      <w:r w:rsidR="000A7488" w:rsidRPr="002C0497">
        <w:rPr>
          <w:rStyle w:val="Hyperlink"/>
          <w:rFonts w:ascii="Garamond" w:hAnsi="Garamond" w:cs="Times New Roman"/>
          <w:color w:val="auto"/>
          <w:sz w:val="22"/>
          <w:szCs w:val="22"/>
          <w:u w:val="none"/>
        </w:rPr>
        <w:t>, vol.</w:t>
      </w:r>
      <w:r w:rsidRPr="002C0497">
        <w:rPr>
          <w:rStyle w:val="Hyperlink"/>
          <w:rFonts w:ascii="Garamond" w:hAnsi="Garamond" w:cs="Times New Roman"/>
          <w:color w:val="auto"/>
          <w:sz w:val="22"/>
          <w:szCs w:val="22"/>
          <w:u w:val="none"/>
        </w:rPr>
        <w:t xml:space="preserve"> 25</w:t>
      </w:r>
      <w:r w:rsidR="000A7488" w:rsidRPr="002C0497">
        <w:rPr>
          <w:rStyle w:val="Hyperlink"/>
          <w:rFonts w:ascii="Garamond" w:hAnsi="Garamond" w:cs="Times New Roman"/>
          <w:color w:val="auto"/>
          <w:sz w:val="22"/>
          <w:szCs w:val="22"/>
          <w:u w:val="none"/>
        </w:rPr>
        <w:t xml:space="preserve">, no. </w:t>
      </w:r>
      <w:r w:rsidRPr="002C0497">
        <w:rPr>
          <w:rStyle w:val="Hyperlink"/>
          <w:rFonts w:ascii="Garamond" w:hAnsi="Garamond" w:cs="Times New Roman"/>
          <w:color w:val="auto"/>
          <w:sz w:val="22"/>
          <w:szCs w:val="22"/>
          <w:u w:val="none"/>
        </w:rPr>
        <w:t>1</w:t>
      </w:r>
      <w:r w:rsidR="000A7488" w:rsidRPr="002C0497">
        <w:rPr>
          <w:rStyle w:val="Hyperlink"/>
          <w:rFonts w:ascii="Garamond" w:hAnsi="Garamond" w:cs="Times New Roman"/>
          <w:color w:val="auto"/>
          <w:sz w:val="22"/>
          <w:szCs w:val="22"/>
          <w:u w:val="none"/>
        </w:rPr>
        <w:t>, pp.</w:t>
      </w:r>
      <w:r w:rsidRPr="002C0497">
        <w:rPr>
          <w:rStyle w:val="Hyperlink"/>
          <w:rFonts w:ascii="Garamond" w:hAnsi="Garamond" w:cs="Times New Roman"/>
          <w:color w:val="auto"/>
          <w:sz w:val="22"/>
          <w:szCs w:val="22"/>
          <w:u w:val="none"/>
        </w:rPr>
        <w:t xml:space="preserve"> 106-114</w:t>
      </w:r>
      <w:r w:rsidR="00DA2977"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2017</w:t>
      </w:r>
      <w:r w:rsidR="000A7488" w:rsidRPr="002C0497">
        <w:rPr>
          <w:rStyle w:val="Hyperlink"/>
          <w:rFonts w:ascii="Garamond" w:hAnsi="Garamond" w:cs="Times New Roman"/>
          <w:color w:val="auto"/>
          <w:sz w:val="22"/>
          <w:szCs w:val="22"/>
          <w:u w:val="none"/>
        </w:rPr>
        <w:t>.</w:t>
      </w:r>
    </w:p>
    <w:p w14:paraId="444F05D3" w14:textId="0F7A340E" w:rsidR="00895D5B" w:rsidRPr="002C0497" w:rsidRDefault="00895D5B" w:rsidP="006D195C">
      <w:pPr>
        <w:pStyle w:val="ListParagraph"/>
        <w:numPr>
          <w:ilvl w:val="0"/>
          <w:numId w:val="30"/>
        </w:numPr>
        <w:suppressAutoHyphens/>
        <w:spacing w:line="220" w:lineRule="atLeast"/>
        <w:ind w:left="454" w:right="57" w:hanging="454"/>
        <w:contextualSpacing w:val="0"/>
        <w:jc w:val="both"/>
        <w:rPr>
          <w:rStyle w:val="Hyperlink"/>
          <w:rFonts w:ascii="Garamond" w:hAnsi="Garamond" w:cs="Times New Roman"/>
          <w:color w:val="auto"/>
          <w:sz w:val="22"/>
          <w:szCs w:val="22"/>
          <w:u w:val="none"/>
        </w:rPr>
      </w:pPr>
      <w:r w:rsidRPr="002C0497">
        <w:rPr>
          <w:rStyle w:val="Hyperlink"/>
          <w:rFonts w:ascii="Garamond" w:hAnsi="Garamond" w:cs="Times New Roman"/>
          <w:color w:val="auto"/>
          <w:sz w:val="22"/>
          <w:szCs w:val="22"/>
          <w:u w:val="none"/>
        </w:rPr>
        <w:t>N</w:t>
      </w:r>
      <w:r w:rsidR="006D195C" w:rsidRPr="002C0497">
        <w:rPr>
          <w:rStyle w:val="Hyperlink"/>
          <w:rFonts w:ascii="Garamond" w:hAnsi="Garamond" w:cs="Times New Roman"/>
          <w:color w:val="auto"/>
          <w:sz w:val="22"/>
          <w:szCs w:val="22"/>
          <w:u w:val="none"/>
        </w:rPr>
        <w:t>.</w:t>
      </w:r>
      <w:r w:rsidR="00923FE3"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 xml:space="preserve">T. </w:t>
      </w:r>
      <w:r w:rsidR="00923FE3" w:rsidRPr="002C0497">
        <w:rPr>
          <w:rStyle w:val="Hyperlink"/>
          <w:rFonts w:ascii="Garamond" w:hAnsi="Garamond" w:cs="Times New Roman"/>
          <w:color w:val="auto"/>
          <w:sz w:val="22"/>
          <w:szCs w:val="22"/>
          <w:u w:val="none"/>
        </w:rPr>
        <w:t>Phuong, “</w:t>
      </w:r>
      <w:r w:rsidRPr="002C0497">
        <w:rPr>
          <w:rStyle w:val="Hyperlink"/>
          <w:rFonts w:ascii="Garamond" w:hAnsi="Garamond" w:cs="Times New Roman"/>
          <w:color w:val="auto"/>
          <w:sz w:val="22"/>
          <w:szCs w:val="22"/>
          <w:u w:val="none"/>
        </w:rPr>
        <w:t>Luminance distributions in the tropical sky conditions</w:t>
      </w:r>
      <w:r w:rsidR="00923FE3" w:rsidRPr="002C0497">
        <w:rPr>
          <w:rStyle w:val="Hyperlink"/>
          <w:rFonts w:ascii="Garamond" w:hAnsi="Garamond" w:cs="Times New Roman"/>
          <w:color w:val="auto"/>
          <w:sz w:val="22"/>
          <w:szCs w:val="22"/>
          <w:u w:val="none"/>
        </w:rPr>
        <w:t>,”</w:t>
      </w:r>
      <w:r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i/>
          <w:iCs/>
          <w:color w:val="auto"/>
          <w:sz w:val="22"/>
          <w:szCs w:val="22"/>
          <w:u w:val="none"/>
        </w:rPr>
        <w:t>Magazine of Civil Engineerin</w:t>
      </w:r>
      <w:r w:rsidRPr="002C0497">
        <w:rPr>
          <w:rStyle w:val="Hyperlink"/>
          <w:rFonts w:ascii="Garamond" w:hAnsi="Garamond" w:cs="Times New Roman"/>
          <w:color w:val="auto"/>
          <w:sz w:val="22"/>
          <w:szCs w:val="22"/>
          <w:u w:val="none"/>
        </w:rPr>
        <w:t>g</w:t>
      </w:r>
      <w:r w:rsidR="00923FE3" w:rsidRPr="002C0497">
        <w:rPr>
          <w:rStyle w:val="Hyperlink"/>
          <w:rFonts w:ascii="Garamond" w:hAnsi="Garamond" w:cs="Times New Roman"/>
          <w:color w:val="auto"/>
          <w:sz w:val="22"/>
          <w:szCs w:val="22"/>
          <w:u w:val="none"/>
        </w:rPr>
        <w:t>,</w:t>
      </w:r>
      <w:r w:rsidRPr="002C0497">
        <w:rPr>
          <w:rStyle w:val="Hyperlink"/>
          <w:rFonts w:ascii="Garamond" w:hAnsi="Garamond" w:cs="Times New Roman"/>
          <w:color w:val="auto"/>
          <w:sz w:val="22"/>
          <w:szCs w:val="22"/>
          <w:u w:val="none"/>
        </w:rPr>
        <w:t xml:space="preserve"> </w:t>
      </w:r>
      <w:r w:rsidR="00923FE3" w:rsidRPr="002C0497">
        <w:rPr>
          <w:rStyle w:val="Hyperlink"/>
          <w:rFonts w:ascii="Garamond" w:hAnsi="Garamond" w:cs="Times New Roman"/>
          <w:color w:val="auto"/>
          <w:sz w:val="22"/>
          <w:szCs w:val="22"/>
          <w:u w:val="none"/>
        </w:rPr>
        <w:t xml:space="preserve">vol. </w:t>
      </w:r>
      <w:r w:rsidRPr="002C0497">
        <w:rPr>
          <w:rStyle w:val="Hyperlink"/>
          <w:rFonts w:ascii="Garamond" w:hAnsi="Garamond" w:cs="Times New Roman"/>
          <w:color w:val="auto"/>
          <w:sz w:val="22"/>
          <w:szCs w:val="22"/>
          <w:u w:val="none"/>
        </w:rPr>
        <w:t>84</w:t>
      </w:r>
      <w:r w:rsidR="00923FE3" w:rsidRPr="002C0497">
        <w:rPr>
          <w:rStyle w:val="Hyperlink"/>
          <w:rFonts w:ascii="Garamond" w:hAnsi="Garamond" w:cs="Times New Roman"/>
          <w:color w:val="auto"/>
          <w:sz w:val="22"/>
          <w:szCs w:val="22"/>
          <w:u w:val="none"/>
        </w:rPr>
        <w:t xml:space="preserve">, no. </w:t>
      </w:r>
      <w:r w:rsidRPr="002C0497">
        <w:rPr>
          <w:rStyle w:val="Hyperlink"/>
          <w:rFonts w:ascii="Garamond" w:hAnsi="Garamond" w:cs="Times New Roman"/>
          <w:color w:val="auto"/>
          <w:sz w:val="22"/>
          <w:szCs w:val="22"/>
          <w:u w:val="none"/>
        </w:rPr>
        <w:t>8</w:t>
      </w:r>
      <w:r w:rsidR="00923FE3" w:rsidRPr="002C0497">
        <w:rPr>
          <w:rStyle w:val="Hyperlink"/>
          <w:rFonts w:ascii="Garamond" w:hAnsi="Garamond" w:cs="Times New Roman"/>
          <w:color w:val="auto"/>
          <w:sz w:val="22"/>
          <w:szCs w:val="22"/>
          <w:u w:val="none"/>
        </w:rPr>
        <w:t xml:space="preserve">, pp. </w:t>
      </w:r>
      <w:r w:rsidRPr="002C0497">
        <w:rPr>
          <w:rStyle w:val="Hyperlink"/>
          <w:rFonts w:ascii="Garamond" w:hAnsi="Garamond" w:cs="Times New Roman"/>
          <w:color w:val="auto"/>
          <w:sz w:val="22"/>
          <w:szCs w:val="22"/>
          <w:u w:val="none"/>
        </w:rPr>
        <w:t>192-204</w:t>
      </w:r>
      <w:r w:rsidR="00923FE3" w:rsidRPr="002C0497">
        <w:rPr>
          <w:rStyle w:val="Hyperlink"/>
          <w:rFonts w:ascii="Garamond" w:hAnsi="Garamond" w:cs="Times New Roman"/>
          <w:color w:val="auto"/>
          <w:sz w:val="22"/>
          <w:szCs w:val="22"/>
          <w:u w:val="none"/>
        </w:rPr>
        <w:t>,</w:t>
      </w:r>
      <w:r w:rsidRPr="002C0497">
        <w:rPr>
          <w:rStyle w:val="Hyperlink"/>
          <w:rFonts w:ascii="Garamond" w:hAnsi="Garamond" w:cs="Times New Roman"/>
          <w:color w:val="auto"/>
          <w:sz w:val="22"/>
          <w:szCs w:val="22"/>
          <w:u w:val="none"/>
        </w:rPr>
        <w:t xml:space="preserve"> 2018</w:t>
      </w:r>
      <w:r w:rsidR="00923FE3" w:rsidRPr="002C0497">
        <w:rPr>
          <w:rStyle w:val="Hyperlink"/>
          <w:rFonts w:ascii="Garamond" w:hAnsi="Garamond" w:cs="Times New Roman"/>
          <w:color w:val="auto"/>
          <w:sz w:val="22"/>
          <w:szCs w:val="22"/>
          <w:u w:val="none"/>
        </w:rPr>
        <w:t>,</w:t>
      </w:r>
      <w:r w:rsidRPr="002C0497">
        <w:rPr>
          <w:rStyle w:val="Hyperlink"/>
          <w:rFonts w:ascii="Garamond" w:hAnsi="Garamond" w:cs="Times New Roman"/>
          <w:color w:val="auto"/>
          <w:sz w:val="22"/>
          <w:szCs w:val="22"/>
          <w:u w:val="none"/>
        </w:rPr>
        <w:t xml:space="preserve"> </w:t>
      </w:r>
      <w:r w:rsidR="00923FE3" w:rsidRPr="002C0497">
        <w:rPr>
          <w:rStyle w:val="Hyperlink"/>
          <w:rFonts w:ascii="Garamond" w:hAnsi="Garamond" w:cs="Times New Roman"/>
          <w:color w:val="auto"/>
          <w:sz w:val="22"/>
          <w:szCs w:val="22"/>
          <w:u w:val="none"/>
        </w:rPr>
        <w:t>doi</w:t>
      </w:r>
      <w:r w:rsidR="00810512" w:rsidRPr="002C0497">
        <w:rPr>
          <w:rStyle w:val="Hyperlink"/>
          <w:rFonts w:ascii="Garamond" w:hAnsi="Garamond" w:cs="Times New Roman"/>
          <w:color w:val="auto"/>
          <w:sz w:val="22"/>
          <w:szCs w:val="22"/>
          <w:u w:val="none"/>
        </w:rPr>
        <w:t>:</w:t>
      </w:r>
      <w:r w:rsidRPr="002C0497">
        <w:rPr>
          <w:rStyle w:val="Hyperlink"/>
          <w:rFonts w:ascii="Garamond" w:hAnsi="Garamond" w:cs="Times New Roman"/>
          <w:color w:val="auto"/>
          <w:sz w:val="22"/>
          <w:szCs w:val="22"/>
          <w:u w:val="none"/>
        </w:rPr>
        <w:t xml:space="preserve"> 10.18720/MCE.84.18 </w:t>
      </w:r>
    </w:p>
    <w:p w14:paraId="39CF3897" w14:textId="1AE7406D" w:rsidR="00DA2977" w:rsidRPr="002C0497" w:rsidRDefault="00895D5B" w:rsidP="006D195C">
      <w:pPr>
        <w:pStyle w:val="ListParagraph"/>
        <w:numPr>
          <w:ilvl w:val="0"/>
          <w:numId w:val="30"/>
        </w:numPr>
        <w:suppressAutoHyphens/>
        <w:spacing w:line="220" w:lineRule="atLeast"/>
        <w:ind w:left="454" w:right="57" w:hanging="454"/>
        <w:contextualSpacing w:val="0"/>
        <w:jc w:val="both"/>
        <w:rPr>
          <w:rStyle w:val="Hyperlink"/>
          <w:rFonts w:ascii="Garamond" w:hAnsi="Garamond" w:cs="Times New Roman"/>
          <w:color w:val="auto"/>
          <w:sz w:val="22"/>
          <w:szCs w:val="22"/>
          <w:u w:val="none"/>
        </w:rPr>
      </w:pPr>
      <w:r w:rsidRPr="002C0497">
        <w:rPr>
          <w:rStyle w:val="Hyperlink"/>
          <w:rFonts w:ascii="Garamond" w:hAnsi="Garamond" w:cs="Times New Roman"/>
          <w:color w:val="auto"/>
          <w:sz w:val="22"/>
          <w:szCs w:val="22"/>
          <w:u w:val="none"/>
        </w:rPr>
        <w:t>N</w:t>
      </w:r>
      <w:r w:rsidR="006D195C" w:rsidRPr="002C0497">
        <w:rPr>
          <w:rStyle w:val="Hyperlink"/>
          <w:rFonts w:ascii="Garamond" w:hAnsi="Garamond" w:cs="Times New Roman"/>
          <w:color w:val="auto"/>
          <w:sz w:val="22"/>
          <w:szCs w:val="22"/>
          <w:u w:val="none"/>
        </w:rPr>
        <w:t>.</w:t>
      </w:r>
      <w:r w:rsidR="00923FE3"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T</w:t>
      </w:r>
      <w:r w:rsidR="00923FE3" w:rsidRPr="002C0497">
        <w:rPr>
          <w:rStyle w:val="Hyperlink"/>
          <w:rFonts w:ascii="Garamond" w:hAnsi="Garamond" w:cs="Times New Roman"/>
          <w:color w:val="auto"/>
          <w:sz w:val="22"/>
          <w:szCs w:val="22"/>
          <w:u w:val="none"/>
        </w:rPr>
        <w:t>. Phuong</w:t>
      </w:r>
      <w:r w:rsidRPr="002C0497">
        <w:rPr>
          <w:rStyle w:val="Hyperlink"/>
          <w:rFonts w:ascii="Garamond" w:hAnsi="Garamond" w:cs="Times New Roman"/>
          <w:color w:val="auto"/>
          <w:sz w:val="22"/>
          <w:szCs w:val="22"/>
          <w:u w:val="none"/>
        </w:rPr>
        <w:t>, A</w:t>
      </w:r>
      <w:r w:rsidR="006D195C" w:rsidRPr="002C0497">
        <w:rPr>
          <w:rStyle w:val="Hyperlink"/>
          <w:rFonts w:ascii="Garamond" w:hAnsi="Garamond" w:cs="Times New Roman"/>
          <w:color w:val="auto"/>
          <w:sz w:val="22"/>
          <w:szCs w:val="22"/>
          <w:u w:val="none"/>
        </w:rPr>
        <w:t>.</w:t>
      </w:r>
      <w:r w:rsidR="00923FE3" w:rsidRPr="002C0497">
        <w:rPr>
          <w:rStyle w:val="Hyperlink"/>
          <w:rFonts w:ascii="Garamond" w:hAnsi="Garamond" w:cs="Times New Roman"/>
          <w:color w:val="auto"/>
          <w:sz w:val="22"/>
          <w:szCs w:val="22"/>
          <w:u w:val="none"/>
        </w:rPr>
        <w:t xml:space="preserve"> Solovyov</w:t>
      </w:r>
      <w:r w:rsidRPr="002C0497">
        <w:rPr>
          <w:rStyle w:val="Hyperlink"/>
          <w:rFonts w:ascii="Garamond" w:hAnsi="Garamond" w:cs="Times New Roman"/>
          <w:color w:val="auto"/>
          <w:sz w:val="22"/>
          <w:szCs w:val="22"/>
          <w:u w:val="none"/>
        </w:rPr>
        <w:t xml:space="preserve">, </w:t>
      </w:r>
      <w:r w:rsidR="00923FE3" w:rsidRPr="002C0497">
        <w:rPr>
          <w:rStyle w:val="Hyperlink"/>
          <w:rFonts w:ascii="Garamond" w:hAnsi="Garamond" w:cs="Times New Roman"/>
          <w:color w:val="auto"/>
          <w:sz w:val="22"/>
          <w:szCs w:val="22"/>
          <w:u w:val="none"/>
        </w:rPr>
        <w:t xml:space="preserve">and </w:t>
      </w:r>
      <w:r w:rsidRPr="002C0497">
        <w:rPr>
          <w:rStyle w:val="Hyperlink"/>
          <w:rFonts w:ascii="Garamond" w:hAnsi="Garamond" w:cs="Times New Roman"/>
          <w:color w:val="auto"/>
          <w:sz w:val="22"/>
          <w:szCs w:val="22"/>
          <w:u w:val="none"/>
        </w:rPr>
        <w:t>N</w:t>
      </w:r>
      <w:r w:rsidR="006D195C" w:rsidRPr="002C0497">
        <w:rPr>
          <w:rStyle w:val="Hyperlink"/>
          <w:rFonts w:ascii="Garamond" w:hAnsi="Garamond" w:cs="Times New Roman"/>
          <w:color w:val="auto"/>
          <w:sz w:val="22"/>
          <w:szCs w:val="22"/>
          <w:u w:val="none"/>
        </w:rPr>
        <w:t>.</w:t>
      </w:r>
      <w:r w:rsidR="00923FE3"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 xml:space="preserve">T. </w:t>
      </w:r>
      <w:r w:rsidR="00923FE3" w:rsidRPr="002C0497">
        <w:rPr>
          <w:rStyle w:val="Hyperlink"/>
          <w:rFonts w:ascii="Garamond" w:hAnsi="Garamond" w:cs="Times New Roman"/>
          <w:color w:val="auto"/>
          <w:sz w:val="22"/>
          <w:szCs w:val="22"/>
          <w:u w:val="none"/>
        </w:rPr>
        <w:t>Hoa, “</w:t>
      </w:r>
      <w:r w:rsidRPr="002C0497">
        <w:rPr>
          <w:rStyle w:val="Hyperlink"/>
          <w:rFonts w:ascii="Garamond" w:hAnsi="Garamond" w:cs="Times New Roman"/>
          <w:color w:val="auto"/>
          <w:sz w:val="22"/>
          <w:szCs w:val="22"/>
          <w:u w:val="none"/>
        </w:rPr>
        <w:t>Correction of the uneven brightness coefficient for the tropical sky conditions</w:t>
      </w:r>
      <w:r w:rsidR="00923FE3" w:rsidRPr="002C0497">
        <w:rPr>
          <w:rStyle w:val="Hyperlink"/>
          <w:rFonts w:ascii="Garamond" w:hAnsi="Garamond" w:cs="Times New Roman"/>
          <w:color w:val="auto"/>
          <w:sz w:val="22"/>
          <w:szCs w:val="22"/>
          <w:u w:val="none"/>
        </w:rPr>
        <w:t>,” (in Vietnamese)</w:t>
      </w:r>
      <w:r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i/>
          <w:iCs/>
          <w:color w:val="auto"/>
          <w:sz w:val="22"/>
          <w:szCs w:val="22"/>
          <w:u w:val="none"/>
        </w:rPr>
        <w:t xml:space="preserve">Journal of </w:t>
      </w:r>
      <w:r w:rsidR="00923FE3" w:rsidRPr="002C0497">
        <w:rPr>
          <w:rStyle w:val="Hyperlink"/>
          <w:rFonts w:ascii="Garamond" w:hAnsi="Garamond" w:cs="Times New Roman"/>
          <w:i/>
          <w:iCs/>
          <w:color w:val="auto"/>
          <w:sz w:val="22"/>
          <w:szCs w:val="22"/>
          <w:u w:val="none"/>
        </w:rPr>
        <w:t xml:space="preserve">Science </w:t>
      </w:r>
      <w:r w:rsidRPr="002C0497">
        <w:rPr>
          <w:rStyle w:val="Hyperlink"/>
          <w:rFonts w:ascii="Garamond" w:hAnsi="Garamond" w:cs="Times New Roman"/>
          <w:i/>
          <w:iCs/>
          <w:color w:val="auto"/>
          <w:sz w:val="22"/>
          <w:szCs w:val="22"/>
          <w:u w:val="none"/>
        </w:rPr>
        <w:t xml:space="preserve">and </w:t>
      </w:r>
      <w:r w:rsidR="00923FE3" w:rsidRPr="002C0497">
        <w:rPr>
          <w:rStyle w:val="Hyperlink"/>
          <w:rFonts w:ascii="Garamond" w:hAnsi="Garamond" w:cs="Times New Roman"/>
          <w:i/>
          <w:iCs/>
          <w:color w:val="auto"/>
          <w:sz w:val="22"/>
          <w:szCs w:val="22"/>
          <w:u w:val="none"/>
        </w:rPr>
        <w:t xml:space="preserve">Technology </w:t>
      </w:r>
      <w:r w:rsidRPr="002C0497">
        <w:rPr>
          <w:rStyle w:val="Hyperlink"/>
          <w:rFonts w:ascii="Garamond" w:hAnsi="Garamond" w:cs="Times New Roman"/>
          <w:i/>
          <w:iCs/>
          <w:color w:val="auto"/>
          <w:sz w:val="22"/>
          <w:szCs w:val="22"/>
          <w:u w:val="none"/>
        </w:rPr>
        <w:t>in Civil Engineering</w:t>
      </w:r>
      <w:r w:rsidR="00923FE3" w:rsidRPr="002C0497">
        <w:rPr>
          <w:rStyle w:val="Hyperlink"/>
          <w:rFonts w:ascii="Garamond" w:hAnsi="Garamond" w:cs="Times New Roman"/>
          <w:color w:val="auto"/>
          <w:sz w:val="22"/>
          <w:szCs w:val="22"/>
          <w:u w:val="none"/>
        </w:rPr>
        <w:t>,</w:t>
      </w:r>
      <w:r w:rsidRPr="002C0497">
        <w:rPr>
          <w:rStyle w:val="Hyperlink"/>
          <w:rFonts w:ascii="Garamond" w:hAnsi="Garamond" w:cs="Times New Roman"/>
          <w:color w:val="auto"/>
          <w:sz w:val="22"/>
          <w:szCs w:val="22"/>
          <w:u w:val="none"/>
        </w:rPr>
        <w:t xml:space="preserve"> </w:t>
      </w:r>
      <w:r w:rsidR="00923FE3" w:rsidRPr="002C0497">
        <w:rPr>
          <w:rStyle w:val="Hyperlink"/>
          <w:rFonts w:ascii="Garamond" w:hAnsi="Garamond" w:cs="Times New Roman"/>
          <w:color w:val="auto"/>
          <w:sz w:val="22"/>
          <w:szCs w:val="22"/>
          <w:u w:val="none"/>
        </w:rPr>
        <w:t xml:space="preserve">vol. </w:t>
      </w:r>
      <w:r w:rsidRPr="002C0497">
        <w:rPr>
          <w:rStyle w:val="Hyperlink"/>
          <w:rFonts w:ascii="Garamond" w:hAnsi="Garamond" w:cs="Times New Roman"/>
          <w:color w:val="auto"/>
          <w:sz w:val="22"/>
          <w:szCs w:val="22"/>
          <w:u w:val="none"/>
        </w:rPr>
        <w:t>13</w:t>
      </w:r>
      <w:r w:rsidR="00923FE3" w:rsidRPr="002C0497">
        <w:rPr>
          <w:rStyle w:val="Hyperlink"/>
          <w:rFonts w:ascii="Garamond" w:hAnsi="Garamond" w:cs="Times New Roman"/>
          <w:color w:val="auto"/>
          <w:sz w:val="22"/>
          <w:szCs w:val="22"/>
          <w:u w:val="none"/>
        </w:rPr>
        <w:t xml:space="preserve">, no. </w:t>
      </w:r>
      <w:r w:rsidRPr="002C0497">
        <w:rPr>
          <w:rStyle w:val="Hyperlink"/>
          <w:rFonts w:ascii="Garamond" w:hAnsi="Garamond" w:cs="Times New Roman"/>
          <w:color w:val="auto"/>
          <w:sz w:val="22"/>
          <w:szCs w:val="22"/>
          <w:u w:val="none"/>
        </w:rPr>
        <w:t>3V</w:t>
      </w:r>
      <w:r w:rsidR="00923FE3" w:rsidRPr="002C0497">
        <w:rPr>
          <w:rStyle w:val="Hyperlink"/>
          <w:rFonts w:ascii="Garamond" w:hAnsi="Garamond" w:cs="Times New Roman"/>
          <w:color w:val="auto"/>
          <w:sz w:val="22"/>
          <w:szCs w:val="22"/>
          <w:u w:val="none"/>
        </w:rPr>
        <w:t xml:space="preserve">, pp. </w:t>
      </w:r>
      <w:r w:rsidRPr="002C0497">
        <w:rPr>
          <w:rStyle w:val="Hyperlink"/>
          <w:rFonts w:ascii="Garamond" w:hAnsi="Garamond" w:cs="Times New Roman"/>
          <w:color w:val="auto"/>
          <w:sz w:val="22"/>
          <w:szCs w:val="22"/>
          <w:u w:val="none"/>
        </w:rPr>
        <w:t>136-147</w:t>
      </w:r>
      <w:r w:rsidR="00DA2977" w:rsidRPr="002C0497">
        <w:rPr>
          <w:rStyle w:val="Hyperlink"/>
          <w:rFonts w:ascii="Garamond" w:hAnsi="Garamond" w:cs="Times New Roman"/>
          <w:color w:val="auto"/>
          <w:sz w:val="22"/>
          <w:szCs w:val="22"/>
          <w:u w:val="none"/>
        </w:rPr>
        <w:t>, 2019</w:t>
      </w:r>
      <w:r w:rsidRPr="002C0497">
        <w:rPr>
          <w:rStyle w:val="Hyperlink"/>
          <w:rFonts w:ascii="Garamond" w:hAnsi="Garamond" w:cs="Times New Roman"/>
          <w:color w:val="auto"/>
          <w:sz w:val="22"/>
          <w:szCs w:val="22"/>
          <w:u w:val="none"/>
        </w:rPr>
        <w:t>.</w:t>
      </w:r>
      <w:r w:rsidR="00923FE3" w:rsidRPr="002C0497">
        <w:rPr>
          <w:rStyle w:val="Hyperlink"/>
          <w:rFonts w:ascii="Garamond" w:hAnsi="Garamond" w:cs="Times New Roman"/>
          <w:color w:val="auto"/>
          <w:sz w:val="22"/>
          <w:szCs w:val="22"/>
          <w:u w:val="none"/>
        </w:rPr>
        <w:t xml:space="preserve"> [Online]. Available:</w:t>
      </w:r>
    </w:p>
    <w:p w14:paraId="269F3BB5" w14:textId="41F464B0" w:rsidR="00895D5B" w:rsidRPr="002C0497" w:rsidRDefault="00DA2977" w:rsidP="006D195C">
      <w:pPr>
        <w:pStyle w:val="ListParagraph"/>
        <w:suppressAutoHyphens/>
        <w:spacing w:line="220" w:lineRule="atLeast"/>
        <w:ind w:left="454" w:right="57"/>
        <w:contextualSpacing w:val="0"/>
        <w:jc w:val="both"/>
        <w:rPr>
          <w:rStyle w:val="Hyperlink"/>
          <w:rFonts w:ascii="Garamond" w:hAnsi="Garamond" w:cs="Times New Roman"/>
          <w:color w:val="auto"/>
          <w:sz w:val="22"/>
          <w:szCs w:val="22"/>
          <w:u w:val="none"/>
        </w:rPr>
      </w:pPr>
      <w:r w:rsidRPr="002C0497">
        <w:rPr>
          <w:rFonts w:ascii="Garamond" w:hAnsi="Garamond" w:cs="Times New Roman"/>
          <w:sz w:val="22"/>
          <w:szCs w:val="22"/>
        </w:rPr>
        <w:t>https://doi.org/10.31814/stce.nuce2019-13(3V)-15</w:t>
      </w:r>
      <w:r w:rsidRPr="002C0497">
        <w:rPr>
          <w:rStyle w:val="Hyperlink"/>
          <w:rFonts w:ascii="Garamond" w:hAnsi="Garamond" w:cs="Times New Roman"/>
          <w:color w:val="auto"/>
          <w:sz w:val="22"/>
          <w:szCs w:val="22"/>
          <w:u w:val="none"/>
        </w:rPr>
        <w:t xml:space="preserve"> </w:t>
      </w:r>
    </w:p>
    <w:p w14:paraId="68B3CDAA" w14:textId="17564570" w:rsidR="00AF7A87" w:rsidRPr="002C0497" w:rsidRDefault="00AF7A87" w:rsidP="006D195C">
      <w:pPr>
        <w:pStyle w:val="ListParagraph"/>
        <w:numPr>
          <w:ilvl w:val="0"/>
          <w:numId w:val="30"/>
        </w:numPr>
        <w:suppressAutoHyphens/>
        <w:spacing w:line="220" w:lineRule="atLeast"/>
        <w:ind w:left="454" w:right="57" w:hanging="454"/>
        <w:contextualSpacing w:val="0"/>
        <w:jc w:val="both"/>
        <w:rPr>
          <w:rStyle w:val="Hyperlink"/>
          <w:rFonts w:ascii="Garamond" w:hAnsi="Garamond" w:cs="Times New Roman"/>
          <w:color w:val="auto"/>
          <w:sz w:val="22"/>
          <w:szCs w:val="22"/>
          <w:u w:val="none"/>
        </w:rPr>
      </w:pPr>
      <w:r w:rsidRPr="002C0497">
        <w:rPr>
          <w:rStyle w:val="Hyperlink"/>
          <w:rFonts w:ascii="Garamond" w:hAnsi="Garamond" w:cs="Times New Roman"/>
          <w:color w:val="auto"/>
          <w:sz w:val="22"/>
          <w:szCs w:val="22"/>
          <w:u w:val="none"/>
        </w:rPr>
        <w:t xml:space="preserve">Posobiye 2.91 k SNiP 2.04.05-91. </w:t>
      </w:r>
      <w:r w:rsidRPr="002C0497">
        <w:rPr>
          <w:rStyle w:val="Hyperlink"/>
          <w:rFonts w:ascii="Garamond" w:hAnsi="Garamond" w:cs="Times New Roman"/>
          <w:i/>
          <w:iCs/>
          <w:color w:val="auto"/>
          <w:sz w:val="22"/>
          <w:szCs w:val="22"/>
          <w:u w:val="none"/>
        </w:rPr>
        <w:t>Calculation of the receipt of heat of solar radiation in the premises.</w:t>
      </w:r>
      <w:r w:rsidR="00923FE3" w:rsidRPr="002C0497">
        <w:rPr>
          <w:rStyle w:val="Hyperlink"/>
          <w:rFonts w:ascii="Garamond" w:hAnsi="Garamond" w:cs="Times New Roman"/>
          <w:i/>
          <w:iCs/>
          <w:color w:val="auto"/>
          <w:sz w:val="22"/>
          <w:szCs w:val="22"/>
          <w:u w:val="none"/>
        </w:rPr>
        <w:t xml:space="preserve"> </w:t>
      </w:r>
      <w:r w:rsidR="00923FE3" w:rsidRPr="002C0497">
        <w:rPr>
          <w:rStyle w:val="Hyperlink"/>
          <w:rFonts w:ascii="Garamond" w:hAnsi="Garamond" w:cs="Times New Roman"/>
          <w:color w:val="auto"/>
          <w:sz w:val="22"/>
          <w:szCs w:val="22"/>
          <w:u w:val="none"/>
        </w:rPr>
        <w:t>(in Russian)</w:t>
      </w:r>
      <w:r w:rsidRPr="002C0497">
        <w:rPr>
          <w:rStyle w:val="Hyperlink"/>
          <w:rFonts w:ascii="Garamond" w:hAnsi="Garamond" w:cs="Times New Roman"/>
          <w:color w:val="auto"/>
          <w:sz w:val="22"/>
          <w:szCs w:val="22"/>
          <w:u w:val="none"/>
        </w:rPr>
        <w:t xml:space="preserve"> Promstroyproyekt, Moscow</w:t>
      </w:r>
      <w:r w:rsidR="00DA2977"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1993.</w:t>
      </w:r>
    </w:p>
    <w:p w14:paraId="6C8C9C39" w14:textId="2FEE3DE4" w:rsidR="00AF7A87" w:rsidRPr="002C0497" w:rsidRDefault="00810512" w:rsidP="006D195C">
      <w:pPr>
        <w:pStyle w:val="ListParagraph"/>
        <w:numPr>
          <w:ilvl w:val="0"/>
          <w:numId w:val="30"/>
        </w:numPr>
        <w:suppressAutoHyphens/>
        <w:spacing w:line="220" w:lineRule="atLeast"/>
        <w:ind w:left="454" w:right="57" w:hanging="454"/>
        <w:contextualSpacing w:val="0"/>
        <w:jc w:val="both"/>
        <w:rPr>
          <w:rStyle w:val="Hyperlink"/>
          <w:rFonts w:ascii="Garamond" w:hAnsi="Garamond" w:cs="Times New Roman"/>
          <w:color w:val="auto"/>
          <w:sz w:val="22"/>
          <w:szCs w:val="22"/>
          <w:u w:val="none"/>
        </w:rPr>
      </w:pPr>
      <w:r w:rsidRPr="002C0497">
        <w:rPr>
          <w:rStyle w:val="Hyperlink"/>
          <w:rFonts w:ascii="Garamond" w:hAnsi="Garamond" w:cs="Times New Roman"/>
          <w:color w:val="auto"/>
          <w:sz w:val="22"/>
          <w:szCs w:val="22"/>
          <w:u w:val="none"/>
        </w:rPr>
        <w:t>P</w:t>
      </w:r>
      <w:r w:rsidR="006D195C" w:rsidRPr="002C0497">
        <w:rPr>
          <w:rStyle w:val="Hyperlink"/>
          <w:rFonts w:ascii="Garamond" w:hAnsi="Garamond" w:cs="Times New Roman"/>
          <w:color w:val="auto"/>
          <w:sz w:val="22"/>
          <w:szCs w:val="22"/>
          <w:u w:val="none"/>
        </w:rPr>
        <w:t>.</w:t>
      </w:r>
      <w:r w:rsidR="00923FE3"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T</w:t>
      </w:r>
      <w:r w:rsidR="00AF7A87" w:rsidRPr="002C0497">
        <w:rPr>
          <w:rStyle w:val="Hyperlink"/>
          <w:rFonts w:ascii="Garamond" w:hAnsi="Garamond" w:cs="Times New Roman"/>
          <w:color w:val="auto"/>
          <w:sz w:val="22"/>
          <w:szCs w:val="22"/>
          <w:u w:val="none"/>
        </w:rPr>
        <w:t xml:space="preserve">. </w:t>
      </w:r>
      <w:r w:rsidR="00923FE3" w:rsidRPr="002C0497">
        <w:rPr>
          <w:rStyle w:val="Hyperlink"/>
          <w:rFonts w:ascii="Garamond" w:hAnsi="Garamond" w:cs="Times New Roman"/>
          <w:color w:val="auto"/>
          <w:sz w:val="22"/>
          <w:szCs w:val="22"/>
          <w:u w:val="none"/>
        </w:rPr>
        <w:t>Ha, “</w:t>
      </w:r>
      <w:r w:rsidR="00DA2977" w:rsidRPr="002C0497">
        <w:rPr>
          <w:rStyle w:val="Hyperlink"/>
          <w:rFonts w:ascii="Garamond" w:hAnsi="Garamond" w:cs="Times New Roman"/>
          <w:iCs/>
          <w:color w:val="auto"/>
          <w:sz w:val="22"/>
          <w:szCs w:val="22"/>
          <w:u w:val="none"/>
        </w:rPr>
        <w:t>Passive architectural solutions based on the energy efficiency calculation method of envelope for high-rise apartment buildings in Hanoi</w:t>
      </w:r>
      <w:r w:rsidR="00923FE3" w:rsidRPr="002C0497">
        <w:rPr>
          <w:rStyle w:val="Hyperlink"/>
          <w:rFonts w:ascii="Garamond" w:hAnsi="Garamond" w:cs="Times New Roman"/>
          <w:iCs/>
          <w:color w:val="auto"/>
          <w:sz w:val="22"/>
          <w:szCs w:val="22"/>
          <w:u w:val="none"/>
        </w:rPr>
        <w:t xml:space="preserve">,” Ph.D. thesis, </w:t>
      </w:r>
      <w:r w:rsidR="00AF7A87" w:rsidRPr="002C0497">
        <w:rPr>
          <w:rStyle w:val="Hyperlink"/>
          <w:rFonts w:ascii="Garamond" w:hAnsi="Garamond" w:cs="Times New Roman"/>
          <w:color w:val="auto"/>
          <w:sz w:val="22"/>
          <w:szCs w:val="22"/>
          <w:u w:val="none"/>
        </w:rPr>
        <w:t xml:space="preserve">National </w:t>
      </w:r>
      <w:r w:rsidR="00923FE3" w:rsidRPr="002C0497">
        <w:rPr>
          <w:rStyle w:val="Hyperlink"/>
          <w:rFonts w:ascii="Garamond" w:hAnsi="Garamond" w:cs="Times New Roman"/>
          <w:color w:val="auto"/>
          <w:sz w:val="22"/>
          <w:szCs w:val="22"/>
          <w:u w:val="none"/>
        </w:rPr>
        <w:t xml:space="preserve">University </w:t>
      </w:r>
      <w:r w:rsidR="00AF7A87" w:rsidRPr="002C0497">
        <w:rPr>
          <w:rStyle w:val="Hyperlink"/>
          <w:rFonts w:ascii="Garamond" w:hAnsi="Garamond" w:cs="Times New Roman"/>
          <w:color w:val="auto"/>
          <w:sz w:val="22"/>
          <w:szCs w:val="22"/>
          <w:u w:val="none"/>
        </w:rPr>
        <w:t>of Civil Engineering</w:t>
      </w:r>
      <w:r w:rsidR="00923FE3" w:rsidRPr="002C0497">
        <w:rPr>
          <w:rStyle w:val="Hyperlink"/>
          <w:rFonts w:ascii="Garamond" w:hAnsi="Garamond" w:cs="Times New Roman"/>
          <w:color w:val="auto"/>
          <w:sz w:val="22"/>
          <w:szCs w:val="22"/>
          <w:u w:val="none"/>
        </w:rPr>
        <w:t>,</w:t>
      </w:r>
      <w:r w:rsidR="00DA2977" w:rsidRPr="002C0497">
        <w:rPr>
          <w:rStyle w:val="Hyperlink"/>
          <w:rFonts w:ascii="Garamond" w:hAnsi="Garamond" w:cs="Times New Roman"/>
          <w:color w:val="auto"/>
          <w:sz w:val="22"/>
          <w:szCs w:val="22"/>
          <w:u w:val="none"/>
        </w:rPr>
        <w:t xml:space="preserve"> </w:t>
      </w:r>
      <w:r w:rsidR="00AF7A87" w:rsidRPr="002C0497">
        <w:rPr>
          <w:rStyle w:val="Hyperlink"/>
          <w:rFonts w:ascii="Garamond" w:hAnsi="Garamond" w:cs="Times New Roman"/>
          <w:color w:val="auto"/>
          <w:sz w:val="22"/>
          <w:szCs w:val="22"/>
          <w:u w:val="none"/>
        </w:rPr>
        <w:t>2018</w:t>
      </w:r>
      <w:r w:rsidR="00923FE3" w:rsidRPr="002C0497">
        <w:rPr>
          <w:rStyle w:val="Hyperlink"/>
          <w:rFonts w:ascii="Garamond" w:hAnsi="Garamond" w:cs="Times New Roman"/>
          <w:color w:val="auto"/>
          <w:sz w:val="22"/>
          <w:szCs w:val="22"/>
          <w:u w:val="none"/>
        </w:rPr>
        <w:t>.</w:t>
      </w:r>
    </w:p>
    <w:p w14:paraId="7149D047" w14:textId="2F1C9CCF" w:rsidR="00AF7A87" w:rsidRPr="002C0497" w:rsidRDefault="00AF7A87" w:rsidP="006D195C">
      <w:pPr>
        <w:pStyle w:val="ListParagraph"/>
        <w:numPr>
          <w:ilvl w:val="0"/>
          <w:numId w:val="30"/>
        </w:numPr>
        <w:suppressAutoHyphens/>
        <w:spacing w:line="220" w:lineRule="atLeast"/>
        <w:ind w:left="454" w:right="57" w:hanging="454"/>
        <w:contextualSpacing w:val="0"/>
        <w:jc w:val="both"/>
        <w:rPr>
          <w:rStyle w:val="Hyperlink"/>
          <w:rFonts w:ascii="Garamond" w:hAnsi="Garamond" w:cs="Times New Roman"/>
          <w:color w:val="auto"/>
          <w:sz w:val="22"/>
          <w:szCs w:val="22"/>
          <w:u w:val="none"/>
        </w:rPr>
      </w:pPr>
      <w:r w:rsidRPr="002C0497">
        <w:rPr>
          <w:rStyle w:val="Hyperlink"/>
          <w:rFonts w:ascii="Garamond" w:hAnsi="Garamond" w:cs="Times New Roman"/>
          <w:color w:val="auto"/>
          <w:sz w:val="22"/>
          <w:szCs w:val="22"/>
          <w:u w:val="none"/>
        </w:rPr>
        <w:t>P</w:t>
      </w:r>
      <w:r w:rsidR="006D195C" w:rsidRPr="002C0497">
        <w:rPr>
          <w:rStyle w:val="Hyperlink"/>
          <w:rFonts w:ascii="Garamond" w:hAnsi="Garamond" w:cs="Times New Roman"/>
          <w:color w:val="auto"/>
          <w:sz w:val="22"/>
          <w:szCs w:val="22"/>
          <w:u w:val="none"/>
        </w:rPr>
        <w:t>.</w:t>
      </w:r>
      <w:r w:rsidR="0029425C"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 xml:space="preserve">T. </w:t>
      </w:r>
      <w:r w:rsidR="0029425C" w:rsidRPr="002C0497">
        <w:rPr>
          <w:rStyle w:val="Hyperlink"/>
          <w:rFonts w:ascii="Garamond" w:hAnsi="Garamond" w:cs="Times New Roman"/>
          <w:color w:val="auto"/>
          <w:sz w:val="22"/>
          <w:szCs w:val="22"/>
          <w:u w:val="none"/>
        </w:rPr>
        <w:t>Ha, “</w:t>
      </w:r>
      <w:r w:rsidRPr="002C0497">
        <w:rPr>
          <w:rStyle w:val="Hyperlink"/>
          <w:rFonts w:ascii="Garamond" w:hAnsi="Garamond" w:cs="Times New Roman"/>
          <w:color w:val="auto"/>
          <w:sz w:val="22"/>
          <w:szCs w:val="22"/>
          <w:u w:val="none"/>
        </w:rPr>
        <w:t>Energy efficiency façade design in high-rise apartment buildings using the calculation of solar heat transfer through windows with shading devices</w:t>
      </w:r>
      <w:r w:rsidR="0029425C" w:rsidRPr="002C0497">
        <w:rPr>
          <w:rStyle w:val="Hyperlink"/>
          <w:rFonts w:ascii="Garamond" w:hAnsi="Garamond" w:cs="Times New Roman"/>
          <w:color w:val="auto"/>
          <w:sz w:val="22"/>
          <w:szCs w:val="22"/>
          <w:u w:val="none"/>
        </w:rPr>
        <w:t>,”</w:t>
      </w:r>
      <w:r w:rsidRPr="002C0497">
        <w:rPr>
          <w:rStyle w:val="Hyperlink"/>
          <w:rFonts w:ascii="Garamond" w:hAnsi="Garamond" w:cs="Times New Roman"/>
          <w:color w:val="auto"/>
          <w:sz w:val="22"/>
          <w:szCs w:val="22"/>
          <w:u w:val="none"/>
        </w:rPr>
        <w:t xml:space="preserve"> </w:t>
      </w:r>
      <w:r w:rsidR="0029425C" w:rsidRPr="002C0497">
        <w:rPr>
          <w:rStyle w:val="Hyperlink"/>
          <w:rFonts w:ascii="Garamond" w:hAnsi="Garamond" w:cs="Times New Roman"/>
          <w:color w:val="auto"/>
          <w:sz w:val="22"/>
          <w:szCs w:val="22"/>
          <w:u w:val="none"/>
        </w:rPr>
        <w:t>I</w:t>
      </w:r>
      <w:r w:rsidRPr="002C0497">
        <w:rPr>
          <w:rStyle w:val="Hyperlink"/>
          <w:rFonts w:ascii="Garamond" w:hAnsi="Garamond" w:cs="Times New Roman"/>
          <w:color w:val="auto"/>
          <w:sz w:val="22"/>
          <w:szCs w:val="22"/>
          <w:u w:val="none"/>
        </w:rPr>
        <w:t>OP Conference Series: Earth and Environmental Science</w:t>
      </w:r>
      <w:r w:rsidR="004D5F2B" w:rsidRPr="002C0497">
        <w:rPr>
          <w:rStyle w:val="Hyperlink"/>
          <w:rFonts w:ascii="Garamond" w:hAnsi="Garamond" w:cs="Times New Roman"/>
          <w:color w:val="auto"/>
          <w:sz w:val="22"/>
          <w:szCs w:val="22"/>
          <w:u w:val="none"/>
        </w:rPr>
        <w:t>, v</w:t>
      </w:r>
      <w:r w:rsidRPr="002C0497">
        <w:rPr>
          <w:rStyle w:val="Hyperlink"/>
          <w:rFonts w:ascii="Garamond" w:hAnsi="Garamond" w:cs="Times New Roman"/>
          <w:color w:val="auto"/>
          <w:sz w:val="22"/>
          <w:szCs w:val="22"/>
          <w:u w:val="none"/>
        </w:rPr>
        <w:t xml:space="preserve">ol. 143, </w:t>
      </w:r>
      <w:r w:rsidR="004D5F2B" w:rsidRPr="002C0497">
        <w:rPr>
          <w:rStyle w:val="Hyperlink"/>
          <w:rFonts w:ascii="Garamond" w:hAnsi="Garamond" w:cs="Times New Roman"/>
          <w:color w:val="auto"/>
          <w:sz w:val="22"/>
          <w:szCs w:val="22"/>
          <w:u w:val="none"/>
        </w:rPr>
        <w:t>n</w:t>
      </w:r>
      <w:r w:rsidRPr="002C0497">
        <w:rPr>
          <w:rStyle w:val="Hyperlink"/>
          <w:rFonts w:ascii="Garamond" w:hAnsi="Garamond" w:cs="Times New Roman"/>
          <w:color w:val="auto"/>
          <w:sz w:val="22"/>
          <w:szCs w:val="22"/>
          <w:u w:val="none"/>
        </w:rPr>
        <w:t>o. 1, p. 012055</w:t>
      </w:r>
      <w:r w:rsidR="00DA2977" w:rsidRPr="002C0497">
        <w:rPr>
          <w:rStyle w:val="Hyperlink"/>
          <w:rFonts w:ascii="Garamond" w:hAnsi="Garamond" w:cs="Times New Roman"/>
          <w:color w:val="auto"/>
          <w:sz w:val="22"/>
          <w:szCs w:val="22"/>
          <w:u w:val="none"/>
        </w:rPr>
        <w:t>, 2</w:t>
      </w:r>
      <w:r w:rsidRPr="002C0497">
        <w:rPr>
          <w:rStyle w:val="Hyperlink"/>
          <w:rFonts w:ascii="Garamond" w:hAnsi="Garamond" w:cs="Times New Roman"/>
          <w:color w:val="auto"/>
          <w:sz w:val="22"/>
          <w:szCs w:val="22"/>
          <w:u w:val="none"/>
        </w:rPr>
        <w:t>018.</w:t>
      </w:r>
      <w:r w:rsidR="004D5F2B" w:rsidRPr="002C0497">
        <w:rPr>
          <w:rStyle w:val="Hyperlink"/>
          <w:rFonts w:ascii="Garamond" w:hAnsi="Garamond" w:cs="Times New Roman"/>
          <w:color w:val="auto"/>
          <w:sz w:val="22"/>
          <w:szCs w:val="22"/>
          <w:u w:val="none"/>
        </w:rPr>
        <w:t xml:space="preserve"> [Online]. Available:</w:t>
      </w:r>
      <w:r w:rsidRPr="002C0497">
        <w:rPr>
          <w:rStyle w:val="Hyperlink"/>
          <w:rFonts w:ascii="Garamond" w:hAnsi="Garamond" w:cs="Times New Roman"/>
          <w:color w:val="auto"/>
          <w:sz w:val="22"/>
          <w:szCs w:val="22"/>
          <w:u w:val="none"/>
        </w:rPr>
        <w:t xml:space="preserve"> </w:t>
      </w:r>
      <w:r w:rsidRPr="002C0497">
        <w:rPr>
          <w:rFonts w:ascii="Garamond" w:hAnsi="Garamond" w:cs="Times New Roman"/>
          <w:sz w:val="22"/>
          <w:szCs w:val="22"/>
        </w:rPr>
        <w:t>https://doi.org/10.1088/1755-1315/143/1/012055</w:t>
      </w:r>
    </w:p>
    <w:p w14:paraId="682E70F4" w14:textId="7A1850FA" w:rsidR="00DA2977" w:rsidRPr="002C0497" w:rsidRDefault="00AF7A87" w:rsidP="006D195C">
      <w:pPr>
        <w:pStyle w:val="ListParagraph"/>
        <w:numPr>
          <w:ilvl w:val="0"/>
          <w:numId w:val="30"/>
        </w:numPr>
        <w:suppressAutoHyphens/>
        <w:spacing w:line="220" w:lineRule="atLeast"/>
        <w:ind w:left="454" w:right="57" w:hanging="454"/>
        <w:contextualSpacing w:val="0"/>
        <w:jc w:val="both"/>
        <w:rPr>
          <w:rStyle w:val="Hyperlink"/>
          <w:rFonts w:ascii="Garamond" w:hAnsi="Garamond" w:cs="Times New Roman"/>
          <w:color w:val="auto"/>
          <w:sz w:val="22"/>
          <w:szCs w:val="22"/>
          <w:u w:val="none"/>
        </w:rPr>
      </w:pPr>
      <w:r w:rsidRPr="002C0497">
        <w:rPr>
          <w:rStyle w:val="Hyperlink"/>
          <w:rFonts w:ascii="Garamond" w:hAnsi="Garamond" w:cs="Times New Roman"/>
          <w:color w:val="auto"/>
          <w:sz w:val="22"/>
          <w:szCs w:val="22"/>
          <w:u w:val="none"/>
        </w:rPr>
        <w:t>P</w:t>
      </w:r>
      <w:r w:rsidR="006D195C" w:rsidRPr="002C0497">
        <w:rPr>
          <w:rStyle w:val="Hyperlink"/>
          <w:rFonts w:ascii="Garamond" w:hAnsi="Garamond" w:cs="Times New Roman"/>
          <w:color w:val="auto"/>
          <w:sz w:val="22"/>
          <w:szCs w:val="22"/>
          <w:u w:val="none"/>
        </w:rPr>
        <w:t>.</w:t>
      </w:r>
      <w:r w:rsidR="004D5F2B"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 xml:space="preserve">T. </w:t>
      </w:r>
      <w:r w:rsidR="004D5F2B" w:rsidRPr="002C0497">
        <w:rPr>
          <w:rStyle w:val="Hyperlink"/>
          <w:rFonts w:ascii="Garamond" w:hAnsi="Garamond" w:cs="Times New Roman"/>
          <w:color w:val="auto"/>
          <w:sz w:val="22"/>
          <w:szCs w:val="22"/>
          <w:u w:val="none"/>
        </w:rPr>
        <w:t>Ha, “</w:t>
      </w:r>
      <w:r w:rsidRPr="002C0497">
        <w:rPr>
          <w:rStyle w:val="Hyperlink"/>
          <w:rFonts w:ascii="Garamond" w:hAnsi="Garamond" w:cs="Times New Roman"/>
          <w:color w:val="auto"/>
          <w:sz w:val="22"/>
          <w:szCs w:val="22"/>
          <w:u w:val="none"/>
        </w:rPr>
        <w:t xml:space="preserve">A </w:t>
      </w:r>
      <w:r w:rsidR="004D5F2B" w:rsidRPr="002C0497">
        <w:rPr>
          <w:rStyle w:val="Hyperlink"/>
          <w:rFonts w:ascii="Garamond" w:hAnsi="Garamond" w:cs="Times New Roman"/>
          <w:color w:val="auto"/>
          <w:sz w:val="22"/>
          <w:szCs w:val="22"/>
          <w:u w:val="none"/>
        </w:rPr>
        <w:t>concept for energy-efficient high-rise buildings in Hanoi and a calculation method for building energy efficiency factor,”</w:t>
      </w:r>
      <w:r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i/>
          <w:iCs/>
          <w:color w:val="auto"/>
          <w:sz w:val="22"/>
          <w:szCs w:val="22"/>
          <w:u w:val="none"/>
        </w:rPr>
        <w:t xml:space="preserve">Procedia </w:t>
      </w:r>
      <w:r w:rsidR="004D5F2B" w:rsidRPr="002C0497">
        <w:rPr>
          <w:rStyle w:val="Hyperlink"/>
          <w:rFonts w:ascii="Garamond" w:hAnsi="Garamond" w:cs="Times New Roman"/>
          <w:i/>
          <w:iCs/>
          <w:color w:val="auto"/>
          <w:sz w:val="22"/>
          <w:szCs w:val="22"/>
          <w:u w:val="none"/>
        </w:rPr>
        <w:t>Engineering</w:t>
      </w:r>
      <w:r w:rsidR="004D5F2B" w:rsidRPr="002C0497">
        <w:rPr>
          <w:rStyle w:val="Hyperlink"/>
          <w:rFonts w:ascii="Garamond" w:hAnsi="Garamond" w:cs="Times New Roman"/>
          <w:color w:val="auto"/>
          <w:sz w:val="22"/>
          <w:szCs w:val="22"/>
          <w:u w:val="none"/>
        </w:rPr>
        <w:t>, vol.</w:t>
      </w:r>
      <w:r w:rsidRPr="002C0497">
        <w:rPr>
          <w:rStyle w:val="Hyperlink"/>
          <w:rFonts w:ascii="Garamond" w:hAnsi="Garamond" w:cs="Times New Roman"/>
          <w:color w:val="auto"/>
          <w:sz w:val="22"/>
          <w:szCs w:val="22"/>
          <w:u w:val="none"/>
        </w:rPr>
        <w:t xml:space="preserve"> 142</w:t>
      </w:r>
      <w:r w:rsidR="004D5F2B" w:rsidRPr="002C0497">
        <w:rPr>
          <w:rStyle w:val="Hyperlink"/>
          <w:rFonts w:ascii="Garamond" w:hAnsi="Garamond" w:cs="Times New Roman"/>
          <w:color w:val="auto"/>
          <w:sz w:val="22"/>
          <w:szCs w:val="22"/>
          <w:u w:val="none"/>
        </w:rPr>
        <w:t xml:space="preserve">, pp. </w:t>
      </w:r>
      <w:r w:rsidRPr="002C0497">
        <w:rPr>
          <w:rStyle w:val="Hyperlink"/>
          <w:rFonts w:ascii="Garamond" w:hAnsi="Garamond" w:cs="Times New Roman"/>
          <w:color w:val="auto"/>
          <w:sz w:val="22"/>
          <w:szCs w:val="22"/>
          <w:u w:val="none"/>
        </w:rPr>
        <w:t>154-160</w:t>
      </w:r>
      <w:r w:rsidR="00DA2977" w:rsidRPr="002C0497">
        <w:rPr>
          <w:rStyle w:val="Hyperlink"/>
          <w:rFonts w:ascii="Garamond" w:hAnsi="Garamond" w:cs="Times New Roman"/>
          <w:color w:val="auto"/>
          <w:sz w:val="22"/>
          <w:szCs w:val="22"/>
          <w:u w:val="none"/>
        </w:rPr>
        <w:t xml:space="preserve">, </w:t>
      </w:r>
      <w:r w:rsidRPr="002C0497">
        <w:rPr>
          <w:rStyle w:val="Hyperlink"/>
          <w:rFonts w:ascii="Garamond" w:hAnsi="Garamond" w:cs="Times New Roman"/>
          <w:color w:val="auto"/>
          <w:sz w:val="22"/>
          <w:szCs w:val="22"/>
          <w:u w:val="none"/>
        </w:rPr>
        <w:t>2016</w:t>
      </w:r>
      <w:r w:rsidR="004D5F2B" w:rsidRPr="002C0497">
        <w:rPr>
          <w:rStyle w:val="Hyperlink"/>
          <w:rFonts w:ascii="Garamond" w:hAnsi="Garamond" w:cs="Times New Roman"/>
          <w:color w:val="auto"/>
          <w:sz w:val="22"/>
          <w:szCs w:val="22"/>
          <w:u w:val="none"/>
        </w:rPr>
        <w:t>. [Online]. Available:</w:t>
      </w:r>
    </w:p>
    <w:p w14:paraId="3A520366" w14:textId="58B03BAC" w:rsidR="00AF7A87" w:rsidRPr="002C0497" w:rsidRDefault="00AF7A87" w:rsidP="006D195C">
      <w:pPr>
        <w:pStyle w:val="ListParagraph"/>
        <w:suppressAutoHyphens/>
        <w:spacing w:line="220" w:lineRule="atLeast"/>
        <w:ind w:left="454" w:right="57"/>
        <w:contextualSpacing w:val="0"/>
        <w:jc w:val="both"/>
        <w:rPr>
          <w:rStyle w:val="Hyperlink"/>
          <w:rFonts w:ascii="Garamond" w:hAnsi="Garamond" w:cs="Times New Roman"/>
          <w:color w:val="auto"/>
          <w:sz w:val="22"/>
          <w:szCs w:val="22"/>
          <w:u w:val="none"/>
        </w:rPr>
      </w:pPr>
      <w:r w:rsidRPr="002C0497">
        <w:rPr>
          <w:rStyle w:val="Hyperlink"/>
          <w:rFonts w:ascii="Garamond" w:hAnsi="Garamond" w:cs="Times New Roman"/>
          <w:color w:val="auto"/>
          <w:sz w:val="22"/>
          <w:szCs w:val="22"/>
          <w:u w:val="none"/>
        </w:rPr>
        <w:t>https://doi.org/10.1016/j.proeng.2016.02.026</w:t>
      </w:r>
    </w:p>
    <w:p w14:paraId="1E113381" w14:textId="77777777" w:rsidR="002E260B" w:rsidRPr="002C0497" w:rsidRDefault="002E260B" w:rsidP="006D195C">
      <w:pPr>
        <w:ind w:left="454" w:right="57" w:hanging="454"/>
        <w:jc w:val="both"/>
        <w:rPr>
          <w:rFonts w:ascii="Garamond" w:hAnsi="Garamond"/>
          <w:b/>
          <w:bCs/>
          <w:sz w:val="22"/>
          <w:szCs w:val="22"/>
          <w:lang w:val="en-US"/>
        </w:rPr>
      </w:pPr>
    </w:p>
    <w:p w14:paraId="631C1154" w14:textId="77777777" w:rsidR="00810BAC" w:rsidRPr="002C0497" w:rsidRDefault="00810BAC" w:rsidP="002E01AE">
      <w:pPr>
        <w:ind w:right="4"/>
        <w:jc w:val="both"/>
        <w:rPr>
          <w:rFonts w:ascii="Garamond" w:hAnsi="Garamond"/>
          <w:sz w:val="22"/>
          <w:szCs w:val="22"/>
          <w:lang w:val="pl-PL"/>
        </w:rPr>
        <w:sectPr w:rsidR="00810BAC" w:rsidRPr="002C0497" w:rsidSect="009828DD">
          <w:type w:val="continuous"/>
          <w:pgSz w:w="11906" w:h="16838"/>
          <w:pgMar w:top="1103" w:right="907" w:bottom="1021" w:left="907" w:header="709" w:footer="620" w:gutter="0"/>
          <w:cols w:num="2" w:space="284"/>
          <w:docGrid w:linePitch="360"/>
        </w:sectPr>
      </w:pPr>
    </w:p>
    <w:p w14:paraId="705A12AE" w14:textId="2C05195B" w:rsidR="009C01CD" w:rsidRPr="002C0497" w:rsidRDefault="00906D8A" w:rsidP="009C01CD">
      <w:pPr>
        <w:ind w:right="4"/>
        <w:jc w:val="center"/>
        <w:rPr>
          <w:rFonts w:ascii="Garamond" w:hAnsi="Garamond"/>
          <w:sz w:val="22"/>
          <w:szCs w:val="22"/>
          <w:lang w:val="pl-PL"/>
        </w:rPr>
      </w:pPr>
      <w:r w:rsidRPr="002C0497">
        <w:rPr>
          <w:rFonts w:ascii="Garamond" w:hAnsi="Garamond"/>
          <w:noProof/>
          <w:sz w:val="22"/>
          <w:szCs w:val="22"/>
          <w:lang w:val="en-US" w:eastAsia="en-US" w:bidi="ar-SA"/>
        </w:rPr>
        <w:drawing>
          <wp:inline distT="0" distB="0" distL="0" distR="0" wp14:anchorId="1429BC47" wp14:editId="44845F4D">
            <wp:extent cx="1713600" cy="64800"/>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13600" cy="64800"/>
                    </a:xfrm>
                    <a:prstGeom prst="rect">
                      <a:avLst/>
                    </a:prstGeom>
                    <a:noFill/>
                    <a:ln>
                      <a:noFill/>
                    </a:ln>
                  </pic:spPr>
                </pic:pic>
              </a:graphicData>
            </a:graphic>
          </wp:inline>
        </w:drawing>
      </w:r>
    </w:p>
    <w:p w14:paraId="4A8BA282" w14:textId="563D81E3" w:rsidR="0038638A" w:rsidRPr="002C0497" w:rsidRDefault="0038638A">
      <w:pPr>
        <w:rPr>
          <w:rFonts w:eastAsia="Times New Roman" w:cs="Times New Roman"/>
          <w:sz w:val="22"/>
          <w:szCs w:val="22"/>
          <w:lang w:val="en-US" w:eastAsia="en-US" w:bidi="ar-SA"/>
        </w:rPr>
      </w:pPr>
    </w:p>
    <w:p w14:paraId="4451956B" w14:textId="66CE9D4A" w:rsidR="00400969" w:rsidRPr="002C0497" w:rsidRDefault="00400969" w:rsidP="00865B9E">
      <w:pPr>
        <w:pStyle w:val="FigureCaption"/>
        <w:rPr>
          <w:sz w:val="22"/>
          <w:szCs w:val="22"/>
        </w:rPr>
      </w:pPr>
    </w:p>
    <w:p w14:paraId="66E3C3B8" w14:textId="1F75018E" w:rsidR="007D252C" w:rsidRPr="002C0497" w:rsidRDefault="006E37E6" w:rsidP="00142FCE">
      <w:pPr>
        <w:ind w:right="4"/>
        <w:jc w:val="both"/>
        <w:rPr>
          <w:rFonts w:ascii="Garamond" w:hAnsi="Garamond"/>
          <w:sz w:val="22"/>
          <w:szCs w:val="22"/>
          <w:lang w:val="pl-PL"/>
        </w:rPr>
      </w:pPr>
      <w:r w:rsidRPr="002C0497">
        <w:rPr>
          <w:rFonts w:ascii="Garamond" w:hAnsi="Garamond"/>
          <w:noProof/>
          <w:sz w:val="22"/>
          <w:szCs w:val="22"/>
          <w:lang w:val="en-US" w:eastAsia="en-US" w:bidi="ar-SA"/>
        </w:rPr>
        <w:drawing>
          <wp:anchor distT="0" distB="0" distL="114300" distR="114300" simplePos="0" relativeHeight="251658240" behindDoc="1" locked="0" layoutInCell="1" allowOverlap="1" wp14:anchorId="35E331A6" wp14:editId="56CDFDC4">
            <wp:simplePos x="0" y="0"/>
            <wp:positionH relativeFrom="column">
              <wp:posOffset>1905</wp:posOffset>
            </wp:positionH>
            <wp:positionV relativeFrom="paragraph">
              <wp:posOffset>78740</wp:posOffset>
            </wp:positionV>
            <wp:extent cx="1018540" cy="1241425"/>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huongNTK.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018540" cy="1241425"/>
                    </a:xfrm>
                    <a:prstGeom prst="rect">
                      <a:avLst/>
                    </a:prstGeom>
                  </pic:spPr>
                </pic:pic>
              </a:graphicData>
            </a:graphic>
            <wp14:sizeRelH relativeFrom="margin">
              <wp14:pctWidth>0</wp14:pctWidth>
            </wp14:sizeRelH>
            <wp14:sizeRelV relativeFrom="margin">
              <wp14:pctHeight>0</wp14:pctHeight>
            </wp14:sizeRelV>
          </wp:anchor>
        </w:drawing>
      </w:r>
      <w:r w:rsidR="007D252C" w:rsidRPr="002C0497">
        <w:rPr>
          <w:rFonts w:ascii="Garamond" w:hAnsi="Garamond"/>
          <w:b/>
          <w:bCs/>
          <w:sz w:val="22"/>
          <w:szCs w:val="22"/>
          <w:lang w:val="pl-PL"/>
        </w:rPr>
        <w:t>P</w:t>
      </w:r>
      <w:r w:rsidR="00E06209" w:rsidRPr="002C0497">
        <w:rPr>
          <w:rFonts w:ascii="Garamond" w:hAnsi="Garamond"/>
          <w:b/>
          <w:bCs/>
          <w:sz w:val="22"/>
          <w:szCs w:val="22"/>
          <w:lang w:val="pl-PL"/>
        </w:rPr>
        <w:t>huong Thi Khanh NGUYEN</w:t>
      </w:r>
      <w:r w:rsidR="00E06209" w:rsidRPr="002C0497">
        <w:rPr>
          <w:rFonts w:ascii="Garamond" w:hAnsi="Garamond"/>
          <w:sz w:val="22"/>
          <w:szCs w:val="22"/>
          <w:lang w:val="pl-PL"/>
        </w:rPr>
        <w:t xml:space="preserve"> </w:t>
      </w:r>
      <w:r w:rsidR="00163780" w:rsidRPr="002C0497">
        <w:rPr>
          <w:rFonts w:ascii="Garamond" w:hAnsi="Garamond"/>
          <w:sz w:val="22"/>
          <w:szCs w:val="22"/>
          <w:lang w:val="pl-PL"/>
        </w:rPr>
        <w:t>PhD</w:t>
      </w:r>
      <w:r w:rsidR="00E06209" w:rsidRPr="002C0497">
        <w:rPr>
          <w:rFonts w:ascii="Garamond" w:hAnsi="Garamond"/>
          <w:sz w:val="22"/>
          <w:szCs w:val="22"/>
          <w:lang w:val="pl-PL"/>
        </w:rPr>
        <w:t>, National University of Civil &amp; Engineering (NUCE), Hanoi, Vietnam</w:t>
      </w:r>
      <w:r w:rsidR="00245AEA" w:rsidRPr="002C0497">
        <w:rPr>
          <w:rFonts w:ascii="Garamond" w:hAnsi="Garamond"/>
          <w:sz w:val="22"/>
          <w:szCs w:val="22"/>
          <w:lang w:val="pl-PL"/>
        </w:rPr>
        <w:t xml:space="preserve"> i</w:t>
      </w:r>
      <w:r w:rsidR="00E06209" w:rsidRPr="002C0497">
        <w:rPr>
          <w:rFonts w:ascii="Garamond" w:hAnsi="Garamond"/>
          <w:sz w:val="22"/>
          <w:szCs w:val="22"/>
          <w:lang w:val="pl-PL"/>
        </w:rPr>
        <w:t xml:space="preserve">n </w:t>
      </w:r>
      <w:r w:rsidR="00BE2015" w:rsidRPr="002C0497">
        <w:rPr>
          <w:rFonts w:ascii="Garamond" w:hAnsi="Garamond"/>
          <w:sz w:val="22"/>
          <w:szCs w:val="22"/>
          <w:lang w:val="pl-PL"/>
        </w:rPr>
        <w:t>2020</w:t>
      </w:r>
      <w:r w:rsidR="00245AEA" w:rsidRPr="002C0497">
        <w:rPr>
          <w:rFonts w:ascii="Garamond" w:hAnsi="Garamond"/>
          <w:sz w:val="22"/>
          <w:szCs w:val="22"/>
          <w:lang w:val="pl-PL"/>
        </w:rPr>
        <w:t>.</w:t>
      </w:r>
      <w:r w:rsidR="00E06209" w:rsidRPr="002C0497">
        <w:rPr>
          <w:rFonts w:ascii="Garamond" w:hAnsi="Garamond"/>
          <w:sz w:val="22"/>
          <w:szCs w:val="22"/>
          <w:lang w:val="pl-PL"/>
        </w:rPr>
        <w:t xml:space="preserve">  Her research interests include energy efficiency in buildings, daylighting calculation with sun</w:t>
      </w:r>
      <w:r w:rsidR="00924980" w:rsidRPr="002C0497">
        <w:rPr>
          <w:rFonts w:ascii="Garamond" w:hAnsi="Garamond"/>
          <w:sz w:val="22"/>
          <w:szCs w:val="22"/>
          <w:lang w:val="pl-PL"/>
        </w:rPr>
        <w:t>-</w:t>
      </w:r>
      <w:r w:rsidR="00E06209" w:rsidRPr="002C0497">
        <w:rPr>
          <w:rFonts w:ascii="Garamond" w:hAnsi="Garamond"/>
          <w:sz w:val="22"/>
          <w:szCs w:val="22"/>
          <w:lang w:val="pl-PL"/>
        </w:rPr>
        <w:t>shading devices, visual comfort and daylighting assessment.</w:t>
      </w:r>
    </w:p>
    <w:p w14:paraId="384D58F1" w14:textId="0A59D937" w:rsidR="0038638A" w:rsidRPr="002C0497" w:rsidRDefault="0038638A" w:rsidP="00142FCE">
      <w:pPr>
        <w:ind w:right="4"/>
        <w:jc w:val="both"/>
        <w:rPr>
          <w:rFonts w:ascii="Garamond" w:hAnsi="Garamond"/>
          <w:sz w:val="22"/>
          <w:szCs w:val="22"/>
          <w:lang w:val="pl-PL"/>
        </w:rPr>
      </w:pPr>
    </w:p>
    <w:p w14:paraId="33EEC748" w14:textId="6A5FE6C0" w:rsidR="0038638A" w:rsidRPr="002C0497" w:rsidRDefault="0038638A" w:rsidP="00142FCE">
      <w:pPr>
        <w:ind w:right="4"/>
        <w:jc w:val="both"/>
        <w:rPr>
          <w:rFonts w:ascii="Garamond" w:hAnsi="Garamond"/>
          <w:sz w:val="22"/>
          <w:szCs w:val="22"/>
          <w:lang w:val="pl-PL"/>
        </w:rPr>
      </w:pPr>
    </w:p>
    <w:p w14:paraId="7C244C88" w14:textId="1798F61E" w:rsidR="0038638A" w:rsidRPr="002C0497" w:rsidRDefault="0038638A" w:rsidP="00142FCE">
      <w:pPr>
        <w:ind w:right="4"/>
        <w:jc w:val="both"/>
        <w:rPr>
          <w:rFonts w:ascii="Garamond" w:hAnsi="Garamond"/>
          <w:sz w:val="22"/>
          <w:szCs w:val="22"/>
          <w:lang w:val="pl-PL"/>
        </w:rPr>
      </w:pPr>
    </w:p>
    <w:p w14:paraId="6226A859" w14:textId="00155B2B" w:rsidR="0038638A" w:rsidRPr="002C0497" w:rsidRDefault="0038638A" w:rsidP="00142FCE">
      <w:pPr>
        <w:ind w:right="4"/>
        <w:jc w:val="both"/>
        <w:rPr>
          <w:rFonts w:ascii="Garamond" w:hAnsi="Garamond"/>
          <w:sz w:val="22"/>
          <w:szCs w:val="22"/>
          <w:lang w:val="pl-PL"/>
        </w:rPr>
      </w:pPr>
    </w:p>
    <w:p w14:paraId="4E572543" w14:textId="77777777" w:rsidR="0038638A" w:rsidRPr="002C0497" w:rsidRDefault="0038638A" w:rsidP="00142FCE">
      <w:pPr>
        <w:ind w:right="4"/>
        <w:jc w:val="both"/>
        <w:rPr>
          <w:rFonts w:ascii="Garamond" w:hAnsi="Garamond"/>
          <w:sz w:val="22"/>
          <w:szCs w:val="22"/>
          <w:lang w:val="pl-PL"/>
        </w:rPr>
      </w:pPr>
    </w:p>
    <w:p w14:paraId="56D2A25D" w14:textId="69ABA50C" w:rsidR="007D252C" w:rsidRPr="002C0497" w:rsidRDefault="007D252C" w:rsidP="0038638A">
      <w:pPr>
        <w:pStyle w:val="FigureCaption"/>
        <w:rPr>
          <w:sz w:val="22"/>
          <w:szCs w:val="22"/>
        </w:rPr>
      </w:pPr>
    </w:p>
    <w:p w14:paraId="78E7A056" w14:textId="41AB966A" w:rsidR="007D252C" w:rsidRPr="002C0497" w:rsidRDefault="007D252C" w:rsidP="0038638A">
      <w:pPr>
        <w:pStyle w:val="FigureCaption"/>
        <w:rPr>
          <w:sz w:val="22"/>
          <w:szCs w:val="22"/>
        </w:rPr>
      </w:pPr>
    </w:p>
    <w:p w14:paraId="6EB62AC2" w14:textId="77777777" w:rsidR="00C660AE" w:rsidRPr="002C0497" w:rsidRDefault="00C660AE" w:rsidP="0038638A">
      <w:pPr>
        <w:pStyle w:val="FigureCaption"/>
        <w:rPr>
          <w:sz w:val="22"/>
          <w:szCs w:val="22"/>
        </w:rPr>
      </w:pPr>
    </w:p>
    <w:p w14:paraId="4F4686B5" w14:textId="200380D3" w:rsidR="00AF4438" w:rsidRPr="002C0497" w:rsidRDefault="0077680F" w:rsidP="00CC3577">
      <w:pPr>
        <w:ind w:right="6"/>
        <w:jc w:val="both"/>
        <w:rPr>
          <w:rFonts w:ascii="Garamond" w:hAnsi="Garamond"/>
          <w:sz w:val="22"/>
          <w:szCs w:val="22"/>
          <w:lang w:val="pl-PL"/>
        </w:rPr>
      </w:pPr>
      <w:r w:rsidRPr="002C0497">
        <w:rPr>
          <w:rFonts w:ascii="Garamond" w:hAnsi="Garamond"/>
          <w:noProof/>
          <w:sz w:val="22"/>
          <w:szCs w:val="22"/>
          <w:lang w:val="en-US" w:eastAsia="en-US" w:bidi="ar-SA"/>
        </w:rPr>
        <w:drawing>
          <wp:anchor distT="0" distB="0" distL="114300" distR="114300" simplePos="0" relativeHeight="251656192" behindDoc="1" locked="0" layoutInCell="1" allowOverlap="1" wp14:anchorId="59A04628" wp14:editId="7B273013">
            <wp:simplePos x="0" y="0"/>
            <wp:positionH relativeFrom="column">
              <wp:posOffset>-635</wp:posOffset>
            </wp:positionH>
            <wp:positionV relativeFrom="paragraph">
              <wp:posOffset>2540</wp:posOffset>
            </wp:positionV>
            <wp:extent cx="1011555" cy="1303655"/>
            <wp:effectExtent l="0" t="0" r="0" b="0"/>
            <wp:wrapSquare wrapText="bothSides"/>
            <wp:docPr id="19" name="Picture 19"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nh Pham Hai Ha 2.JPG"/>
                    <pic:cNvPicPr/>
                  </pic:nvPicPr>
                  <pic:blipFill rotWithShape="1">
                    <a:blip r:embed="rId47" cstate="print">
                      <a:extLst>
                        <a:ext uri="{BEBA8EAE-BF5A-486C-A8C5-ECC9F3942E4B}">
                          <a14:imgProps xmlns:a14="http://schemas.microsoft.com/office/drawing/2010/main">
                            <a14:imgLayer r:embed="rId48">
                              <a14:imgEffect>
                                <a14:saturation sat="72000"/>
                              </a14:imgEffect>
                            </a14:imgLayer>
                          </a14:imgProps>
                        </a:ext>
                        <a:ext uri="{28A0092B-C50C-407E-A947-70E740481C1C}">
                          <a14:useLocalDpi xmlns:a14="http://schemas.microsoft.com/office/drawing/2010/main" val="0"/>
                        </a:ext>
                      </a:extLst>
                    </a:blip>
                    <a:srcRect t="7608" r="2719"/>
                    <a:stretch/>
                  </pic:blipFill>
                  <pic:spPr bwMode="auto">
                    <a:xfrm>
                      <a:off x="0" y="0"/>
                      <a:ext cx="1011555" cy="1303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24980" w:rsidRPr="002C0497">
        <w:rPr>
          <w:rFonts w:ascii="Garamond" w:hAnsi="Garamond"/>
          <w:b/>
          <w:bCs/>
          <w:sz w:val="22"/>
          <w:szCs w:val="22"/>
          <w:lang w:val="pl-PL"/>
        </w:rPr>
        <w:t>Ha Thi Hai PHAM</w:t>
      </w:r>
      <w:r w:rsidR="00924980" w:rsidRPr="002C0497">
        <w:rPr>
          <w:rFonts w:ascii="Garamond" w:hAnsi="Garamond"/>
          <w:sz w:val="22"/>
          <w:szCs w:val="22"/>
          <w:lang w:val="pl-PL"/>
        </w:rPr>
        <w:t xml:space="preserve"> Doctor of architectur</w:t>
      </w:r>
      <w:r w:rsidRPr="002C0497">
        <w:rPr>
          <w:rFonts w:ascii="Garamond" w:hAnsi="Garamond"/>
          <w:sz w:val="22"/>
          <w:szCs w:val="22"/>
          <w:lang w:val="pl-PL"/>
        </w:rPr>
        <w:t>e</w:t>
      </w:r>
      <w:r w:rsidR="00924980" w:rsidRPr="002C0497">
        <w:rPr>
          <w:rFonts w:ascii="Garamond" w:hAnsi="Garamond"/>
          <w:sz w:val="22"/>
          <w:szCs w:val="22"/>
          <w:lang w:val="pl-PL"/>
        </w:rPr>
        <w:t xml:space="preserve"> of National University of Civil &amp; Engineering (NUCE), Hanoi, Vietnam in 2018. Her research interests in </w:t>
      </w:r>
      <w:r w:rsidR="004C697B" w:rsidRPr="002C0497">
        <w:rPr>
          <w:rFonts w:ascii="Garamond" w:hAnsi="Garamond"/>
          <w:sz w:val="22"/>
          <w:szCs w:val="22"/>
          <w:lang w:val="pl-PL"/>
        </w:rPr>
        <w:t xml:space="preserve">energy efficient buildings, </w:t>
      </w:r>
      <w:r w:rsidR="00924980" w:rsidRPr="002C0497">
        <w:rPr>
          <w:rFonts w:ascii="Garamond" w:hAnsi="Garamond"/>
          <w:sz w:val="22"/>
          <w:szCs w:val="22"/>
          <w:lang w:val="pl-PL"/>
        </w:rPr>
        <w:t>the calculation of solar heat penetrated throught windows with the sun-shading devices, daylighting</w:t>
      </w:r>
      <w:r w:rsidR="004C697B" w:rsidRPr="002C0497">
        <w:rPr>
          <w:rFonts w:ascii="Garamond" w:hAnsi="Garamond"/>
          <w:sz w:val="22"/>
          <w:szCs w:val="22"/>
          <w:lang w:val="pl-PL"/>
        </w:rPr>
        <w:t xml:space="preserve"> and </w:t>
      </w:r>
      <w:r w:rsidR="00924980" w:rsidRPr="002C0497">
        <w:rPr>
          <w:rFonts w:ascii="Garamond" w:hAnsi="Garamond"/>
          <w:sz w:val="22"/>
          <w:szCs w:val="22"/>
          <w:lang w:val="pl-PL"/>
        </w:rPr>
        <w:t>built environmen</w:t>
      </w:r>
      <w:r w:rsidR="004C697B" w:rsidRPr="002C0497">
        <w:rPr>
          <w:rFonts w:ascii="Garamond" w:hAnsi="Garamond"/>
          <w:sz w:val="22"/>
          <w:szCs w:val="22"/>
          <w:lang w:val="pl-PL"/>
        </w:rPr>
        <w:t>t</w:t>
      </w:r>
      <w:r w:rsidR="00924980" w:rsidRPr="002C0497">
        <w:rPr>
          <w:rFonts w:ascii="Garamond" w:hAnsi="Garamond"/>
          <w:sz w:val="22"/>
          <w:szCs w:val="22"/>
          <w:lang w:val="pl-PL"/>
        </w:rPr>
        <w:t>. Since December 2017, she has been designated as the national consultant by Vietnamese Ministry of Construction and UNDP Viet</w:t>
      </w:r>
      <w:r w:rsidR="00CC3577" w:rsidRPr="002C0497">
        <w:rPr>
          <w:rFonts w:ascii="Garamond" w:hAnsi="Garamond"/>
          <w:sz w:val="22"/>
          <w:szCs w:val="22"/>
          <w:lang w:val="pl-PL"/>
        </w:rPr>
        <w:t xml:space="preserve"> </w:t>
      </w:r>
      <w:r w:rsidR="00924980" w:rsidRPr="002C0497">
        <w:rPr>
          <w:rFonts w:ascii="Garamond" w:hAnsi="Garamond"/>
          <w:sz w:val="22"/>
          <w:szCs w:val="22"/>
          <w:lang w:val="pl-PL"/>
        </w:rPr>
        <w:t>Nam for the development of Building Energy Efficiency Labelling System in Vietnam</w:t>
      </w:r>
      <w:r w:rsidR="00924980" w:rsidRPr="002C0497">
        <w:rPr>
          <w:rFonts w:ascii="Segoe UI" w:hAnsi="Segoe UI" w:cs="Segoe UI"/>
          <w:color w:val="222222"/>
          <w:sz w:val="23"/>
          <w:szCs w:val="23"/>
          <w:shd w:val="clear" w:color="auto" w:fill="FFFFFF"/>
        </w:rPr>
        <w:t>.</w:t>
      </w:r>
    </w:p>
    <w:p w14:paraId="3489DA40" w14:textId="63934D8E" w:rsidR="00AF4438" w:rsidRPr="002C0497" w:rsidRDefault="00AF4438" w:rsidP="00AF4438">
      <w:pPr>
        <w:ind w:right="4"/>
        <w:jc w:val="both"/>
        <w:rPr>
          <w:rFonts w:ascii="Garamond" w:hAnsi="Garamond"/>
          <w:sz w:val="22"/>
          <w:szCs w:val="22"/>
          <w:lang w:val="pl-PL"/>
        </w:rPr>
      </w:pPr>
    </w:p>
    <w:p w14:paraId="25132D16" w14:textId="6BB55911" w:rsidR="00134348" w:rsidRPr="002C0497" w:rsidRDefault="00134348" w:rsidP="00AF4438">
      <w:pPr>
        <w:ind w:right="4"/>
        <w:jc w:val="both"/>
        <w:rPr>
          <w:rFonts w:ascii="Garamond" w:hAnsi="Garamond"/>
          <w:sz w:val="22"/>
          <w:szCs w:val="22"/>
          <w:lang w:val="pl-PL"/>
        </w:rPr>
      </w:pPr>
    </w:p>
    <w:p w14:paraId="2726C43C" w14:textId="1542EA5F" w:rsidR="00134348" w:rsidRPr="002C0497" w:rsidRDefault="00134348" w:rsidP="00AF4438">
      <w:pPr>
        <w:ind w:right="4"/>
        <w:jc w:val="both"/>
        <w:rPr>
          <w:rFonts w:ascii="Garamond" w:hAnsi="Garamond"/>
          <w:sz w:val="22"/>
          <w:szCs w:val="22"/>
          <w:lang w:val="pl-PL"/>
        </w:rPr>
      </w:pPr>
    </w:p>
    <w:p w14:paraId="4325F74F" w14:textId="77777777" w:rsidR="00134348" w:rsidRPr="002C0497" w:rsidRDefault="00134348" w:rsidP="00AF4438">
      <w:pPr>
        <w:ind w:right="4"/>
        <w:jc w:val="both"/>
        <w:rPr>
          <w:rFonts w:ascii="Garamond" w:hAnsi="Garamond"/>
          <w:sz w:val="22"/>
          <w:szCs w:val="22"/>
          <w:lang w:val="pl-PL"/>
        </w:rPr>
      </w:pPr>
    </w:p>
    <w:p w14:paraId="7B2E1CE6" w14:textId="523CAA42" w:rsidR="00A10B27" w:rsidRPr="002C0497" w:rsidRDefault="00A10B27" w:rsidP="00AF4438">
      <w:pPr>
        <w:ind w:right="4"/>
        <w:jc w:val="both"/>
        <w:rPr>
          <w:rFonts w:ascii="Garamond" w:hAnsi="Garamond"/>
          <w:b/>
          <w:bCs/>
          <w:sz w:val="22"/>
          <w:szCs w:val="22"/>
          <w:lang w:val="pl-PL"/>
        </w:rPr>
      </w:pPr>
    </w:p>
    <w:p w14:paraId="30F3D82B" w14:textId="3994E434" w:rsidR="00D20EA3" w:rsidRPr="002C0497" w:rsidRDefault="00DE04CB" w:rsidP="00995534">
      <w:pPr>
        <w:ind w:right="4"/>
        <w:jc w:val="both"/>
        <w:rPr>
          <w:rFonts w:ascii="Garamond" w:hAnsi="Garamond"/>
          <w:sz w:val="22"/>
          <w:szCs w:val="22"/>
          <w:lang w:val="pl-PL"/>
        </w:rPr>
      </w:pPr>
      <w:r w:rsidRPr="002C0497">
        <w:rPr>
          <w:rFonts w:ascii="Garamond" w:hAnsi="Garamond"/>
          <w:noProof/>
          <w:sz w:val="22"/>
          <w:szCs w:val="22"/>
          <w:lang w:val="en-US" w:eastAsia="en-US" w:bidi="ar-SA"/>
        </w:rPr>
        <w:drawing>
          <wp:anchor distT="0" distB="0" distL="114300" distR="114300" simplePos="0" relativeHeight="251657216" behindDoc="1" locked="0" layoutInCell="1" allowOverlap="1" wp14:anchorId="2317B90A" wp14:editId="296C333A">
            <wp:simplePos x="0" y="0"/>
            <wp:positionH relativeFrom="column">
              <wp:posOffset>12065</wp:posOffset>
            </wp:positionH>
            <wp:positionV relativeFrom="paragraph">
              <wp:posOffset>93345</wp:posOffset>
            </wp:positionV>
            <wp:extent cx="1011555" cy="1432560"/>
            <wp:effectExtent l="0" t="0" r="0" b="0"/>
            <wp:wrapSquare wrapText="bothSides"/>
            <wp:docPr id="20" name="Picture 20" descr="A picture containing person, person, suit,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Соловьев.jpg"/>
                    <pic:cNvPicPr/>
                  </pic:nvPicPr>
                  <pic:blipFill rotWithShape="1">
                    <a:blip r:embed="rId49">
                      <a:extLst>
                        <a:ext uri="{28A0092B-C50C-407E-A947-70E740481C1C}">
                          <a14:useLocalDpi xmlns:a14="http://schemas.microsoft.com/office/drawing/2010/main" val="0"/>
                        </a:ext>
                      </a:extLst>
                    </a:blip>
                    <a:srcRect t="1" b="5447"/>
                    <a:stretch/>
                  </pic:blipFill>
                  <pic:spPr bwMode="auto">
                    <a:xfrm>
                      <a:off x="0" y="0"/>
                      <a:ext cx="1011555" cy="14325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20EA3" w:rsidRPr="002C0497">
        <w:rPr>
          <w:rFonts w:ascii="Garamond" w:hAnsi="Garamond"/>
          <w:b/>
          <w:bCs/>
          <w:sz w:val="22"/>
          <w:szCs w:val="22"/>
          <w:lang w:val="pl-PL"/>
        </w:rPr>
        <w:t>Alecksei Kirillovich SOLOVYOV</w:t>
      </w:r>
      <w:r w:rsidR="00D20EA3" w:rsidRPr="002C0497">
        <w:rPr>
          <w:rFonts w:ascii="Garamond" w:hAnsi="Garamond"/>
          <w:sz w:val="22"/>
          <w:szCs w:val="22"/>
          <w:lang w:val="pl-PL"/>
        </w:rPr>
        <w:t xml:space="preserve"> Prof., Doctor of technical sciences of the Moscow State University of Civil Engineering (MGSU). He is also a member of the European Academy of Sciences and Arts, a member of editorial board of “Light and Engineering” journal. His research interests include energy efficiency in buildings, daylight calculations, visual comfort, daylight assessment.</w:t>
      </w:r>
    </w:p>
    <w:p w14:paraId="0E7FB68D" w14:textId="78140B8C" w:rsidR="00A10B27" w:rsidRPr="002C0497" w:rsidRDefault="00A10B27" w:rsidP="00A10B27">
      <w:pPr>
        <w:pStyle w:val="FigureCaption"/>
        <w:ind w:firstLine="284"/>
        <w:rPr>
          <w:rFonts w:ascii="Garamond" w:hAnsi="Garamond"/>
          <w:sz w:val="22"/>
          <w:szCs w:val="22"/>
          <w:lang w:val="pl-PL"/>
        </w:rPr>
      </w:pPr>
    </w:p>
    <w:p w14:paraId="2A8923DA" w14:textId="77777777" w:rsidR="007A1BD8" w:rsidRPr="002C0497" w:rsidRDefault="007A1BD8" w:rsidP="00A10B27">
      <w:pPr>
        <w:pStyle w:val="FigureCaption"/>
        <w:ind w:firstLine="284"/>
        <w:rPr>
          <w:rFonts w:ascii="Garamond" w:hAnsi="Garamond"/>
          <w:sz w:val="22"/>
          <w:szCs w:val="22"/>
          <w:lang w:val="pl-PL"/>
        </w:rPr>
      </w:pPr>
    </w:p>
    <w:p w14:paraId="60362DF0" w14:textId="198D435B" w:rsidR="00995534" w:rsidRPr="002C0497" w:rsidRDefault="00995534" w:rsidP="00A10B27">
      <w:pPr>
        <w:pStyle w:val="FigureCaption"/>
        <w:ind w:firstLine="284"/>
        <w:rPr>
          <w:rFonts w:ascii="Garamond" w:hAnsi="Garamond"/>
          <w:sz w:val="22"/>
          <w:szCs w:val="22"/>
          <w:lang w:val="pl-PL"/>
        </w:rPr>
      </w:pPr>
    </w:p>
    <w:p w14:paraId="1D56D502" w14:textId="6C3351F0" w:rsidR="00FB5611" w:rsidRPr="002C0497" w:rsidRDefault="00FB5611" w:rsidP="0077680F">
      <w:pPr>
        <w:pStyle w:val="FigureCaption"/>
        <w:ind w:firstLine="284"/>
        <w:rPr>
          <w:sz w:val="22"/>
          <w:szCs w:val="22"/>
        </w:rPr>
      </w:pPr>
    </w:p>
    <w:p w14:paraId="07DB52EF" w14:textId="04096049" w:rsidR="0038638A" w:rsidRPr="002C0497" w:rsidRDefault="0038638A" w:rsidP="0077680F">
      <w:pPr>
        <w:pStyle w:val="FigureCaption"/>
        <w:ind w:firstLine="284"/>
        <w:rPr>
          <w:sz w:val="22"/>
          <w:szCs w:val="22"/>
        </w:rPr>
      </w:pPr>
    </w:p>
    <w:p w14:paraId="76BF929A" w14:textId="2E682617" w:rsidR="0038638A" w:rsidRPr="002C0497" w:rsidRDefault="0038638A" w:rsidP="0077680F">
      <w:pPr>
        <w:pStyle w:val="FigureCaption"/>
        <w:ind w:firstLine="284"/>
        <w:rPr>
          <w:sz w:val="22"/>
          <w:szCs w:val="22"/>
        </w:rPr>
      </w:pPr>
    </w:p>
    <w:p w14:paraId="6C8A1BD7" w14:textId="77777777" w:rsidR="0038638A" w:rsidRPr="002C0497" w:rsidRDefault="0038638A" w:rsidP="0077680F">
      <w:pPr>
        <w:pStyle w:val="FigureCaption"/>
        <w:ind w:firstLine="284"/>
        <w:rPr>
          <w:sz w:val="22"/>
          <w:szCs w:val="22"/>
        </w:rPr>
      </w:pPr>
    </w:p>
    <w:p w14:paraId="058E5790" w14:textId="68DCC250" w:rsidR="002E01AE" w:rsidRPr="00995534" w:rsidRDefault="0038638A" w:rsidP="008731EB">
      <w:pPr>
        <w:ind w:right="4"/>
        <w:jc w:val="both"/>
        <w:rPr>
          <w:rFonts w:ascii="Garamond" w:hAnsi="Garamond"/>
          <w:sz w:val="22"/>
          <w:szCs w:val="22"/>
          <w:lang w:val="pl-PL"/>
        </w:rPr>
      </w:pPr>
      <w:r w:rsidRPr="002C0497">
        <w:rPr>
          <w:rFonts w:ascii="Garamond" w:hAnsi="Garamond"/>
          <w:noProof/>
          <w:sz w:val="22"/>
          <w:szCs w:val="22"/>
        </w:rPr>
        <w:drawing>
          <wp:anchor distT="0" distB="0" distL="114300" distR="114300" simplePos="0" relativeHeight="251659264" behindDoc="1" locked="0" layoutInCell="1" allowOverlap="1" wp14:anchorId="66119EDC" wp14:editId="36F60852">
            <wp:simplePos x="0" y="0"/>
            <wp:positionH relativeFrom="column">
              <wp:posOffset>-635</wp:posOffset>
            </wp:positionH>
            <wp:positionV relativeFrom="paragraph">
              <wp:posOffset>36830</wp:posOffset>
            </wp:positionV>
            <wp:extent cx="1010920" cy="134175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Tamrazjan_AG.jpg"/>
                    <pic:cNvPicPr/>
                  </pic:nvPicPr>
                  <pic:blipFill>
                    <a:blip r:embed="rId50">
                      <a:extLst>
                        <a:ext uri="{28A0092B-C50C-407E-A947-70E740481C1C}">
                          <a14:useLocalDpi xmlns:a14="http://schemas.microsoft.com/office/drawing/2010/main" val="0"/>
                        </a:ext>
                      </a:extLst>
                    </a:blip>
                    <a:stretch>
                      <a:fillRect/>
                    </a:stretch>
                  </pic:blipFill>
                  <pic:spPr>
                    <a:xfrm>
                      <a:off x="0" y="0"/>
                      <a:ext cx="1010920" cy="1341755"/>
                    </a:xfrm>
                    <a:prstGeom prst="rect">
                      <a:avLst/>
                    </a:prstGeom>
                  </pic:spPr>
                </pic:pic>
              </a:graphicData>
            </a:graphic>
            <wp14:sizeRelH relativeFrom="margin">
              <wp14:pctWidth>0</wp14:pctWidth>
            </wp14:sizeRelH>
            <wp14:sizeRelV relativeFrom="margin">
              <wp14:pctHeight>0</wp14:pctHeight>
            </wp14:sizeRelV>
          </wp:anchor>
        </w:drawing>
      </w:r>
      <w:r w:rsidR="00995534" w:rsidRPr="002C0497">
        <w:rPr>
          <w:rFonts w:ascii="Garamond" w:hAnsi="Garamond"/>
          <w:b/>
          <w:bCs/>
          <w:sz w:val="22"/>
          <w:szCs w:val="22"/>
          <w:lang w:val="pl-PL"/>
        </w:rPr>
        <w:t>Ashot Georgievich TAMRAZYAN</w:t>
      </w:r>
      <w:r w:rsidR="00995534" w:rsidRPr="002C0497">
        <w:rPr>
          <w:rFonts w:ascii="Garamond" w:hAnsi="Garamond"/>
          <w:sz w:val="22"/>
          <w:szCs w:val="22"/>
          <w:lang w:val="pl-PL"/>
        </w:rPr>
        <w:t xml:space="preserve"> Prof., Doctor of technical sciences of the Moscow State University of Civil Engineering (MGSU). He is a member of the Russian Engineering Academy (RIA), member of the Expert Council of the Higher Attestation Commission of the Russian Federation for Construction and Architecture</w:t>
      </w:r>
      <w:r w:rsidR="006D4291" w:rsidRPr="002C0497">
        <w:rPr>
          <w:rFonts w:ascii="Garamond" w:hAnsi="Garamond"/>
          <w:sz w:val="22"/>
          <w:szCs w:val="22"/>
          <w:lang w:val="pl-PL"/>
        </w:rPr>
        <w:t>.</w:t>
      </w:r>
    </w:p>
    <w:p w14:paraId="40C1EA48" w14:textId="77777777" w:rsidR="00C97CC6" w:rsidRDefault="00C97CC6" w:rsidP="007B1AE6">
      <w:pPr>
        <w:ind w:right="4"/>
        <w:jc w:val="both"/>
        <w:rPr>
          <w:rFonts w:ascii="Garamond" w:hAnsi="Garamond"/>
          <w:sz w:val="22"/>
          <w:szCs w:val="22"/>
          <w:lang w:val="pl-PL"/>
        </w:rPr>
      </w:pPr>
    </w:p>
    <w:p w14:paraId="6A45A41F" w14:textId="77777777" w:rsidR="00E46402" w:rsidRPr="00026ED1" w:rsidRDefault="00E46402" w:rsidP="007B1AE6">
      <w:pPr>
        <w:ind w:right="4"/>
        <w:jc w:val="both"/>
        <w:rPr>
          <w:rFonts w:ascii="Garamond" w:hAnsi="Garamond"/>
          <w:sz w:val="22"/>
          <w:szCs w:val="22"/>
          <w:lang w:val="pl-PL"/>
        </w:rPr>
      </w:pPr>
    </w:p>
    <w:sectPr w:rsidR="00E46402" w:rsidRPr="00026ED1" w:rsidSect="00984B92">
      <w:type w:val="continuous"/>
      <w:pgSz w:w="11906" w:h="16838"/>
      <w:pgMar w:top="1106" w:right="907" w:bottom="1021" w:left="907" w:header="709" w:footer="6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CF7E3" w14:textId="77777777" w:rsidR="00E77C00" w:rsidRDefault="00E77C00">
      <w:r>
        <w:separator/>
      </w:r>
    </w:p>
  </w:endnote>
  <w:endnote w:type="continuationSeparator" w:id="0">
    <w:p w14:paraId="0FFECFA0" w14:textId="77777777" w:rsidR="00E77C00" w:rsidRDefault="00E77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embedRegular r:id="rId1" w:fontKey="{A7E7D641-C9F1-4358-8959-9A830A7E808B}"/>
  </w:font>
  <w:font w:name="Times New Roman">
    <w:panose1 w:val="02020603050405020304"/>
    <w:charset w:val="00"/>
    <w:family w:val="roman"/>
    <w:pitch w:val="variable"/>
    <w:sig w:usb0="E0002EFF" w:usb1="C000785B" w:usb2="00000009" w:usb3="00000000" w:csb0="000001FF" w:csb1="00000000"/>
    <w:embedRegular r:id="rId2" w:fontKey="{0053655E-3E5C-4605-8F37-9DB207AE6373}"/>
    <w:embedBold r:id="rId3" w:fontKey="{D347FF55-DEBE-40C1-AC3F-589135F9A487}"/>
    <w:embedItalic r:id="rId4" w:fontKey="{D8962BE8-5A09-4611-B487-F9B166223EB7}"/>
  </w:font>
  <w:font w:name="Arial">
    <w:panose1 w:val="020B0604020202020204"/>
    <w:charset w:val="00"/>
    <w:family w:val="swiss"/>
    <w:pitch w:val="variable"/>
    <w:sig w:usb0="E0002EFF" w:usb1="C000785B" w:usb2="00000009" w:usb3="00000000" w:csb0="000001FF" w:csb1="00000000"/>
    <w:embedRegular r:id="rId5" w:subsetted="1" w:fontKey="{93647B22-7398-43CD-9F5C-449F23E7B5A9}"/>
  </w:font>
  <w:font w:name="Garamond">
    <w:panose1 w:val="02020404030301010803"/>
    <w:charset w:val="00"/>
    <w:family w:val="roman"/>
    <w:pitch w:val="variable"/>
    <w:sig w:usb0="00000287" w:usb1="00000000" w:usb2="00000000" w:usb3="00000000" w:csb0="0000009F" w:csb1="00000000"/>
    <w:embedRegular r:id="rId6" w:fontKey="{9A57DD11-9BD3-47F8-AD89-2CE8AA91C114}"/>
    <w:embedBold r:id="rId7" w:fontKey="{533F32F9-8BE1-4068-94ED-DBD48E87F4C3}"/>
    <w:embedItalic r:id="rId8" w:fontKey="{47F6CFFC-A4C0-4C6A-9AA3-2EE98BF550DB}"/>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9" w:subsetted="1" w:fontKey="{FAA5E118-80A1-4D2D-AE0A-5B9BC5324058}"/>
    <w:embedItalic r:id="rId10" w:subsetted="1" w:fontKey="{475E3DB1-2B1D-4955-9D8F-CB270D0AE515}"/>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Arial-BoldMT">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embedRegular r:id="rId11" w:fontKey="{C0E75B0D-8567-4235-A485-A5C6D3959356}"/>
    <w:embedBold r:id="rId12" w:fontKey="{720BCC2F-BCB1-4C8A-A4DB-36AA5681B08A}"/>
    <w:embedItalic r:id="rId13" w:fontKey="{B9C3C0EA-127D-44DF-BB17-4D553A8053C8}"/>
    <w:embedBoldItalic r:id="rId14" w:fontKey="{5F336495-BF2B-435C-BC50-9625FB60E266}"/>
  </w:font>
  <w:font w:name="Cambria">
    <w:panose1 w:val="02040503050406030204"/>
    <w:charset w:val="00"/>
    <w:family w:val="roman"/>
    <w:pitch w:val="variable"/>
    <w:sig w:usb0="E00006FF" w:usb1="420024FF" w:usb2="02000000" w:usb3="00000000" w:csb0="0000019F" w:csb1="00000000"/>
    <w:embedRegular r:id="rId15" w:subsetted="1" w:fontKey="{67790BF5-0EC6-4E47-BA42-AD8BFE6E06D0}"/>
    <w:embedItalic r:id="rId16" w:subsetted="1" w:fontKey="{A0BE5293-B278-48B2-9EE9-A4AAC136DEEB}"/>
  </w:font>
  <w:font w:name="Segoe UI">
    <w:panose1 w:val="020B0502040204020203"/>
    <w:charset w:val="00"/>
    <w:family w:val="swiss"/>
    <w:pitch w:val="variable"/>
    <w:sig w:usb0="E4002EFF" w:usb1="C000E47F" w:usb2="00000009" w:usb3="00000000" w:csb0="000001FF" w:csb1="00000000"/>
    <w:embedRegular r:id="rId17" w:subsetted="1" w:fontKey="{ABDBC55F-4D1F-45D0-BFAF-11BB75FA83E7}"/>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ADA1C" w14:textId="2F9D9AFD" w:rsidR="00011172" w:rsidRPr="00D12ED1" w:rsidRDefault="00011172" w:rsidP="00EF7E1A">
    <w:pPr>
      <w:pStyle w:val="Footer"/>
      <w:tabs>
        <w:tab w:val="clear" w:pos="4153"/>
        <w:tab w:val="clear" w:pos="8306"/>
        <w:tab w:val="right" w:pos="10065"/>
      </w:tabs>
      <w:ind w:right="6"/>
      <w:jc w:val="right"/>
      <w:rPr>
        <w:rFonts w:ascii="Garamond" w:hAnsi="Garamond" w:cs="Arial"/>
        <w:sz w:val="18"/>
        <w:szCs w:val="18"/>
      </w:rPr>
    </w:pPr>
    <w:r w:rsidRPr="00D12ED1">
      <w:rPr>
        <w:rFonts w:ascii="Garamond" w:hAnsi="Garamond" w:cs="Arial"/>
        <w:b/>
        <w:bCs/>
        <w:sz w:val="18"/>
        <w:szCs w:val="18"/>
      </w:rPr>
      <w:fldChar w:fldCharType="begin"/>
    </w:r>
    <w:r w:rsidRPr="00D12ED1">
      <w:rPr>
        <w:rFonts w:ascii="Garamond" w:hAnsi="Garamond" w:cs="Arial"/>
        <w:b/>
        <w:bCs/>
        <w:sz w:val="18"/>
        <w:szCs w:val="18"/>
      </w:rPr>
      <w:instrText xml:space="preserve"> PAGE </w:instrText>
    </w:r>
    <w:r w:rsidRPr="00D12ED1">
      <w:rPr>
        <w:rFonts w:ascii="Garamond" w:hAnsi="Garamond" w:cs="Arial"/>
        <w:b/>
        <w:bCs/>
        <w:sz w:val="18"/>
        <w:szCs w:val="18"/>
      </w:rPr>
      <w:fldChar w:fldCharType="separate"/>
    </w:r>
    <w:r>
      <w:rPr>
        <w:rFonts w:ascii="Garamond" w:hAnsi="Garamond" w:cs="Arial"/>
        <w:b/>
        <w:bCs/>
        <w:noProof/>
        <w:sz w:val="18"/>
        <w:szCs w:val="18"/>
      </w:rPr>
      <w:t>8</w:t>
    </w:r>
    <w:r w:rsidRPr="00D12ED1">
      <w:rPr>
        <w:rFonts w:ascii="Garamond" w:hAnsi="Garamond" w:cs="Arial"/>
        <w:b/>
        <w:bCs/>
        <w:sz w:val="18"/>
        <w:szCs w:val="18"/>
      </w:rPr>
      <w:fldChar w:fldCharType="end"/>
    </w:r>
    <w:r>
      <w:rPr>
        <w:rFonts w:ascii="Garamond" w:hAnsi="Garamond" w:cs="Arial"/>
        <w:b/>
        <w:bCs/>
        <w:sz w:val="18"/>
        <w:szCs w:val="18"/>
      </w:rPr>
      <w:tab/>
    </w:r>
    <w:r w:rsidRPr="00D12ED1">
      <w:rPr>
        <w:rFonts w:ascii="Garamond" w:hAnsi="Garamond" w:cs="Arial"/>
        <w:b/>
        <w:bCs/>
        <w:sz w:val="18"/>
        <w:szCs w:val="18"/>
      </w:rPr>
      <w:t>ENGINEERING JOURNAL</w:t>
    </w:r>
    <w:r w:rsidRPr="00D12ED1">
      <w:rPr>
        <w:rFonts w:ascii="Garamond" w:hAnsi="Garamond" w:cs="Arial"/>
        <w:sz w:val="18"/>
        <w:szCs w:val="18"/>
      </w:rPr>
      <w:t xml:space="preserve"> Volume </w:t>
    </w:r>
    <w:r w:rsidR="003443EE">
      <w:rPr>
        <w:rFonts w:ascii="Garamond" w:hAnsi="Garamond" w:cs="Arial"/>
        <w:sz w:val="18"/>
        <w:szCs w:val="18"/>
      </w:rPr>
      <w:t>25</w:t>
    </w:r>
    <w:r w:rsidRPr="00D12ED1">
      <w:rPr>
        <w:rFonts w:ascii="Garamond" w:hAnsi="Garamond" w:cs="Arial"/>
        <w:sz w:val="18"/>
        <w:szCs w:val="18"/>
      </w:rPr>
      <w:t xml:space="preserve"> Issue </w:t>
    </w:r>
    <w:r w:rsidR="003443EE">
      <w:rPr>
        <w:rFonts w:ascii="Garamond" w:hAnsi="Garamond" w:cs="Arial"/>
        <w:sz w:val="18"/>
        <w:szCs w:val="18"/>
      </w:rPr>
      <w:t>7</w:t>
    </w:r>
    <w:r w:rsidRPr="00D12ED1">
      <w:rPr>
        <w:rFonts w:ascii="Garamond" w:hAnsi="Garamond" w:cs="Arial"/>
        <w:sz w:val="18"/>
        <w:szCs w:val="18"/>
      </w:rPr>
      <w:t>, ISSN 0125-8281 (</w:t>
    </w:r>
    <w:r w:rsidRPr="00D12ED1">
      <w:rPr>
        <w:rFonts w:ascii="Garamond" w:hAnsi="Garamond"/>
        <w:sz w:val="18"/>
        <w:szCs w:val="18"/>
        <w:lang w:val="en-US"/>
      </w:rPr>
      <w:t>http</w:t>
    </w:r>
    <w:r>
      <w:rPr>
        <w:rFonts w:ascii="Garamond" w:hAnsi="Garamond"/>
        <w:sz w:val="18"/>
        <w:szCs w:val="18"/>
        <w:lang w:val="en-US"/>
      </w:rPr>
      <w:t>s</w:t>
    </w:r>
    <w:r w:rsidRPr="00D12ED1">
      <w:rPr>
        <w:rFonts w:ascii="Garamond" w:hAnsi="Garamond"/>
        <w:sz w:val="18"/>
        <w:szCs w:val="18"/>
        <w:lang w:val="en-US"/>
      </w:rPr>
      <w:t>://</w:t>
    </w:r>
    <w:r w:rsidRPr="00D12ED1">
      <w:rPr>
        <w:rFonts w:ascii="Garamond" w:hAnsi="Garamond" w:cs="Arial"/>
        <w:sz w:val="18"/>
        <w:szCs w:val="18"/>
      </w:rPr>
      <w:t>engj.org/)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6BFB2" w14:textId="1053A3AC" w:rsidR="00737BEA" w:rsidRPr="00737BEA" w:rsidRDefault="00737BEA" w:rsidP="00737BEA">
    <w:pPr>
      <w:pStyle w:val="Footer"/>
      <w:jc w:val="both"/>
      <w:rPr>
        <w:rFonts w:ascii="Garamond" w:hAnsi="Garamond"/>
        <w:i/>
        <w:iCs/>
        <w:sz w:val="18"/>
        <w:szCs w:val="18"/>
      </w:rPr>
    </w:pPr>
    <w:r w:rsidRPr="00737BEA">
      <w:rPr>
        <w:rFonts w:ascii="Garamond" w:hAnsi="Garamond"/>
        <w:i/>
        <w:iCs/>
        <w:sz w:val="18"/>
        <w:szCs w:val="18"/>
      </w:rPr>
      <w:t>This article is based on the presentation at The Construction Digitalization for Sustainable Development (CDSD 2020) International Conference in Hanoi, Vietnam, 24th-25th November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40502" w14:textId="569ED069" w:rsidR="00011172" w:rsidRPr="00D12ED1" w:rsidRDefault="00011172" w:rsidP="00EF7E1A">
    <w:pPr>
      <w:pStyle w:val="Footer"/>
      <w:tabs>
        <w:tab w:val="clear" w:pos="4153"/>
        <w:tab w:val="clear" w:pos="8306"/>
        <w:tab w:val="right" w:pos="10065"/>
      </w:tabs>
      <w:rPr>
        <w:rFonts w:ascii="Garamond" w:hAnsi="Garamond" w:cs="Arial"/>
        <w:sz w:val="18"/>
        <w:szCs w:val="18"/>
      </w:rPr>
    </w:pPr>
    <w:r w:rsidRPr="00D12ED1">
      <w:rPr>
        <w:rFonts w:ascii="Garamond" w:hAnsi="Garamond" w:cs="Arial"/>
        <w:b/>
        <w:bCs/>
        <w:sz w:val="18"/>
        <w:szCs w:val="18"/>
      </w:rPr>
      <w:t>ENGINEERING JOURNAL</w:t>
    </w:r>
    <w:r w:rsidRPr="00D12ED1">
      <w:rPr>
        <w:rFonts w:ascii="Garamond" w:hAnsi="Garamond" w:cs="Arial"/>
        <w:sz w:val="18"/>
        <w:szCs w:val="18"/>
      </w:rPr>
      <w:t xml:space="preserve"> Volume </w:t>
    </w:r>
    <w:r w:rsidR="003443EE">
      <w:rPr>
        <w:rFonts w:ascii="Garamond" w:hAnsi="Garamond" w:cs="Arial"/>
        <w:sz w:val="18"/>
        <w:szCs w:val="18"/>
      </w:rPr>
      <w:t>25</w:t>
    </w:r>
    <w:r w:rsidRPr="00D12ED1">
      <w:rPr>
        <w:rFonts w:ascii="Garamond" w:hAnsi="Garamond" w:cs="Arial"/>
        <w:sz w:val="18"/>
        <w:szCs w:val="18"/>
      </w:rPr>
      <w:t xml:space="preserve"> Issue </w:t>
    </w:r>
    <w:r w:rsidR="003443EE">
      <w:rPr>
        <w:rFonts w:ascii="Garamond" w:hAnsi="Garamond" w:cs="Arial"/>
        <w:sz w:val="18"/>
        <w:szCs w:val="18"/>
      </w:rPr>
      <w:t>7</w:t>
    </w:r>
    <w:r w:rsidRPr="00D12ED1">
      <w:rPr>
        <w:rFonts w:ascii="Garamond" w:hAnsi="Garamond" w:cs="Arial"/>
        <w:sz w:val="18"/>
        <w:szCs w:val="18"/>
      </w:rPr>
      <w:t>, ISSN 0125-8281 (</w:t>
    </w:r>
    <w:r w:rsidRPr="00D12ED1">
      <w:rPr>
        <w:rFonts w:ascii="Garamond" w:hAnsi="Garamond"/>
        <w:sz w:val="18"/>
        <w:szCs w:val="18"/>
        <w:lang w:val="en-US"/>
      </w:rPr>
      <w:t>http</w:t>
    </w:r>
    <w:r>
      <w:rPr>
        <w:rFonts w:ascii="Garamond" w:hAnsi="Garamond"/>
        <w:sz w:val="18"/>
        <w:szCs w:val="18"/>
        <w:lang w:val="en-US"/>
      </w:rPr>
      <w:t>s</w:t>
    </w:r>
    <w:r w:rsidRPr="00D12ED1">
      <w:rPr>
        <w:rFonts w:ascii="Garamond" w:hAnsi="Garamond"/>
        <w:sz w:val="18"/>
        <w:szCs w:val="18"/>
        <w:lang w:val="en-US"/>
      </w:rPr>
      <w:t>://</w:t>
    </w:r>
    <w:r w:rsidRPr="00D12ED1">
      <w:rPr>
        <w:rFonts w:ascii="Garamond" w:hAnsi="Garamond" w:cs="Arial"/>
        <w:sz w:val="18"/>
        <w:szCs w:val="18"/>
      </w:rPr>
      <w:t>engj.org/)</w:t>
    </w:r>
    <w:r>
      <w:rPr>
        <w:rFonts w:ascii="Garamond" w:hAnsi="Garamond" w:cs="Arial"/>
        <w:sz w:val="18"/>
        <w:szCs w:val="18"/>
      </w:rPr>
      <w:tab/>
    </w:r>
    <w:r w:rsidRPr="00D12ED1">
      <w:rPr>
        <w:rStyle w:val="PageNumber"/>
        <w:rFonts w:ascii="Garamond" w:hAnsi="Garamond"/>
        <w:b/>
        <w:bCs/>
        <w:sz w:val="18"/>
        <w:szCs w:val="18"/>
      </w:rPr>
      <w:fldChar w:fldCharType="begin"/>
    </w:r>
    <w:r w:rsidRPr="00D12ED1">
      <w:rPr>
        <w:rStyle w:val="PageNumber"/>
        <w:rFonts w:ascii="Garamond" w:hAnsi="Garamond"/>
        <w:b/>
        <w:bCs/>
        <w:sz w:val="18"/>
        <w:szCs w:val="18"/>
      </w:rPr>
      <w:instrText xml:space="preserve"> PAGE </w:instrText>
    </w:r>
    <w:r w:rsidRPr="00D12ED1">
      <w:rPr>
        <w:rStyle w:val="PageNumber"/>
        <w:rFonts w:ascii="Garamond" w:hAnsi="Garamond"/>
        <w:b/>
        <w:bCs/>
        <w:sz w:val="18"/>
        <w:szCs w:val="18"/>
      </w:rPr>
      <w:fldChar w:fldCharType="separate"/>
    </w:r>
    <w:r>
      <w:rPr>
        <w:rStyle w:val="PageNumber"/>
        <w:rFonts w:ascii="Garamond" w:hAnsi="Garamond"/>
        <w:b/>
        <w:bCs/>
        <w:noProof/>
        <w:sz w:val="18"/>
        <w:szCs w:val="18"/>
      </w:rPr>
      <w:t>9</w:t>
    </w:r>
    <w:r w:rsidRPr="00D12ED1">
      <w:rPr>
        <w:rStyle w:val="PageNumber"/>
        <w:rFonts w:ascii="Garamond" w:hAnsi="Garamond"/>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5D88E" w14:textId="77777777" w:rsidR="00E77C00" w:rsidRDefault="00E77C00">
      <w:r>
        <w:separator/>
      </w:r>
    </w:p>
  </w:footnote>
  <w:footnote w:type="continuationSeparator" w:id="0">
    <w:p w14:paraId="32BF05F4" w14:textId="77777777" w:rsidR="00E77C00" w:rsidRDefault="00E77C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C0FFB" w14:textId="77777777" w:rsidR="00011172" w:rsidRPr="0066556C" w:rsidRDefault="00011172">
    <w:pPr>
      <w:pStyle w:val="Header"/>
      <w:rPr>
        <w:rFonts w:ascii="Arial" w:hAnsi="Arial"/>
        <w:sz w:val="16"/>
        <w:szCs w:val="16"/>
      </w:rPr>
    </w:pPr>
    <w:proofErr w:type="gramStart"/>
    <w:r>
      <w:rPr>
        <w:rFonts w:ascii="Arial" w:hAnsi="Arial"/>
        <w:sz w:val="16"/>
        <w:szCs w:val="16"/>
      </w:rPr>
      <w:t>DOI</w:t>
    </w:r>
    <w:r w:rsidRPr="0066556C">
      <w:rPr>
        <w:rFonts w:ascii="Arial" w:hAnsi="Arial"/>
        <w:sz w:val="16"/>
        <w:szCs w:val="16"/>
      </w:rPr>
      <w:t>:10.4186/ej.2009.VOL.ISSUE.pp</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4F97E" w14:textId="7FAA6CC4" w:rsidR="00011172" w:rsidRPr="0018218B" w:rsidRDefault="00011172">
    <w:pPr>
      <w:pStyle w:val="Header"/>
      <w:rPr>
        <w:rFonts w:ascii="Garamond" w:hAnsi="Garamond"/>
        <w:sz w:val="18"/>
        <w:szCs w:val="18"/>
      </w:rPr>
    </w:pPr>
    <w:r w:rsidRPr="0018218B">
      <w:rPr>
        <w:rFonts w:ascii="Garamond" w:hAnsi="Garamond"/>
        <w:sz w:val="18"/>
        <w:szCs w:val="18"/>
      </w:rPr>
      <w:t>DOI:10.4186/ej.</w:t>
    </w:r>
    <w:r w:rsidR="003443EE">
      <w:rPr>
        <w:rFonts w:ascii="Garamond" w:hAnsi="Garamond"/>
        <w:sz w:val="18"/>
        <w:szCs w:val="18"/>
      </w:rPr>
      <w:t>2021.25.7</w:t>
    </w:r>
    <w:r w:rsidRPr="0018218B">
      <w:rPr>
        <w:rFonts w:ascii="Garamond" w:hAnsi="Garamond"/>
        <w:sz w:val="18"/>
        <w:szCs w:val="18"/>
      </w:rPr>
      <w:t>.</w:t>
    </w:r>
    <w:r w:rsidR="006D4291">
      <w:rPr>
        <w:rFonts w:ascii="Garamond" w:hAnsi="Garamond"/>
        <w:sz w:val="18"/>
        <w:szCs w:val="18"/>
      </w:rPr>
      <w:t>109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326EA" w14:textId="0D1393B5" w:rsidR="00011172" w:rsidRPr="0018218B" w:rsidRDefault="00011172" w:rsidP="0066556C">
    <w:pPr>
      <w:pStyle w:val="Header"/>
      <w:ind w:right="4"/>
      <w:jc w:val="right"/>
      <w:rPr>
        <w:rFonts w:ascii="Garamond" w:hAnsi="Garamond"/>
        <w:sz w:val="18"/>
        <w:szCs w:val="18"/>
        <w:lang w:val="en-US"/>
      </w:rPr>
    </w:pPr>
    <w:r w:rsidRPr="0018218B">
      <w:rPr>
        <w:rFonts w:ascii="Garamond" w:hAnsi="Garamond"/>
        <w:sz w:val="18"/>
        <w:szCs w:val="18"/>
        <w:lang w:val="en-US"/>
      </w:rPr>
      <w:t>DOI:10.4186/</w:t>
    </w:r>
    <w:proofErr w:type="spellStart"/>
    <w:r w:rsidRPr="0018218B">
      <w:rPr>
        <w:rFonts w:ascii="Garamond" w:hAnsi="Garamond"/>
        <w:sz w:val="18"/>
        <w:szCs w:val="18"/>
        <w:lang w:val="en-US"/>
      </w:rPr>
      <w:t>ej</w:t>
    </w:r>
    <w:proofErr w:type="spellEnd"/>
    <w:r w:rsidRPr="0018218B">
      <w:rPr>
        <w:rFonts w:ascii="Garamond" w:hAnsi="Garamond"/>
        <w:sz w:val="18"/>
        <w:szCs w:val="18"/>
        <w:lang w:val="en-US"/>
      </w:rPr>
      <w:t>.</w:t>
    </w:r>
    <w:r w:rsidR="003443EE">
      <w:rPr>
        <w:rFonts w:ascii="Garamond" w:hAnsi="Garamond"/>
        <w:sz w:val="18"/>
        <w:szCs w:val="18"/>
      </w:rPr>
      <w:t>2021.25.7</w:t>
    </w:r>
    <w:r w:rsidRPr="0018218B">
      <w:rPr>
        <w:rFonts w:ascii="Garamond" w:hAnsi="Garamond"/>
        <w:sz w:val="18"/>
        <w:szCs w:val="18"/>
        <w:lang w:val="en-US"/>
      </w:rPr>
      <w:t>.</w:t>
    </w:r>
    <w:r w:rsidR="006D4291">
      <w:rPr>
        <w:rFonts w:ascii="Garamond" w:hAnsi="Garamond"/>
        <w:sz w:val="18"/>
        <w:szCs w:val="18"/>
        <w:lang w:val="en-US"/>
      </w:rPr>
      <w:t>109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20CED9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91C6A"/>
    <w:multiLevelType w:val="multilevel"/>
    <w:tmpl w:val="D9E6071E"/>
    <w:lvl w:ilvl="0">
      <w:start w:val="1"/>
      <w:numFmt w:val="decimal"/>
      <w:pStyle w:val="Section"/>
      <w:suff w:val="nothing"/>
      <w:lvlText w:val="%1.  "/>
      <w:lvlJc w:val="left"/>
      <w:pPr>
        <w:ind w:left="0" w:firstLine="0"/>
      </w:pPr>
      <w:rPr>
        <w:rFonts w:ascii="Arial" w:hAnsi="Arial" w:hint="default"/>
        <w:b/>
        <w:bCs/>
        <w:i w:val="0"/>
        <w:iCs w:val="0"/>
        <w:caps w:val="0"/>
        <w:smallCaps w:val="0"/>
        <w:strike w:val="0"/>
        <w:dstrike w:val="0"/>
        <w:color w:val="auto"/>
        <w:spacing w:val="0"/>
        <w:w w:val="100"/>
        <w:kern w:val="0"/>
        <w:position w:val="0"/>
        <w:sz w:val="24"/>
        <w:u w:val="none"/>
        <w:effect w:val="none"/>
        <w:bdr w:val="none" w:sz="0" w:space="0" w:color="auto"/>
        <w:shd w:val="clear" w:color="auto" w:fill="auto"/>
        <w:vertAlign w:val="baseline"/>
        <w:em w:val="none"/>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68C48C5"/>
    <w:multiLevelType w:val="multilevel"/>
    <w:tmpl w:val="1616A86C"/>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3" w15:restartNumberingAfterBreak="0">
    <w:nsid w:val="07404CE6"/>
    <w:multiLevelType w:val="multilevel"/>
    <w:tmpl w:val="D8C0E508"/>
    <w:lvl w:ilvl="0">
      <w:start w:val="1"/>
      <w:numFmt w:val="decimal"/>
      <w:lvlText w:val="5.1.%1."/>
      <w:lvlJc w:val="left"/>
      <w:pPr>
        <w:tabs>
          <w:tab w:val="num" w:pos="680"/>
        </w:tabs>
        <w:ind w:left="680" w:hanging="680"/>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4" w15:restartNumberingAfterBreak="0">
    <w:nsid w:val="0A10377A"/>
    <w:multiLevelType w:val="multilevel"/>
    <w:tmpl w:val="633C8510"/>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5" w15:restartNumberingAfterBreak="0">
    <w:nsid w:val="0B125B5C"/>
    <w:multiLevelType w:val="hybridMultilevel"/>
    <w:tmpl w:val="6C3836CE"/>
    <w:lvl w:ilvl="0" w:tplc="EF263382">
      <w:numFmt w:val="bullet"/>
      <w:lvlText w:val="-"/>
      <w:lvlJc w:val="left"/>
      <w:pPr>
        <w:ind w:left="720" w:hanging="360"/>
      </w:pPr>
      <w:rPr>
        <w:rFonts w:ascii="Garamond" w:eastAsia="SimSun" w:hAnsi="Garamond"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DD541D"/>
    <w:multiLevelType w:val="hybridMultilevel"/>
    <w:tmpl w:val="3F064288"/>
    <w:lvl w:ilvl="0" w:tplc="D50EF7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765B88"/>
    <w:multiLevelType w:val="multilevel"/>
    <w:tmpl w:val="0B1810B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eastAsia"/>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0FE56866"/>
    <w:multiLevelType w:val="multilevel"/>
    <w:tmpl w:val="89E4527E"/>
    <w:lvl w:ilvl="0">
      <w:start w:val="1"/>
      <w:numFmt w:val="decimal"/>
      <w:lvlText w:val="5.1.%1."/>
      <w:lvlJc w:val="left"/>
      <w:pPr>
        <w:tabs>
          <w:tab w:val="num" w:pos="624"/>
        </w:tabs>
        <w:ind w:left="624" w:hanging="624"/>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9" w15:restartNumberingAfterBreak="0">
    <w:nsid w:val="13B37DDF"/>
    <w:multiLevelType w:val="multilevel"/>
    <w:tmpl w:val="81401808"/>
    <w:lvl w:ilvl="0">
      <w:start w:val="1"/>
      <w:numFmt w:val="decimal"/>
      <w:lvlText w:val="5.1.%1."/>
      <w:lvlJc w:val="left"/>
      <w:pPr>
        <w:tabs>
          <w:tab w:val="num" w:pos="567"/>
        </w:tabs>
        <w:ind w:left="567" w:hanging="567"/>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10" w15:restartNumberingAfterBreak="0">
    <w:nsid w:val="162E2AA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70959F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7E14AFD"/>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D685CB3"/>
    <w:multiLevelType w:val="multilevel"/>
    <w:tmpl w:val="30767B8E"/>
    <w:lvl w:ilvl="0">
      <w:start w:val="1"/>
      <w:numFmt w:val="decimal"/>
      <w:lvlText w:val="5.1.%1."/>
      <w:lvlJc w:val="left"/>
      <w:pPr>
        <w:tabs>
          <w:tab w:val="num" w:pos="510"/>
        </w:tabs>
        <w:ind w:left="567" w:hanging="567"/>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14" w15:restartNumberingAfterBreak="0">
    <w:nsid w:val="1DA32AB4"/>
    <w:multiLevelType w:val="hybridMultilevel"/>
    <w:tmpl w:val="8F624BFE"/>
    <w:lvl w:ilvl="0" w:tplc="5A40A5F0">
      <w:start w:val="83"/>
      <w:numFmt w:val="bullet"/>
      <w:lvlText w:val="-"/>
      <w:lvlJc w:val="left"/>
      <w:pPr>
        <w:ind w:left="3763" w:hanging="360"/>
      </w:pPr>
      <w:rPr>
        <w:rFonts w:ascii="Times New Roman" w:eastAsia="Times New Roman" w:hAnsi="Times New Roman" w:cs="Times New Roman" w:hint="default"/>
      </w:rPr>
    </w:lvl>
    <w:lvl w:ilvl="1" w:tplc="04090003" w:tentative="1">
      <w:start w:val="1"/>
      <w:numFmt w:val="bullet"/>
      <w:lvlText w:val="o"/>
      <w:lvlJc w:val="left"/>
      <w:pPr>
        <w:ind w:left="4483" w:hanging="360"/>
      </w:pPr>
      <w:rPr>
        <w:rFonts w:ascii="Courier New" w:hAnsi="Courier New" w:cs="Courier New" w:hint="default"/>
      </w:rPr>
    </w:lvl>
    <w:lvl w:ilvl="2" w:tplc="04090005" w:tentative="1">
      <w:start w:val="1"/>
      <w:numFmt w:val="bullet"/>
      <w:lvlText w:val=""/>
      <w:lvlJc w:val="left"/>
      <w:pPr>
        <w:ind w:left="5203" w:hanging="360"/>
      </w:pPr>
      <w:rPr>
        <w:rFonts w:ascii="Wingdings" w:hAnsi="Wingdings" w:hint="default"/>
      </w:rPr>
    </w:lvl>
    <w:lvl w:ilvl="3" w:tplc="04090001" w:tentative="1">
      <w:start w:val="1"/>
      <w:numFmt w:val="bullet"/>
      <w:lvlText w:val=""/>
      <w:lvlJc w:val="left"/>
      <w:pPr>
        <w:ind w:left="5923" w:hanging="360"/>
      </w:pPr>
      <w:rPr>
        <w:rFonts w:ascii="Symbol" w:hAnsi="Symbol" w:hint="default"/>
      </w:rPr>
    </w:lvl>
    <w:lvl w:ilvl="4" w:tplc="04090003" w:tentative="1">
      <w:start w:val="1"/>
      <w:numFmt w:val="bullet"/>
      <w:lvlText w:val="o"/>
      <w:lvlJc w:val="left"/>
      <w:pPr>
        <w:ind w:left="6643" w:hanging="360"/>
      </w:pPr>
      <w:rPr>
        <w:rFonts w:ascii="Courier New" w:hAnsi="Courier New" w:cs="Courier New" w:hint="default"/>
      </w:rPr>
    </w:lvl>
    <w:lvl w:ilvl="5" w:tplc="04090005" w:tentative="1">
      <w:start w:val="1"/>
      <w:numFmt w:val="bullet"/>
      <w:lvlText w:val=""/>
      <w:lvlJc w:val="left"/>
      <w:pPr>
        <w:ind w:left="7363" w:hanging="360"/>
      </w:pPr>
      <w:rPr>
        <w:rFonts w:ascii="Wingdings" w:hAnsi="Wingdings" w:hint="default"/>
      </w:rPr>
    </w:lvl>
    <w:lvl w:ilvl="6" w:tplc="04090001" w:tentative="1">
      <w:start w:val="1"/>
      <w:numFmt w:val="bullet"/>
      <w:lvlText w:val=""/>
      <w:lvlJc w:val="left"/>
      <w:pPr>
        <w:ind w:left="8083" w:hanging="360"/>
      </w:pPr>
      <w:rPr>
        <w:rFonts w:ascii="Symbol" w:hAnsi="Symbol" w:hint="default"/>
      </w:rPr>
    </w:lvl>
    <w:lvl w:ilvl="7" w:tplc="04090003" w:tentative="1">
      <w:start w:val="1"/>
      <w:numFmt w:val="bullet"/>
      <w:lvlText w:val="o"/>
      <w:lvlJc w:val="left"/>
      <w:pPr>
        <w:ind w:left="8803" w:hanging="360"/>
      </w:pPr>
      <w:rPr>
        <w:rFonts w:ascii="Courier New" w:hAnsi="Courier New" w:cs="Courier New" w:hint="default"/>
      </w:rPr>
    </w:lvl>
    <w:lvl w:ilvl="8" w:tplc="04090005" w:tentative="1">
      <w:start w:val="1"/>
      <w:numFmt w:val="bullet"/>
      <w:lvlText w:val=""/>
      <w:lvlJc w:val="left"/>
      <w:pPr>
        <w:ind w:left="9523" w:hanging="360"/>
      </w:pPr>
      <w:rPr>
        <w:rFonts w:ascii="Wingdings" w:hAnsi="Wingdings" w:hint="default"/>
      </w:rPr>
    </w:lvl>
  </w:abstractNum>
  <w:abstractNum w:abstractNumId="15" w15:restartNumberingAfterBreak="0">
    <w:nsid w:val="20917FEA"/>
    <w:multiLevelType w:val="hybridMultilevel"/>
    <w:tmpl w:val="40BAA78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1A5703D"/>
    <w:multiLevelType w:val="multilevel"/>
    <w:tmpl w:val="C8063E96"/>
    <w:lvl w:ilvl="0">
      <w:start w:val="1"/>
      <w:numFmt w:val="decimal"/>
      <w:lvlText w:val="5.1.%1."/>
      <w:lvlJc w:val="left"/>
      <w:pPr>
        <w:tabs>
          <w:tab w:val="num" w:pos="284"/>
        </w:tabs>
        <w:ind w:left="284" w:hanging="284"/>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17" w15:restartNumberingAfterBreak="0">
    <w:nsid w:val="30F7335F"/>
    <w:multiLevelType w:val="hybridMultilevel"/>
    <w:tmpl w:val="D062D75A"/>
    <w:lvl w:ilvl="0" w:tplc="2CECAC34">
      <w:start w:val="1"/>
      <w:numFmt w:val="bullet"/>
      <w:lvlText w:val="-"/>
      <w:lvlJc w:val="left"/>
      <w:pPr>
        <w:ind w:left="720" w:hanging="360"/>
      </w:pPr>
      <w:rPr>
        <w:rFonts w:ascii="Garamond" w:eastAsia="SimSun" w:hAnsi="Garamond"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393172"/>
    <w:multiLevelType w:val="multilevel"/>
    <w:tmpl w:val="DCB0F158"/>
    <w:lvl w:ilvl="0">
      <w:start w:val="1"/>
      <w:numFmt w:val="decimal"/>
      <w:lvlText w:val="5.1.%1."/>
      <w:lvlJc w:val="left"/>
      <w:pPr>
        <w:tabs>
          <w:tab w:val="num" w:pos="340"/>
        </w:tabs>
        <w:ind w:left="340" w:hanging="340"/>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19" w15:restartNumberingAfterBreak="0">
    <w:nsid w:val="3B8A5572"/>
    <w:multiLevelType w:val="multilevel"/>
    <w:tmpl w:val="9DAC5E8E"/>
    <w:lvl w:ilvl="0">
      <w:start w:val="1"/>
      <w:numFmt w:val="decimal"/>
      <w:lvlText w:val="5.1.%1"/>
      <w:lvlJc w:val="left"/>
      <w:pPr>
        <w:tabs>
          <w:tab w:val="num" w:pos="360"/>
        </w:tabs>
        <w:ind w:left="360" w:hanging="360"/>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20" w15:restartNumberingAfterBreak="0">
    <w:nsid w:val="3BC123FE"/>
    <w:multiLevelType w:val="multilevel"/>
    <w:tmpl w:val="6D445ECC"/>
    <w:lvl w:ilvl="0">
      <w:start w:val="1"/>
      <w:numFmt w:val="decimal"/>
      <w:lvlText w:val="[%1]"/>
      <w:lvlJc w:val="left"/>
      <w:pPr>
        <w:tabs>
          <w:tab w:val="num" w:pos="360"/>
        </w:tabs>
        <w:ind w:left="360" w:hanging="360"/>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21" w15:restartNumberingAfterBreak="0">
    <w:nsid w:val="423D53E0"/>
    <w:multiLevelType w:val="multilevel"/>
    <w:tmpl w:val="91B4520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42F872B6"/>
    <w:multiLevelType w:val="multilevel"/>
    <w:tmpl w:val="91B4520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43123DE4"/>
    <w:multiLevelType w:val="multilevel"/>
    <w:tmpl w:val="0FB279DA"/>
    <w:lvl w:ilvl="0">
      <w:start w:val="1"/>
      <w:numFmt w:val="decimal"/>
      <w:lvlText w:val="5.1.%1."/>
      <w:lvlJc w:val="left"/>
      <w:pPr>
        <w:tabs>
          <w:tab w:val="num" w:pos="170"/>
        </w:tabs>
        <w:ind w:left="170" w:hanging="170"/>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24" w15:restartNumberingAfterBreak="0">
    <w:nsid w:val="4DD6592A"/>
    <w:multiLevelType w:val="hybridMultilevel"/>
    <w:tmpl w:val="A35682BE"/>
    <w:lvl w:ilvl="0" w:tplc="DC74C9C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4DEB0282"/>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623C684D"/>
    <w:multiLevelType w:val="multilevel"/>
    <w:tmpl w:val="9DAC5E8E"/>
    <w:lvl w:ilvl="0">
      <w:start w:val="1"/>
      <w:numFmt w:val="decimal"/>
      <w:lvlText w:val="5.1.%1"/>
      <w:lvlJc w:val="left"/>
      <w:pPr>
        <w:tabs>
          <w:tab w:val="num" w:pos="360"/>
        </w:tabs>
        <w:ind w:left="360" w:hanging="360"/>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27" w15:restartNumberingAfterBreak="0">
    <w:nsid w:val="695E064C"/>
    <w:multiLevelType w:val="hybridMultilevel"/>
    <w:tmpl w:val="A03E0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7E4CB9"/>
    <w:multiLevelType w:val="hybridMultilevel"/>
    <w:tmpl w:val="F95CD80E"/>
    <w:lvl w:ilvl="0" w:tplc="F29E5944">
      <w:start w:val="1"/>
      <w:numFmt w:val="bullet"/>
      <w:lvlText w:val="-"/>
      <w:lvlJc w:val="left"/>
      <w:pPr>
        <w:ind w:left="720" w:hanging="360"/>
      </w:pPr>
      <w:rPr>
        <w:rFonts w:ascii="Calibri" w:eastAsia="SimSun" w:hAnsi="Calibri"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F02F87"/>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05545B3"/>
    <w:multiLevelType w:val="multilevel"/>
    <w:tmpl w:val="6D445ECC"/>
    <w:lvl w:ilvl="0">
      <w:start w:val="1"/>
      <w:numFmt w:val="decimal"/>
      <w:lvlText w:val="[%1]"/>
      <w:lvlJc w:val="left"/>
      <w:pPr>
        <w:tabs>
          <w:tab w:val="num" w:pos="360"/>
        </w:tabs>
        <w:ind w:left="360" w:hanging="360"/>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31" w15:restartNumberingAfterBreak="0">
    <w:nsid w:val="761E2A3D"/>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5"/>
  </w:num>
  <w:num w:numId="2">
    <w:abstractNumId w:val="10"/>
  </w:num>
  <w:num w:numId="3">
    <w:abstractNumId w:val="21"/>
  </w:num>
  <w:num w:numId="4">
    <w:abstractNumId w:val="22"/>
  </w:num>
  <w:num w:numId="5">
    <w:abstractNumId w:val="7"/>
  </w:num>
  <w:num w:numId="6">
    <w:abstractNumId w:val="11"/>
  </w:num>
  <w:num w:numId="7">
    <w:abstractNumId w:val="25"/>
  </w:num>
  <w:num w:numId="8">
    <w:abstractNumId w:val="12"/>
  </w:num>
  <w:num w:numId="9">
    <w:abstractNumId w:val="2"/>
  </w:num>
  <w:num w:numId="10">
    <w:abstractNumId w:val="31"/>
  </w:num>
  <w:num w:numId="11">
    <w:abstractNumId w:val="8"/>
  </w:num>
  <w:num w:numId="12">
    <w:abstractNumId w:val="26"/>
  </w:num>
  <w:num w:numId="13">
    <w:abstractNumId w:val="19"/>
  </w:num>
  <w:num w:numId="14">
    <w:abstractNumId w:val="18"/>
  </w:num>
  <w:num w:numId="15">
    <w:abstractNumId w:val="16"/>
  </w:num>
  <w:num w:numId="16">
    <w:abstractNumId w:val="23"/>
  </w:num>
  <w:num w:numId="17">
    <w:abstractNumId w:val="13"/>
  </w:num>
  <w:num w:numId="18">
    <w:abstractNumId w:val="9"/>
  </w:num>
  <w:num w:numId="19">
    <w:abstractNumId w:val="3"/>
  </w:num>
  <w:num w:numId="20">
    <w:abstractNumId w:val="20"/>
  </w:num>
  <w:num w:numId="21">
    <w:abstractNumId w:val="30"/>
  </w:num>
  <w:num w:numId="22">
    <w:abstractNumId w:val="4"/>
  </w:num>
  <w:num w:numId="23">
    <w:abstractNumId w:val="5"/>
  </w:num>
  <w:num w:numId="24">
    <w:abstractNumId w:val="29"/>
  </w:num>
  <w:num w:numId="25">
    <w:abstractNumId w:val="0"/>
  </w:num>
  <w:num w:numId="26">
    <w:abstractNumId w:val="14"/>
  </w:num>
  <w:num w:numId="27">
    <w:abstractNumId w:val="1"/>
  </w:num>
  <w:num w:numId="28">
    <w:abstractNumId w:val="24"/>
  </w:num>
  <w:num w:numId="29">
    <w:abstractNumId w:val="27"/>
  </w:num>
  <w:num w:numId="30">
    <w:abstractNumId w:val="6"/>
  </w:num>
  <w:num w:numId="31">
    <w:abstractNumId w:val="28"/>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Q0NTC1NDGwtDA1NLVQ0lEKTi0uzszPAykwqgUASp4UZiwAAAA="/>
  </w:docVars>
  <w:rsids>
    <w:rsidRoot w:val="00F7322B"/>
    <w:rsid w:val="00000478"/>
    <w:rsid w:val="00000BD5"/>
    <w:rsid w:val="000029DD"/>
    <w:rsid w:val="00002B1D"/>
    <w:rsid w:val="00010C0C"/>
    <w:rsid w:val="00011172"/>
    <w:rsid w:val="000113A9"/>
    <w:rsid w:val="00011710"/>
    <w:rsid w:val="00015804"/>
    <w:rsid w:val="00017B78"/>
    <w:rsid w:val="00021369"/>
    <w:rsid w:val="00022A0F"/>
    <w:rsid w:val="00022AE9"/>
    <w:rsid w:val="00024A02"/>
    <w:rsid w:val="000258B6"/>
    <w:rsid w:val="00026ED1"/>
    <w:rsid w:val="00031507"/>
    <w:rsid w:val="00031DE3"/>
    <w:rsid w:val="0003258A"/>
    <w:rsid w:val="00033079"/>
    <w:rsid w:val="0003481C"/>
    <w:rsid w:val="00034D7F"/>
    <w:rsid w:val="0003537F"/>
    <w:rsid w:val="00037539"/>
    <w:rsid w:val="00037BA9"/>
    <w:rsid w:val="000404B3"/>
    <w:rsid w:val="0004306E"/>
    <w:rsid w:val="000438F9"/>
    <w:rsid w:val="00043BB8"/>
    <w:rsid w:val="0004615F"/>
    <w:rsid w:val="00046F58"/>
    <w:rsid w:val="00047A83"/>
    <w:rsid w:val="0005014D"/>
    <w:rsid w:val="00050835"/>
    <w:rsid w:val="00051773"/>
    <w:rsid w:val="000525F8"/>
    <w:rsid w:val="00052D33"/>
    <w:rsid w:val="00052EEF"/>
    <w:rsid w:val="00053333"/>
    <w:rsid w:val="00053CA0"/>
    <w:rsid w:val="00055831"/>
    <w:rsid w:val="000572AD"/>
    <w:rsid w:val="00057D60"/>
    <w:rsid w:val="000609D4"/>
    <w:rsid w:val="00060C43"/>
    <w:rsid w:val="00062491"/>
    <w:rsid w:val="000634D8"/>
    <w:rsid w:val="00064A07"/>
    <w:rsid w:val="00067563"/>
    <w:rsid w:val="000702B5"/>
    <w:rsid w:val="00070886"/>
    <w:rsid w:val="000739DC"/>
    <w:rsid w:val="00074360"/>
    <w:rsid w:val="0007676C"/>
    <w:rsid w:val="00081F13"/>
    <w:rsid w:val="00085893"/>
    <w:rsid w:val="00087315"/>
    <w:rsid w:val="00090D4A"/>
    <w:rsid w:val="0009165F"/>
    <w:rsid w:val="00091885"/>
    <w:rsid w:val="00094188"/>
    <w:rsid w:val="00095058"/>
    <w:rsid w:val="00095323"/>
    <w:rsid w:val="0009564B"/>
    <w:rsid w:val="0009606C"/>
    <w:rsid w:val="0009677D"/>
    <w:rsid w:val="00097146"/>
    <w:rsid w:val="000972E2"/>
    <w:rsid w:val="000A19A1"/>
    <w:rsid w:val="000A3E0E"/>
    <w:rsid w:val="000A4025"/>
    <w:rsid w:val="000A4CB7"/>
    <w:rsid w:val="000A7488"/>
    <w:rsid w:val="000A7B6E"/>
    <w:rsid w:val="000B1803"/>
    <w:rsid w:val="000B22E7"/>
    <w:rsid w:val="000B35DA"/>
    <w:rsid w:val="000B37BA"/>
    <w:rsid w:val="000B3E22"/>
    <w:rsid w:val="000B4BB5"/>
    <w:rsid w:val="000B725A"/>
    <w:rsid w:val="000B7D1D"/>
    <w:rsid w:val="000C093D"/>
    <w:rsid w:val="000C0AB2"/>
    <w:rsid w:val="000C0FFC"/>
    <w:rsid w:val="000C304F"/>
    <w:rsid w:val="000C340C"/>
    <w:rsid w:val="000C4C9C"/>
    <w:rsid w:val="000D08AF"/>
    <w:rsid w:val="000D151A"/>
    <w:rsid w:val="000D1B3C"/>
    <w:rsid w:val="000D1D9C"/>
    <w:rsid w:val="000D20C9"/>
    <w:rsid w:val="000D2988"/>
    <w:rsid w:val="000D34B5"/>
    <w:rsid w:val="000D3C4F"/>
    <w:rsid w:val="000D3F7F"/>
    <w:rsid w:val="000D45CC"/>
    <w:rsid w:val="000D5C2A"/>
    <w:rsid w:val="000D6926"/>
    <w:rsid w:val="000D7F63"/>
    <w:rsid w:val="000E1AE2"/>
    <w:rsid w:val="000E2A79"/>
    <w:rsid w:val="000E41C7"/>
    <w:rsid w:val="000E68E5"/>
    <w:rsid w:val="000E74E6"/>
    <w:rsid w:val="000F0509"/>
    <w:rsid w:val="000F0A99"/>
    <w:rsid w:val="000F2140"/>
    <w:rsid w:val="000F28ED"/>
    <w:rsid w:val="000F6A47"/>
    <w:rsid w:val="0010013F"/>
    <w:rsid w:val="00100523"/>
    <w:rsid w:val="00102F1F"/>
    <w:rsid w:val="001034E0"/>
    <w:rsid w:val="0010355D"/>
    <w:rsid w:val="001053F4"/>
    <w:rsid w:val="00110FF6"/>
    <w:rsid w:val="001113F7"/>
    <w:rsid w:val="0011257E"/>
    <w:rsid w:val="00112C71"/>
    <w:rsid w:val="00113152"/>
    <w:rsid w:val="00113951"/>
    <w:rsid w:val="00114CA2"/>
    <w:rsid w:val="00114E75"/>
    <w:rsid w:val="0011610E"/>
    <w:rsid w:val="00120E7C"/>
    <w:rsid w:val="00124431"/>
    <w:rsid w:val="00125C03"/>
    <w:rsid w:val="00125F2A"/>
    <w:rsid w:val="0013272B"/>
    <w:rsid w:val="00134348"/>
    <w:rsid w:val="00135415"/>
    <w:rsid w:val="00136D87"/>
    <w:rsid w:val="00137937"/>
    <w:rsid w:val="001401B8"/>
    <w:rsid w:val="00140844"/>
    <w:rsid w:val="001421CE"/>
    <w:rsid w:val="00142FCE"/>
    <w:rsid w:val="0014505F"/>
    <w:rsid w:val="0014666D"/>
    <w:rsid w:val="00147C1C"/>
    <w:rsid w:val="00147EE9"/>
    <w:rsid w:val="00153811"/>
    <w:rsid w:val="00153B2C"/>
    <w:rsid w:val="001557AA"/>
    <w:rsid w:val="001609B8"/>
    <w:rsid w:val="00160BC9"/>
    <w:rsid w:val="001611DB"/>
    <w:rsid w:val="00161B13"/>
    <w:rsid w:val="00162083"/>
    <w:rsid w:val="00162115"/>
    <w:rsid w:val="00163780"/>
    <w:rsid w:val="0016516A"/>
    <w:rsid w:val="00165458"/>
    <w:rsid w:val="00170B37"/>
    <w:rsid w:val="00172B77"/>
    <w:rsid w:val="00172C8E"/>
    <w:rsid w:val="00173D9F"/>
    <w:rsid w:val="0017447F"/>
    <w:rsid w:val="0017712E"/>
    <w:rsid w:val="001778A0"/>
    <w:rsid w:val="00181701"/>
    <w:rsid w:val="0018218B"/>
    <w:rsid w:val="00182C50"/>
    <w:rsid w:val="00190D6A"/>
    <w:rsid w:val="00190F8F"/>
    <w:rsid w:val="0019196E"/>
    <w:rsid w:val="00192F67"/>
    <w:rsid w:val="001937EF"/>
    <w:rsid w:val="00193B12"/>
    <w:rsid w:val="001957F4"/>
    <w:rsid w:val="001969F9"/>
    <w:rsid w:val="00197020"/>
    <w:rsid w:val="00197BAD"/>
    <w:rsid w:val="001A1A7F"/>
    <w:rsid w:val="001A3821"/>
    <w:rsid w:val="001A4419"/>
    <w:rsid w:val="001A445F"/>
    <w:rsid w:val="001A7AA0"/>
    <w:rsid w:val="001B0FD8"/>
    <w:rsid w:val="001B2EC3"/>
    <w:rsid w:val="001B3344"/>
    <w:rsid w:val="001C348E"/>
    <w:rsid w:val="001C373F"/>
    <w:rsid w:val="001C4400"/>
    <w:rsid w:val="001C48E4"/>
    <w:rsid w:val="001C51F8"/>
    <w:rsid w:val="001C6C1E"/>
    <w:rsid w:val="001D1178"/>
    <w:rsid w:val="001D15D1"/>
    <w:rsid w:val="001D331B"/>
    <w:rsid w:val="001D33F0"/>
    <w:rsid w:val="001D4424"/>
    <w:rsid w:val="001D46A1"/>
    <w:rsid w:val="001D6363"/>
    <w:rsid w:val="001D6C7A"/>
    <w:rsid w:val="001D7002"/>
    <w:rsid w:val="001E07C0"/>
    <w:rsid w:val="001E1113"/>
    <w:rsid w:val="001E11DF"/>
    <w:rsid w:val="001E1354"/>
    <w:rsid w:val="001E17CB"/>
    <w:rsid w:val="001E19FA"/>
    <w:rsid w:val="001E1BFA"/>
    <w:rsid w:val="001E39BE"/>
    <w:rsid w:val="001E4975"/>
    <w:rsid w:val="001E53B4"/>
    <w:rsid w:val="001E7665"/>
    <w:rsid w:val="001F1029"/>
    <w:rsid w:val="001F1F89"/>
    <w:rsid w:val="001F5076"/>
    <w:rsid w:val="001F5374"/>
    <w:rsid w:val="001F7745"/>
    <w:rsid w:val="001F7E25"/>
    <w:rsid w:val="00202250"/>
    <w:rsid w:val="00202F23"/>
    <w:rsid w:val="002036ED"/>
    <w:rsid w:val="00204096"/>
    <w:rsid w:val="002046A7"/>
    <w:rsid w:val="00206D2A"/>
    <w:rsid w:val="00206E23"/>
    <w:rsid w:val="00216F83"/>
    <w:rsid w:val="0022095A"/>
    <w:rsid w:val="00221360"/>
    <w:rsid w:val="00223618"/>
    <w:rsid w:val="00224903"/>
    <w:rsid w:val="002264AD"/>
    <w:rsid w:val="00226FF4"/>
    <w:rsid w:val="00227A1C"/>
    <w:rsid w:val="0023198F"/>
    <w:rsid w:val="0023236F"/>
    <w:rsid w:val="00233889"/>
    <w:rsid w:val="00233AAA"/>
    <w:rsid w:val="00233C59"/>
    <w:rsid w:val="00235277"/>
    <w:rsid w:val="002356F6"/>
    <w:rsid w:val="00237D80"/>
    <w:rsid w:val="00237FA0"/>
    <w:rsid w:val="00240712"/>
    <w:rsid w:val="00241947"/>
    <w:rsid w:val="00245AEA"/>
    <w:rsid w:val="002462BD"/>
    <w:rsid w:val="00246ABA"/>
    <w:rsid w:val="00250C03"/>
    <w:rsid w:val="0025490B"/>
    <w:rsid w:val="00254A46"/>
    <w:rsid w:val="00254FBA"/>
    <w:rsid w:val="002558E0"/>
    <w:rsid w:val="00255C94"/>
    <w:rsid w:val="00257768"/>
    <w:rsid w:val="00261B68"/>
    <w:rsid w:val="0026377A"/>
    <w:rsid w:val="002644AD"/>
    <w:rsid w:val="00264FA3"/>
    <w:rsid w:val="002655A2"/>
    <w:rsid w:val="002673C0"/>
    <w:rsid w:val="0027089E"/>
    <w:rsid w:val="00272DC5"/>
    <w:rsid w:val="002752E3"/>
    <w:rsid w:val="002770D3"/>
    <w:rsid w:val="00283D78"/>
    <w:rsid w:val="002842C0"/>
    <w:rsid w:val="002847B9"/>
    <w:rsid w:val="00284802"/>
    <w:rsid w:val="002850D1"/>
    <w:rsid w:val="002861D6"/>
    <w:rsid w:val="002876D1"/>
    <w:rsid w:val="00293683"/>
    <w:rsid w:val="0029425C"/>
    <w:rsid w:val="00294B81"/>
    <w:rsid w:val="00296811"/>
    <w:rsid w:val="002A0103"/>
    <w:rsid w:val="002A020C"/>
    <w:rsid w:val="002A090D"/>
    <w:rsid w:val="002A09C0"/>
    <w:rsid w:val="002A12FA"/>
    <w:rsid w:val="002A30B8"/>
    <w:rsid w:val="002A6B09"/>
    <w:rsid w:val="002B027F"/>
    <w:rsid w:val="002B0B18"/>
    <w:rsid w:val="002B132A"/>
    <w:rsid w:val="002B16FE"/>
    <w:rsid w:val="002B2315"/>
    <w:rsid w:val="002B270B"/>
    <w:rsid w:val="002B302E"/>
    <w:rsid w:val="002B53C4"/>
    <w:rsid w:val="002C0497"/>
    <w:rsid w:val="002C3B77"/>
    <w:rsid w:val="002C4252"/>
    <w:rsid w:val="002C501F"/>
    <w:rsid w:val="002C522C"/>
    <w:rsid w:val="002C7EA1"/>
    <w:rsid w:val="002D0C5E"/>
    <w:rsid w:val="002D6359"/>
    <w:rsid w:val="002D6751"/>
    <w:rsid w:val="002E00C1"/>
    <w:rsid w:val="002E01AE"/>
    <w:rsid w:val="002E260B"/>
    <w:rsid w:val="002E2C05"/>
    <w:rsid w:val="002E6EC1"/>
    <w:rsid w:val="002E7643"/>
    <w:rsid w:val="002E7AE6"/>
    <w:rsid w:val="002F04F8"/>
    <w:rsid w:val="002F1741"/>
    <w:rsid w:val="002F3A0B"/>
    <w:rsid w:val="0030163C"/>
    <w:rsid w:val="0030226C"/>
    <w:rsid w:val="00302E38"/>
    <w:rsid w:val="0030444D"/>
    <w:rsid w:val="00307A83"/>
    <w:rsid w:val="0031041F"/>
    <w:rsid w:val="003115E9"/>
    <w:rsid w:val="00311DCC"/>
    <w:rsid w:val="0031232D"/>
    <w:rsid w:val="00312CA2"/>
    <w:rsid w:val="00313B66"/>
    <w:rsid w:val="0031415C"/>
    <w:rsid w:val="003162EE"/>
    <w:rsid w:val="003170DA"/>
    <w:rsid w:val="00317DDF"/>
    <w:rsid w:val="003215AA"/>
    <w:rsid w:val="00323E2F"/>
    <w:rsid w:val="00324156"/>
    <w:rsid w:val="00325C38"/>
    <w:rsid w:val="003260DE"/>
    <w:rsid w:val="00327CD5"/>
    <w:rsid w:val="00330616"/>
    <w:rsid w:val="00330CE1"/>
    <w:rsid w:val="003326AF"/>
    <w:rsid w:val="00336E01"/>
    <w:rsid w:val="00337003"/>
    <w:rsid w:val="00337468"/>
    <w:rsid w:val="003408C9"/>
    <w:rsid w:val="00340CBA"/>
    <w:rsid w:val="003421F2"/>
    <w:rsid w:val="00342F73"/>
    <w:rsid w:val="00343AA5"/>
    <w:rsid w:val="003442AE"/>
    <w:rsid w:val="003443EE"/>
    <w:rsid w:val="00347ECA"/>
    <w:rsid w:val="0035033B"/>
    <w:rsid w:val="00350CF9"/>
    <w:rsid w:val="00351089"/>
    <w:rsid w:val="003523AD"/>
    <w:rsid w:val="0035274E"/>
    <w:rsid w:val="00353A31"/>
    <w:rsid w:val="00356E26"/>
    <w:rsid w:val="00356F9B"/>
    <w:rsid w:val="003619EA"/>
    <w:rsid w:val="00362A11"/>
    <w:rsid w:val="00362C30"/>
    <w:rsid w:val="003638C6"/>
    <w:rsid w:val="00366884"/>
    <w:rsid w:val="00370A31"/>
    <w:rsid w:val="00370E48"/>
    <w:rsid w:val="00370FD0"/>
    <w:rsid w:val="003723FC"/>
    <w:rsid w:val="00380396"/>
    <w:rsid w:val="00382638"/>
    <w:rsid w:val="0038278D"/>
    <w:rsid w:val="00382C0E"/>
    <w:rsid w:val="0038454E"/>
    <w:rsid w:val="00384EF5"/>
    <w:rsid w:val="0038638A"/>
    <w:rsid w:val="003868B7"/>
    <w:rsid w:val="00387F54"/>
    <w:rsid w:val="003900A3"/>
    <w:rsid w:val="00391456"/>
    <w:rsid w:val="00392E71"/>
    <w:rsid w:val="003954E6"/>
    <w:rsid w:val="0039568C"/>
    <w:rsid w:val="003A25FC"/>
    <w:rsid w:val="003A2B63"/>
    <w:rsid w:val="003A6ECE"/>
    <w:rsid w:val="003A70D6"/>
    <w:rsid w:val="003A78A0"/>
    <w:rsid w:val="003B195E"/>
    <w:rsid w:val="003B255F"/>
    <w:rsid w:val="003B4F64"/>
    <w:rsid w:val="003B7229"/>
    <w:rsid w:val="003C0A9B"/>
    <w:rsid w:val="003C0F56"/>
    <w:rsid w:val="003C11A1"/>
    <w:rsid w:val="003C2720"/>
    <w:rsid w:val="003C74AA"/>
    <w:rsid w:val="003C782B"/>
    <w:rsid w:val="003C791A"/>
    <w:rsid w:val="003D1E53"/>
    <w:rsid w:val="003D4332"/>
    <w:rsid w:val="003D55EE"/>
    <w:rsid w:val="003E061C"/>
    <w:rsid w:val="003E2048"/>
    <w:rsid w:val="003E3A62"/>
    <w:rsid w:val="003E5DA5"/>
    <w:rsid w:val="003F157C"/>
    <w:rsid w:val="003F7C83"/>
    <w:rsid w:val="00400969"/>
    <w:rsid w:val="00401334"/>
    <w:rsid w:val="00402EF7"/>
    <w:rsid w:val="00403669"/>
    <w:rsid w:val="0040396F"/>
    <w:rsid w:val="0040476F"/>
    <w:rsid w:val="00406656"/>
    <w:rsid w:val="004072A4"/>
    <w:rsid w:val="0040760B"/>
    <w:rsid w:val="00407DBC"/>
    <w:rsid w:val="00407FA4"/>
    <w:rsid w:val="00410A28"/>
    <w:rsid w:val="0041127A"/>
    <w:rsid w:val="00412130"/>
    <w:rsid w:val="0041259C"/>
    <w:rsid w:val="00412993"/>
    <w:rsid w:val="004145BF"/>
    <w:rsid w:val="00414EF1"/>
    <w:rsid w:val="00417077"/>
    <w:rsid w:val="0041768C"/>
    <w:rsid w:val="00422053"/>
    <w:rsid w:val="0042271C"/>
    <w:rsid w:val="00423D79"/>
    <w:rsid w:val="00424A55"/>
    <w:rsid w:val="0042593B"/>
    <w:rsid w:val="00426164"/>
    <w:rsid w:val="00430BCD"/>
    <w:rsid w:val="0043351F"/>
    <w:rsid w:val="004340BD"/>
    <w:rsid w:val="004344AE"/>
    <w:rsid w:val="004346B9"/>
    <w:rsid w:val="00434780"/>
    <w:rsid w:val="0044190D"/>
    <w:rsid w:val="004429B7"/>
    <w:rsid w:val="004431DB"/>
    <w:rsid w:val="00445B70"/>
    <w:rsid w:val="00445FB2"/>
    <w:rsid w:val="00446BD7"/>
    <w:rsid w:val="00452288"/>
    <w:rsid w:val="00454E5C"/>
    <w:rsid w:val="00455321"/>
    <w:rsid w:val="0045751A"/>
    <w:rsid w:val="00460A62"/>
    <w:rsid w:val="00460BB2"/>
    <w:rsid w:val="00461C3B"/>
    <w:rsid w:val="00462EF0"/>
    <w:rsid w:val="00463AD0"/>
    <w:rsid w:val="00463F48"/>
    <w:rsid w:val="00464DF5"/>
    <w:rsid w:val="00467228"/>
    <w:rsid w:val="00467DED"/>
    <w:rsid w:val="00470DA4"/>
    <w:rsid w:val="00471461"/>
    <w:rsid w:val="00471DBB"/>
    <w:rsid w:val="00472899"/>
    <w:rsid w:val="004733B8"/>
    <w:rsid w:val="004737CF"/>
    <w:rsid w:val="004737F2"/>
    <w:rsid w:val="00474185"/>
    <w:rsid w:val="00477433"/>
    <w:rsid w:val="00480440"/>
    <w:rsid w:val="00480A27"/>
    <w:rsid w:val="00480C23"/>
    <w:rsid w:val="00482F81"/>
    <w:rsid w:val="0049048E"/>
    <w:rsid w:val="00490D6F"/>
    <w:rsid w:val="0049262E"/>
    <w:rsid w:val="00492A01"/>
    <w:rsid w:val="0049300A"/>
    <w:rsid w:val="00493E7A"/>
    <w:rsid w:val="004A1AFB"/>
    <w:rsid w:val="004A3338"/>
    <w:rsid w:val="004A5A11"/>
    <w:rsid w:val="004B002C"/>
    <w:rsid w:val="004B0EF6"/>
    <w:rsid w:val="004B1B09"/>
    <w:rsid w:val="004B1C04"/>
    <w:rsid w:val="004B371F"/>
    <w:rsid w:val="004B40E9"/>
    <w:rsid w:val="004B5B3E"/>
    <w:rsid w:val="004B7075"/>
    <w:rsid w:val="004B7C9B"/>
    <w:rsid w:val="004C0258"/>
    <w:rsid w:val="004C04CA"/>
    <w:rsid w:val="004C1BAB"/>
    <w:rsid w:val="004C257E"/>
    <w:rsid w:val="004C39C5"/>
    <w:rsid w:val="004C452E"/>
    <w:rsid w:val="004C4FCA"/>
    <w:rsid w:val="004C502F"/>
    <w:rsid w:val="004C6534"/>
    <w:rsid w:val="004C6773"/>
    <w:rsid w:val="004C697B"/>
    <w:rsid w:val="004C6A4D"/>
    <w:rsid w:val="004C6FE5"/>
    <w:rsid w:val="004C73C8"/>
    <w:rsid w:val="004C7ADE"/>
    <w:rsid w:val="004D07E2"/>
    <w:rsid w:val="004D232E"/>
    <w:rsid w:val="004D2AFC"/>
    <w:rsid w:val="004D2CD8"/>
    <w:rsid w:val="004D3101"/>
    <w:rsid w:val="004D3651"/>
    <w:rsid w:val="004D3838"/>
    <w:rsid w:val="004D5A7E"/>
    <w:rsid w:val="004D5F2B"/>
    <w:rsid w:val="004E1214"/>
    <w:rsid w:val="004E1E7B"/>
    <w:rsid w:val="004E4000"/>
    <w:rsid w:val="004E5415"/>
    <w:rsid w:val="004E6672"/>
    <w:rsid w:val="004F1612"/>
    <w:rsid w:val="004F48A4"/>
    <w:rsid w:val="004F6D58"/>
    <w:rsid w:val="0050080C"/>
    <w:rsid w:val="0050637D"/>
    <w:rsid w:val="00507864"/>
    <w:rsid w:val="00507930"/>
    <w:rsid w:val="00507FB8"/>
    <w:rsid w:val="00510B5D"/>
    <w:rsid w:val="0051332F"/>
    <w:rsid w:val="00514FFE"/>
    <w:rsid w:val="00515A89"/>
    <w:rsid w:val="005177B7"/>
    <w:rsid w:val="00520DDD"/>
    <w:rsid w:val="00520EFB"/>
    <w:rsid w:val="0052354F"/>
    <w:rsid w:val="00523E60"/>
    <w:rsid w:val="00524A5D"/>
    <w:rsid w:val="00524ACF"/>
    <w:rsid w:val="005256BA"/>
    <w:rsid w:val="005271F4"/>
    <w:rsid w:val="005302A6"/>
    <w:rsid w:val="005335F8"/>
    <w:rsid w:val="00534608"/>
    <w:rsid w:val="0053481C"/>
    <w:rsid w:val="00535AC8"/>
    <w:rsid w:val="00536785"/>
    <w:rsid w:val="00537116"/>
    <w:rsid w:val="00537F35"/>
    <w:rsid w:val="00540573"/>
    <w:rsid w:val="00542E4B"/>
    <w:rsid w:val="0054398C"/>
    <w:rsid w:val="005444F7"/>
    <w:rsid w:val="00551284"/>
    <w:rsid w:val="00552DB5"/>
    <w:rsid w:val="00553038"/>
    <w:rsid w:val="00556C16"/>
    <w:rsid w:val="00556FA4"/>
    <w:rsid w:val="0055732C"/>
    <w:rsid w:val="005574E6"/>
    <w:rsid w:val="00557984"/>
    <w:rsid w:val="00557998"/>
    <w:rsid w:val="00560890"/>
    <w:rsid w:val="00560FD4"/>
    <w:rsid w:val="00563EC1"/>
    <w:rsid w:val="00565B15"/>
    <w:rsid w:val="005669AB"/>
    <w:rsid w:val="00567D5D"/>
    <w:rsid w:val="005710BB"/>
    <w:rsid w:val="00571D1B"/>
    <w:rsid w:val="00572B10"/>
    <w:rsid w:val="00573922"/>
    <w:rsid w:val="00573E77"/>
    <w:rsid w:val="00574359"/>
    <w:rsid w:val="005744CF"/>
    <w:rsid w:val="005745A1"/>
    <w:rsid w:val="00574B61"/>
    <w:rsid w:val="00574F70"/>
    <w:rsid w:val="0057556A"/>
    <w:rsid w:val="00575D3A"/>
    <w:rsid w:val="00577647"/>
    <w:rsid w:val="00577A28"/>
    <w:rsid w:val="005812D5"/>
    <w:rsid w:val="0058410D"/>
    <w:rsid w:val="00587C30"/>
    <w:rsid w:val="0059010F"/>
    <w:rsid w:val="0059180F"/>
    <w:rsid w:val="00592648"/>
    <w:rsid w:val="00596C66"/>
    <w:rsid w:val="00597B96"/>
    <w:rsid w:val="005A1370"/>
    <w:rsid w:val="005A1E8C"/>
    <w:rsid w:val="005A28AB"/>
    <w:rsid w:val="005A3357"/>
    <w:rsid w:val="005A7A1E"/>
    <w:rsid w:val="005B0FF4"/>
    <w:rsid w:val="005B3BBA"/>
    <w:rsid w:val="005B744A"/>
    <w:rsid w:val="005B7EAC"/>
    <w:rsid w:val="005C05B6"/>
    <w:rsid w:val="005C0796"/>
    <w:rsid w:val="005C0DB1"/>
    <w:rsid w:val="005C11EE"/>
    <w:rsid w:val="005C1D97"/>
    <w:rsid w:val="005C204F"/>
    <w:rsid w:val="005C326F"/>
    <w:rsid w:val="005C4D18"/>
    <w:rsid w:val="005C62AC"/>
    <w:rsid w:val="005D1586"/>
    <w:rsid w:val="005D3366"/>
    <w:rsid w:val="005D49FA"/>
    <w:rsid w:val="005D4D31"/>
    <w:rsid w:val="005D53AA"/>
    <w:rsid w:val="005D5F92"/>
    <w:rsid w:val="005D686E"/>
    <w:rsid w:val="005D755C"/>
    <w:rsid w:val="005D7652"/>
    <w:rsid w:val="005E3178"/>
    <w:rsid w:val="005E4216"/>
    <w:rsid w:val="005E538F"/>
    <w:rsid w:val="005E7751"/>
    <w:rsid w:val="005F136C"/>
    <w:rsid w:val="005F44F2"/>
    <w:rsid w:val="005F5E9F"/>
    <w:rsid w:val="005F7825"/>
    <w:rsid w:val="005F7FD4"/>
    <w:rsid w:val="0060057E"/>
    <w:rsid w:val="00600CD9"/>
    <w:rsid w:val="00601D12"/>
    <w:rsid w:val="00604382"/>
    <w:rsid w:val="00604F79"/>
    <w:rsid w:val="00605619"/>
    <w:rsid w:val="00607606"/>
    <w:rsid w:val="00607A70"/>
    <w:rsid w:val="00611758"/>
    <w:rsid w:val="0061270A"/>
    <w:rsid w:val="00614DE3"/>
    <w:rsid w:val="00616480"/>
    <w:rsid w:val="006203EE"/>
    <w:rsid w:val="00620624"/>
    <w:rsid w:val="0062122F"/>
    <w:rsid w:val="00626508"/>
    <w:rsid w:val="00626765"/>
    <w:rsid w:val="006267F9"/>
    <w:rsid w:val="0063153C"/>
    <w:rsid w:val="00632AC4"/>
    <w:rsid w:val="00632EAA"/>
    <w:rsid w:val="00634769"/>
    <w:rsid w:val="006358A9"/>
    <w:rsid w:val="006368A1"/>
    <w:rsid w:val="006369E1"/>
    <w:rsid w:val="00636B3F"/>
    <w:rsid w:val="00643F1C"/>
    <w:rsid w:val="006442BD"/>
    <w:rsid w:val="00644959"/>
    <w:rsid w:val="006460E1"/>
    <w:rsid w:val="0064766A"/>
    <w:rsid w:val="0065181F"/>
    <w:rsid w:val="00652A00"/>
    <w:rsid w:val="0065436B"/>
    <w:rsid w:val="00655E6C"/>
    <w:rsid w:val="00657097"/>
    <w:rsid w:val="006621D0"/>
    <w:rsid w:val="00662FBD"/>
    <w:rsid w:val="00664204"/>
    <w:rsid w:val="0066556C"/>
    <w:rsid w:val="006670DC"/>
    <w:rsid w:val="006713F0"/>
    <w:rsid w:val="00671647"/>
    <w:rsid w:val="00671BFC"/>
    <w:rsid w:val="006725D1"/>
    <w:rsid w:val="00672F8F"/>
    <w:rsid w:val="00673049"/>
    <w:rsid w:val="00675F3A"/>
    <w:rsid w:val="00676A49"/>
    <w:rsid w:val="00680515"/>
    <w:rsid w:val="00681303"/>
    <w:rsid w:val="0068135E"/>
    <w:rsid w:val="00681E03"/>
    <w:rsid w:val="0068214D"/>
    <w:rsid w:val="00684148"/>
    <w:rsid w:val="00684542"/>
    <w:rsid w:val="006847F4"/>
    <w:rsid w:val="00687045"/>
    <w:rsid w:val="00690380"/>
    <w:rsid w:val="00690FCB"/>
    <w:rsid w:val="006922F8"/>
    <w:rsid w:val="00692981"/>
    <w:rsid w:val="006929B5"/>
    <w:rsid w:val="006943C6"/>
    <w:rsid w:val="00695C7A"/>
    <w:rsid w:val="0069601A"/>
    <w:rsid w:val="00697FE4"/>
    <w:rsid w:val="006A2057"/>
    <w:rsid w:val="006A22F5"/>
    <w:rsid w:val="006A41B6"/>
    <w:rsid w:val="006A59AC"/>
    <w:rsid w:val="006A5DDD"/>
    <w:rsid w:val="006A7886"/>
    <w:rsid w:val="006B43E6"/>
    <w:rsid w:val="006B46AF"/>
    <w:rsid w:val="006B6D5A"/>
    <w:rsid w:val="006B782B"/>
    <w:rsid w:val="006C036E"/>
    <w:rsid w:val="006C092B"/>
    <w:rsid w:val="006C17C0"/>
    <w:rsid w:val="006C1FBF"/>
    <w:rsid w:val="006C3096"/>
    <w:rsid w:val="006C4331"/>
    <w:rsid w:val="006C4BE5"/>
    <w:rsid w:val="006C5701"/>
    <w:rsid w:val="006C6304"/>
    <w:rsid w:val="006C6E0D"/>
    <w:rsid w:val="006D01B4"/>
    <w:rsid w:val="006D195C"/>
    <w:rsid w:val="006D271A"/>
    <w:rsid w:val="006D4291"/>
    <w:rsid w:val="006D6C31"/>
    <w:rsid w:val="006D79EF"/>
    <w:rsid w:val="006E0C3B"/>
    <w:rsid w:val="006E22BF"/>
    <w:rsid w:val="006E37E6"/>
    <w:rsid w:val="006E386F"/>
    <w:rsid w:val="006E3C79"/>
    <w:rsid w:val="006E440D"/>
    <w:rsid w:val="006E6EEA"/>
    <w:rsid w:val="006F160D"/>
    <w:rsid w:val="006F3B9D"/>
    <w:rsid w:val="006F3F71"/>
    <w:rsid w:val="006F4CF0"/>
    <w:rsid w:val="006F4D61"/>
    <w:rsid w:val="006F65C6"/>
    <w:rsid w:val="0070061C"/>
    <w:rsid w:val="0070278D"/>
    <w:rsid w:val="007028F1"/>
    <w:rsid w:val="007037E7"/>
    <w:rsid w:val="007060A9"/>
    <w:rsid w:val="00707B74"/>
    <w:rsid w:val="00711608"/>
    <w:rsid w:val="00712843"/>
    <w:rsid w:val="00713075"/>
    <w:rsid w:val="00713D8E"/>
    <w:rsid w:val="00714EE1"/>
    <w:rsid w:val="00716133"/>
    <w:rsid w:val="00716AAF"/>
    <w:rsid w:val="00716B72"/>
    <w:rsid w:val="007212DD"/>
    <w:rsid w:val="00722D48"/>
    <w:rsid w:val="00722F77"/>
    <w:rsid w:val="007249EE"/>
    <w:rsid w:val="00724EFC"/>
    <w:rsid w:val="007302FA"/>
    <w:rsid w:val="007309F1"/>
    <w:rsid w:val="00730B31"/>
    <w:rsid w:val="00732C29"/>
    <w:rsid w:val="007334AB"/>
    <w:rsid w:val="00733AF2"/>
    <w:rsid w:val="00735005"/>
    <w:rsid w:val="0073514B"/>
    <w:rsid w:val="007376F6"/>
    <w:rsid w:val="00737BEA"/>
    <w:rsid w:val="00737ECB"/>
    <w:rsid w:val="00740D41"/>
    <w:rsid w:val="007428E2"/>
    <w:rsid w:val="00742B30"/>
    <w:rsid w:val="00742E04"/>
    <w:rsid w:val="007456C1"/>
    <w:rsid w:val="00745A61"/>
    <w:rsid w:val="00745D22"/>
    <w:rsid w:val="007468A5"/>
    <w:rsid w:val="007469F6"/>
    <w:rsid w:val="0075060A"/>
    <w:rsid w:val="00751345"/>
    <w:rsid w:val="0075589B"/>
    <w:rsid w:val="00757A59"/>
    <w:rsid w:val="007630A7"/>
    <w:rsid w:val="00770AC3"/>
    <w:rsid w:val="00771346"/>
    <w:rsid w:val="0077158D"/>
    <w:rsid w:val="00773B45"/>
    <w:rsid w:val="0077401C"/>
    <w:rsid w:val="007760A5"/>
    <w:rsid w:val="0077680F"/>
    <w:rsid w:val="007776E5"/>
    <w:rsid w:val="007803FA"/>
    <w:rsid w:val="007803FC"/>
    <w:rsid w:val="00780CE5"/>
    <w:rsid w:val="0078251B"/>
    <w:rsid w:val="00782F6E"/>
    <w:rsid w:val="00783648"/>
    <w:rsid w:val="0078612C"/>
    <w:rsid w:val="007865E4"/>
    <w:rsid w:val="007943A1"/>
    <w:rsid w:val="00796126"/>
    <w:rsid w:val="00797A73"/>
    <w:rsid w:val="007A1BD8"/>
    <w:rsid w:val="007A2D5C"/>
    <w:rsid w:val="007A3274"/>
    <w:rsid w:val="007A4CD1"/>
    <w:rsid w:val="007A5868"/>
    <w:rsid w:val="007A66C0"/>
    <w:rsid w:val="007A6784"/>
    <w:rsid w:val="007A6851"/>
    <w:rsid w:val="007B12A6"/>
    <w:rsid w:val="007B1AE6"/>
    <w:rsid w:val="007B2A62"/>
    <w:rsid w:val="007B577A"/>
    <w:rsid w:val="007B6A53"/>
    <w:rsid w:val="007B6D62"/>
    <w:rsid w:val="007B7257"/>
    <w:rsid w:val="007B7F7B"/>
    <w:rsid w:val="007C3068"/>
    <w:rsid w:val="007C55A2"/>
    <w:rsid w:val="007C5685"/>
    <w:rsid w:val="007C64B2"/>
    <w:rsid w:val="007C7270"/>
    <w:rsid w:val="007D1AF4"/>
    <w:rsid w:val="007D252C"/>
    <w:rsid w:val="007D3355"/>
    <w:rsid w:val="007D468D"/>
    <w:rsid w:val="007D6634"/>
    <w:rsid w:val="007E159C"/>
    <w:rsid w:val="007E1738"/>
    <w:rsid w:val="007E38D1"/>
    <w:rsid w:val="007E4FB1"/>
    <w:rsid w:val="007E7967"/>
    <w:rsid w:val="007F11AF"/>
    <w:rsid w:val="007F1CB3"/>
    <w:rsid w:val="007F2312"/>
    <w:rsid w:val="007F4799"/>
    <w:rsid w:val="007F4F61"/>
    <w:rsid w:val="007F5D86"/>
    <w:rsid w:val="00804782"/>
    <w:rsid w:val="00804D7B"/>
    <w:rsid w:val="0081002B"/>
    <w:rsid w:val="008101CB"/>
    <w:rsid w:val="00810512"/>
    <w:rsid w:val="00810BAC"/>
    <w:rsid w:val="008121C8"/>
    <w:rsid w:val="00821A83"/>
    <w:rsid w:val="00822D3E"/>
    <w:rsid w:val="00827E38"/>
    <w:rsid w:val="00832EE8"/>
    <w:rsid w:val="00834869"/>
    <w:rsid w:val="00836856"/>
    <w:rsid w:val="00840ED9"/>
    <w:rsid w:val="00843719"/>
    <w:rsid w:val="008515A8"/>
    <w:rsid w:val="00853F08"/>
    <w:rsid w:val="00855D13"/>
    <w:rsid w:val="008577AB"/>
    <w:rsid w:val="00861530"/>
    <w:rsid w:val="00861836"/>
    <w:rsid w:val="008622E8"/>
    <w:rsid w:val="0086352E"/>
    <w:rsid w:val="008641D7"/>
    <w:rsid w:val="008648EF"/>
    <w:rsid w:val="00864EB9"/>
    <w:rsid w:val="00865B9E"/>
    <w:rsid w:val="00866645"/>
    <w:rsid w:val="00866AC2"/>
    <w:rsid w:val="00870CD1"/>
    <w:rsid w:val="008712C7"/>
    <w:rsid w:val="008726A4"/>
    <w:rsid w:val="008731EB"/>
    <w:rsid w:val="00875269"/>
    <w:rsid w:val="00875BB5"/>
    <w:rsid w:val="008775B4"/>
    <w:rsid w:val="00877C93"/>
    <w:rsid w:val="00880231"/>
    <w:rsid w:val="008813B7"/>
    <w:rsid w:val="0088192B"/>
    <w:rsid w:val="0088452D"/>
    <w:rsid w:val="008912EE"/>
    <w:rsid w:val="0089156F"/>
    <w:rsid w:val="008934A0"/>
    <w:rsid w:val="00894371"/>
    <w:rsid w:val="00894699"/>
    <w:rsid w:val="00895D5B"/>
    <w:rsid w:val="008A3534"/>
    <w:rsid w:val="008B0CEB"/>
    <w:rsid w:val="008B1606"/>
    <w:rsid w:val="008B2D94"/>
    <w:rsid w:val="008B5BDB"/>
    <w:rsid w:val="008B5F9A"/>
    <w:rsid w:val="008B7452"/>
    <w:rsid w:val="008C0E25"/>
    <w:rsid w:val="008C6638"/>
    <w:rsid w:val="008C6C39"/>
    <w:rsid w:val="008C717A"/>
    <w:rsid w:val="008C7B16"/>
    <w:rsid w:val="008D3768"/>
    <w:rsid w:val="008D43B0"/>
    <w:rsid w:val="008D4B71"/>
    <w:rsid w:val="008D5D8E"/>
    <w:rsid w:val="008D75C8"/>
    <w:rsid w:val="008E29BC"/>
    <w:rsid w:val="008E382D"/>
    <w:rsid w:val="008E4345"/>
    <w:rsid w:val="008E5DE4"/>
    <w:rsid w:val="008F05F3"/>
    <w:rsid w:val="008F1317"/>
    <w:rsid w:val="008F198D"/>
    <w:rsid w:val="008F3A96"/>
    <w:rsid w:val="008F4616"/>
    <w:rsid w:val="008F4DB9"/>
    <w:rsid w:val="008F5ABB"/>
    <w:rsid w:val="008F780B"/>
    <w:rsid w:val="00901019"/>
    <w:rsid w:val="00903B5B"/>
    <w:rsid w:val="009049ED"/>
    <w:rsid w:val="00905052"/>
    <w:rsid w:val="00906D8A"/>
    <w:rsid w:val="00907536"/>
    <w:rsid w:val="009079AD"/>
    <w:rsid w:val="009103BD"/>
    <w:rsid w:val="00910F14"/>
    <w:rsid w:val="0091126A"/>
    <w:rsid w:val="00911408"/>
    <w:rsid w:val="00911F9C"/>
    <w:rsid w:val="00912925"/>
    <w:rsid w:val="0091518C"/>
    <w:rsid w:val="0091549D"/>
    <w:rsid w:val="009202D4"/>
    <w:rsid w:val="00922F3D"/>
    <w:rsid w:val="009232CD"/>
    <w:rsid w:val="00923FE3"/>
    <w:rsid w:val="00924980"/>
    <w:rsid w:val="009256D6"/>
    <w:rsid w:val="00925705"/>
    <w:rsid w:val="00926CAD"/>
    <w:rsid w:val="00926DF6"/>
    <w:rsid w:val="00926EF1"/>
    <w:rsid w:val="009311AE"/>
    <w:rsid w:val="009336F8"/>
    <w:rsid w:val="009347FF"/>
    <w:rsid w:val="00934974"/>
    <w:rsid w:val="00934C64"/>
    <w:rsid w:val="00937206"/>
    <w:rsid w:val="009402D9"/>
    <w:rsid w:val="009407DB"/>
    <w:rsid w:val="00941A85"/>
    <w:rsid w:val="00941F5D"/>
    <w:rsid w:val="00943BEF"/>
    <w:rsid w:val="009442E3"/>
    <w:rsid w:val="009451FA"/>
    <w:rsid w:val="00952585"/>
    <w:rsid w:val="00953977"/>
    <w:rsid w:val="0095494A"/>
    <w:rsid w:val="0095595C"/>
    <w:rsid w:val="0095796A"/>
    <w:rsid w:val="00961A3B"/>
    <w:rsid w:val="0096261D"/>
    <w:rsid w:val="0096394A"/>
    <w:rsid w:val="00966945"/>
    <w:rsid w:val="00966F2B"/>
    <w:rsid w:val="00967EBB"/>
    <w:rsid w:val="009707D9"/>
    <w:rsid w:val="00970823"/>
    <w:rsid w:val="009709BF"/>
    <w:rsid w:val="009757B0"/>
    <w:rsid w:val="00975DB6"/>
    <w:rsid w:val="00976896"/>
    <w:rsid w:val="00976B0C"/>
    <w:rsid w:val="009828DD"/>
    <w:rsid w:val="00982C48"/>
    <w:rsid w:val="00984642"/>
    <w:rsid w:val="00984B92"/>
    <w:rsid w:val="00987732"/>
    <w:rsid w:val="00990431"/>
    <w:rsid w:val="0099057C"/>
    <w:rsid w:val="00993164"/>
    <w:rsid w:val="0099468A"/>
    <w:rsid w:val="009949DF"/>
    <w:rsid w:val="00995534"/>
    <w:rsid w:val="009962A6"/>
    <w:rsid w:val="009966EC"/>
    <w:rsid w:val="00996ED6"/>
    <w:rsid w:val="009978FC"/>
    <w:rsid w:val="009A116D"/>
    <w:rsid w:val="009A185F"/>
    <w:rsid w:val="009A6D41"/>
    <w:rsid w:val="009B13F0"/>
    <w:rsid w:val="009B27DA"/>
    <w:rsid w:val="009B2E27"/>
    <w:rsid w:val="009B3786"/>
    <w:rsid w:val="009B5563"/>
    <w:rsid w:val="009B58E1"/>
    <w:rsid w:val="009B623B"/>
    <w:rsid w:val="009B6903"/>
    <w:rsid w:val="009B7C5A"/>
    <w:rsid w:val="009C01CD"/>
    <w:rsid w:val="009C2587"/>
    <w:rsid w:val="009C2A78"/>
    <w:rsid w:val="009C3C88"/>
    <w:rsid w:val="009C44C2"/>
    <w:rsid w:val="009C495A"/>
    <w:rsid w:val="009C56A2"/>
    <w:rsid w:val="009C60F0"/>
    <w:rsid w:val="009C67E1"/>
    <w:rsid w:val="009D167C"/>
    <w:rsid w:val="009D2E01"/>
    <w:rsid w:val="009D31A4"/>
    <w:rsid w:val="009D6DEB"/>
    <w:rsid w:val="009E3429"/>
    <w:rsid w:val="009E4692"/>
    <w:rsid w:val="009E515D"/>
    <w:rsid w:val="009E5D8D"/>
    <w:rsid w:val="009E630D"/>
    <w:rsid w:val="009E7C86"/>
    <w:rsid w:val="009F00BD"/>
    <w:rsid w:val="009F0E3B"/>
    <w:rsid w:val="009F2FD3"/>
    <w:rsid w:val="009F4C94"/>
    <w:rsid w:val="009F53C6"/>
    <w:rsid w:val="00A02201"/>
    <w:rsid w:val="00A0294F"/>
    <w:rsid w:val="00A03364"/>
    <w:rsid w:val="00A03EE1"/>
    <w:rsid w:val="00A061F9"/>
    <w:rsid w:val="00A07A49"/>
    <w:rsid w:val="00A10B27"/>
    <w:rsid w:val="00A10E17"/>
    <w:rsid w:val="00A11B0A"/>
    <w:rsid w:val="00A12A04"/>
    <w:rsid w:val="00A14CD0"/>
    <w:rsid w:val="00A14E71"/>
    <w:rsid w:val="00A1692A"/>
    <w:rsid w:val="00A16C57"/>
    <w:rsid w:val="00A16E45"/>
    <w:rsid w:val="00A17771"/>
    <w:rsid w:val="00A1791F"/>
    <w:rsid w:val="00A216D1"/>
    <w:rsid w:val="00A224D2"/>
    <w:rsid w:val="00A22AD8"/>
    <w:rsid w:val="00A265B9"/>
    <w:rsid w:val="00A2775E"/>
    <w:rsid w:val="00A2783D"/>
    <w:rsid w:val="00A301D2"/>
    <w:rsid w:val="00A30272"/>
    <w:rsid w:val="00A31641"/>
    <w:rsid w:val="00A3187B"/>
    <w:rsid w:val="00A320F1"/>
    <w:rsid w:val="00A325AC"/>
    <w:rsid w:val="00A34C5E"/>
    <w:rsid w:val="00A40239"/>
    <w:rsid w:val="00A435CF"/>
    <w:rsid w:val="00A44719"/>
    <w:rsid w:val="00A47DA3"/>
    <w:rsid w:val="00A50BC6"/>
    <w:rsid w:val="00A50EB5"/>
    <w:rsid w:val="00A511FB"/>
    <w:rsid w:val="00A52C36"/>
    <w:rsid w:val="00A5513B"/>
    <w:rsid w:val="00A5696A"/>
    <w:rsid w:val="00A574E1"/>
    <w:rsid w:val="00A57927"/>
    <w:rsid w:val="00A61F45"/>
    <w:rsid w:val="00A62AAC"/>
    <w:rsid w:val="00A63D1F"/>
    <w:rsid w:val="00A640F2"/>
    <w:rsid w:val="00A661CE"/>
    <w:rsid w:val="00A67194"/>
    <w:rsid w:val="00A67ADC"/>
    <w:rsid w:val="00A72092"/>
    <w:rsid w:val="00A72E76"/>
    <w:rsid w:val="00A77CAD"/>
    <w:rsid w:val="00A80A2C"/>
    <w:rsid w:val="00A81169"/>
    <w:rsid w:val="00A828BB"/>
    <w:rsid w:val="00A82A4E"/>
    <w:rsid w:val="00A82F53"/>
    <w:rsid w:val="00A838D5"/>
    <w:rsid w:val="00A85575"/>
    <w:rsid w:val="00A8565F"/>
    <w:rsid w:val="00A8572A"/>
    <w:rsid w:val="00A87873"/>
    <w:rsid w:val="00A9162A"/>
    <w:rsid w:val="00A93165"/>
    <w:rsid w:val="00A93BC1"/>
    <w:rsid w:val="00A96A97"/>
    <w:rsid w:val="00A977CC"/>
    <w:rsid w:val="00AA1E74"/>
    <w:rsid w:val="00AA1F60"/>
    <w:rsid w:val="00AA449D"/>
    <w:rsid w:val="00AB09DD"/>
    <w:rsid w:val="00AB5BDD"/>
    <w:rsid w:val="00AB6C4F"/>
    <w:rsid w:val="00AC06DD"/>
    <w:rsid w:val="00AC0DFB"/>
    <w:rsid w:val="00AC1C7C"/>
    <w:rsid w:val="00AC3FCF"/>
    <w:rsid w:val="00AC40C8"/>
    <w:rsid w:val="00AC7AAB"/>
    <w:rsid w:val="00AC7F98"/>
    <w:rsid w:val="00AD07BC"/>
    <w:rsid w:val="00AD2857"/>
    <w:rsid w:val="00AD390D"/>
    <w:rsid w:val="00AD68F3"/>
    <w:rsid w:val="00AD7A36"/>
    <w:rsid w:val="00AE05C0"/>
    <w:rsid w:val="00AE168F"/>
    <w:rsid w:val="00AE19B9"/>
    <w:rsid w:val="00AE27A2"/>
    <w:rsid w:val="00AE2D6F"/>
    <w:rsid w:val="00AE3748"/>
    <w:rsid w:val="00AE602B"/>
    <w:rsid w:val="00AE686D"/>
    <w:rsid w:val="00AE6FB3"/>
    <w:rsid w:val="00AE7E9D"/>
    <w:rsid w:val="00AF0254"/>
    <w:rsid w:val="00AF09A1"/>
    <w:rsid w:val="00AF2295"/>
    <w:rsid w:val="00AF2F2C"/>
    <w:rsid w:val="00AF4438"/>
    <w:rsid w:val="00AF4EC8"/>
    <w:rsid w:val="00AF61D5"/>
    <w:rsid w:val="00AF7616"/>
    <w:rsid w:val="00AF7A87"/>
    <w:rsid w:val="00B002EB"/>
    <w:rsid w:val="00B053AE"/>
    <w:rsid w:val="00B05E00"/>
    <w:rsid w:val="00B067B0"/>
    <w:rsid w:val="00B073B0"/>
    <w:rsid w:val="00B13FC5"/>
    <w:rsid w:val="00B14C10"/>
    <w:rsid w:val="00B14D1E"/>
    <w:rsid w:val="00B2089C"/>
    <w:rsid w:val="00B208AA"/>
    <w:rsid w:val="00B32AF9"/>
    <w:rsid w:val="00B3560A"/>
    <w:rsid w:val="00B35E6D"/>
    <w:rsid w:val="00B37C20"/>
    <w:rsid w:val="00B40038"/>
    <w:rsid w:val="00B41278"/>
    <w:rsid w:val="00B43813"/>
    <w:rsid w:val="00B4482E"/>
    <w:rsid w:val="00B46029"/>
    <w:rsid w:val="00B46613"/>
    <w:rsid w:val="00B51D5B"/>
    <w:rsid w:val="00B51E90"/>
    <w:rsid w:val="00B52941"/>
    <w:rsid w:val="00B53E86"/>
    <w:rsid w:val="00B540E0"/>
    <w:rsid w:val="00B54AEC"/>
    <w:rsid w:val="00B54C21"/>
    <w:rsid w:val="00B57B7D"/>
    <w:rsid w:val="00B607DA"/>
    <w:rsid w:val="00B60A4D"/>
    <w:rsid w:val="00B61FD3"/>
    <w:rsid w:val="00B640B9"/>
    <w:rsid w:val="00B647A2"/>
    <w:rsid w:val="00B64F4E"/>
    <w:rsid w:val="00B65434"/>
    <w:rsid w:val="00B67007"/>
    <w:rsid w:val="00B71802"/>
    <w:rsid w:val="00B71C76"/>
    <w:rsid w:val="00B75764"/>
    <w:rsid w:val="00B760D5"/>
    <w:rsid w:val="00B76709"/>
    <w:rsid w:val="00B77643"/>
    <w:rsid w:val="00B778AE"/>
    <w:rsid w:val="00B77D7C"/>
    <w:rsid w:val="00B87B8F"/>
    <w:rsid w:val="00B916E1"/>
    <w:rsid w:val="00B945CC"/>
    <w:rsid w:val="00B95766"/>
    <w:rsid w:val="00B973CB"/>
    <w:rsid w:val="00BA278B"/>
    <w:rsid w:val="00BA42F6"/>
    <w:rsid w:val="00BA53FB"/>
    <w:rsid w:val="00BB0EC4"/>
    <w:rsid w:val="00BB202A"/>
    <w:rsid w:val="00BB42C8"/>
    <w:rsid w:val="00BB4412"/>
    <w:rsid w:val="00BB464C"/>
    <w:rsid w:val="00BB4D7E"/>
    <w:rsid w:val="00BB699F"/>
    <w:rsid w:val="00BC1093"/>
    <w:rsid w:val="00BC121D"/>
    <w:rsid w:val="00BC16B5"/>
    <w:rsid w:val="00BC3275"/>
    <w:rsid w:val="00BC53EF"/>
    <w:rsid w:val="00BC6101"/>
    <w:rsid w:val="00BC627F"/>
    <w:rsid w:val="00BC6FD1"/>
    <w:rsid w:val="00BD298D"/>
    <w:rsid w:val="00BD3D7E"/>
    <w:rsid w:val="00BD537F"/>
    <w:rsid w:val="00BD6E8A"/>
    <w:rsid w:val="00BE2015"/>
    <w:rsid w:val="00BE6818"/>
    <w:rsid w:val="00BE6838"/>
    <w:rsid w:val="00BF18B6"/>
    <w:rsid w:val="00BF3660"/>
    <w:rsid w:val="00BF560A"/>
    <w:rsid w:val="00BF58C1"/>
    <w:rsid w:val="00BF60A2"/>
    <w:rsid w:val="00BF7D1C"/>
    <w:rsid w:val="00C0115F"/>
    <w:rsid w:val="00C02D60"/>
    <w:rsid w:val="00C04827"/>
    <w:rsid w:val="00C061B3"/>
    <w:rsid w:val="00C076E1"/>
    <w:rsid w:val="00C10625"/>
    <w:rsid w:val="00C11986"/>
    <w:rsid w:val="00C12769"/>
    <w:rsid w:val="00C133E7"/>
    <w:rsid w:val="00C13564"/>
    <w:rsid w:val="00C13631"/>
    <w:rsid w:val="00C15C93"/>
    <w:rsid w:val="00C173D5"/>
    <w:rsid w:val="00C228E5"/>
    <w:rsid w:val="00C232EB"/>
    <w:rsid w:val="00C246B0"/>
    <w:rsid w:val="00C252FB"/>
    <w:rsid w:val="00C2595B"/>
    <w:rsid w:val="00C269EB"/>
    <w:rsid w:val="00C26D7C"/>
    <w:rsid w:val="00C27F2E"/>
    <w:rsid w:val="00C30C91"/>
    <w:rsid w:val="00C31BF3"/>
    <w:rsid w:val="00C32B2B"/>
    <w:rsid w:val="00C33A82"/>
    <w:rsid w:val="00C36659"/>
    <w:rsid w:val="00C415C9"/>
    <w:rsid w:val="00C41D07"/>
    <w:rsid w:val="00C41FFF"/>
    <w:rsid w:val="00C44357"/>
    <w:rsid w:val="00C4553B"/>
    <w:rsid w:val="00C4572D"/>
    <w:rsid w:val="00C45939"/>
    <w:rsid w:val="00C47332"/>
    <w:rsid w:val="00C512BC"/>
    <w:rsid w:val="00C528AB"/>
    <w:rsid w:val="00C52AA2"/>
    <w:rsid w:val="00C53027"/>
    <w:rsid w:val="00C5399D"/>
    <w:rsid w:val="00C54F33"/>
    <w:rsid w:val="00C5761E"/>
    <w:rsid w:val="00C605FB"/>
    <w:rsid w:val="00C62C36"/>
    <w:rsid w:val="00C652CB"/>
    <w:rsid w:val="00C660AE"/>
    <w:rsid w:val="00C6623C"/>
    <w:rsid w:val="00C72ED4"/>
    <w:rsid w:val="00C77F7F"/>
    <w:rsid w:val="00C80469"/>
    <w:rsid w:val="00C80D89"/>
    <w:rsid w:val="00C80F2E"/>
    <w:rsid w:val="00C81E6C"/>
    <w:rsid w:val="00C82663"/>
    <w:rsid w:val="00C84815"/>
    <w:rsid w:val="00C87F44"/>
    <w:rsid w:val="00C91CA6"/>
    <w:rsid w:val="00C92776"/>
    <w:rsid w:val="00C94150"/>
    <w:rsid w:val="00C942C3"/>
    <w:rsid w:val="00C9440D"/>
    <w:rsid w:val="00C954C4"/>
    <w:rsid w:val="00C95CF9"/>
    <w:rsid w:val="00C97CC6"/>
    <w:rsid w:val="00CA124C"/>
    <w:rsid w:val="00CA2529"/>
    <w:rsid w:val="00CA3F11"/>
    <w:rsid w:val="00CA4670"/>
    <w:rsid w:val="00CA468B"/>
    <w:rsid w:val="00CA5A84"/>
    <w:rsid w:val="00CA7303"/>
    <w:rsid w:val="00CA7371"/>
    <w:rsid w:val="00CA7A4A"/>
    <w:rsid w:val="00CB078C"/>
    <w:rsid w:val="00CB0FA3"/>
    <w:rsid w:val="00CB31EE"/>
    <w:rsid w:val="00CB650B"/>
    <w:rsid w:val="00CB6BAF"/>
    <w:rsid w:val="00CB712F"/>
    <w:rsid w:val="00CB7581"/>
    <w:rsid w:val="00CC325E"/>
    <w:rsid w:val="00CC3577"/>
    <w:rsid w:val="00CC5226"/>
    <w:rsid w:val="00CC635D"/>
    <w:rsid w:val="00CD434D"/>
    <w:rsid w:val="00CD4D0F"/>
    <w:rsid w:val="00CD6975"/>
    <w:rsid w:val="00CD6A2E"/>
    <w:rsid w:val="00CD6AA3"/>
    <w:rsid w:val="00CD6BB6"/>
    <w:rsid w:val="00CE12FF"/>
    <w:rsid w:val="00CE1A7E"/>
    <w:rsid w:val="00CE20B3"/>
    <w:rsid w:val="00CE368A"/>
    <w:rsid w:val="00CE399A"/>
    <w:rsid w:val="00CE3CC7"/>
    <w:rsid w:val="00CE4D0F"/>
    <w:rsid w:val="00CE5D09"/>
    <w:rsid w:val="00CE5D50"/>
    <w:rsid w:val="00CE6684"/>
    <w:rsid w:val="00CF4812"/>
    <w:rsid w:val="00CF4E98"/>
    <w:rsid w:val="00CF50E0"/>
    <w:rsid w:val="00CF676B"/>
    <w:rsid w:val="00CF73A5"/>
    <w:rsid w:val="00CF73DB"/>
    <w:rsid w:val="00CF7C0A"/>
    <w:rsid w:val="00D02C4C"/>
    <w:rsid w:val="00D03711"/>
    <w:rsid w:val="00D05537"/>
    <w:rsid w:val="00D0642C"/>
    <w:rsid w:val="00D06505"/>
    <w:rsid w:val="00D06631"/>
    <w:rsid w:val="00D11249"/>
    <w:rsid w:val="00D129F0"/>
    <w:rsid w:val="00D12ED1"/>
    <w:rsid w:val="00D14BB1"/>
    <w:rsid w:val="00D17370"/>
    <w:rsid w:val="00D20EA3"/>
    <w:rsid w:val="00D20F71"/>
    <w:rsid w:val="00D2164E"/>
    <w:rsid w:val="00D2259D"/>
    <w:rsid w:val="00D22FD2"/>
    <w:rsid w:val="00D2303E"/>
    <w:rsid w:val="00D26E1D"/>
    <w:rsid w:val="00D30016"/>
    <w:rsid w:val="00D301D9"/>
    <w:rsid w:val="00D32591"/>
    <w:rsid w:val="00D338FF"/>
    <w:rsid w:val="00D33CF6"/>
    <w:rsid w:val="00D33E63"/>
    <w:rsid w:val="00D3442C"/>
    <w:rsid w:val="00D3496A"/>
    <w:rsid w:val="00D368C3"/>
    <w:rsid w:val="00D36B9E"/>
    <w:rsid w:val="00D36CC8"/>
    <w:rsid w:val="00D37292"/>
    <w:rsid w:val="00D40B46"/>
    <w:rsid w:val="00D4128C"/>
    <w:rsid w:val="00D41611"/>
    <w:rsid w:val="00D42B4B"/>
    <w:rsid w:val="00D432A2"/>
    <w:rsid w:val="00D462C7"/>
    <w:rsid w:val="00D476EC"/>
    <w:rsid w:val="00D52167"/>
    <w:rsid w:val="00D52198"/>
    <w:rsid w:val="00D525A5"/>
    <w:rsid w:val="00D52AB5"/>
    <w:rsid w:val="00D5360B"/>
    <w:rsid w:val="00D53BE5"/>
    <w:rsid w:val="00D5418D"/>
    <w:rsid w:val="00D60EC9"/>
    <w:rsid w:val="00D61B22"/>
    <w:rsid w:val="00D70053"/>
    <w:rsid w:val="00D70163"/>
    <w:rsid w:val="00D70166"/>
    <w:rsid w:val="00D72A4C"/>
    <w:rsid w:val="00D74135"/>
    <w:rsid w:val="00D76FC8"/>
    <w:rsid w:val="00D8067A"/>
    <w:rsid w:val="00D819B2"/>
    <w:rsid w:val="00D81E9B"/>
    <w:rsid w:val="00D829E9"/>
    <w:rsid w:val="00D84BCF"/>
    <w:rsid w:val="00D85CC7"/>
    <w:rsid w:val="00D85D0C"/>
    <w:rsid w:val="00D9066F"/>
    <w:rsid w:val="00D91C82"/>
    <w:rsid w:val="00D9261F"/>
    <w:rsid w:val="00D9337E"/>
    <w:rsid w:val="00D94F8F"/>
    <w:rsid w:val="00D97FB4"/>
    <w:rsid w:val="00DA2977"/>
    <w:rsid w:val="00DA6AA5"/>
    <w:rsid w:val="00DA6C7F"/>
    <w:rsid w:val="00DB6C16"/>
    <w:rsid w:val="00DB6E86"/>
    <w:rsid w:val="00DB7145"/>
    <w:rsid w:val="00DC0C20"/>
    <w:rsid w:val="00DC5904"/>
    <w:rsid w:val="00DC671F"/>
    <w:rsid w:val="00DD0239"/>
    <w:rsid w:val="00DD0F2C"/>
    <w:rsid w:val="00DD1B45"/>
    <w:rsid w:val="00DD1F65"/>
    <w:rsid w:val="00DD34BD"/>
    <w:rsid w:val="00DD5085"/>
    <w:rsid w:val="00DD6031"/>
    <w:rsid w:val="00DD69B5"/>
    <w:rsid w:val="00DD7BCC"/>
    <w:rsid w:val="00DE04CB"/>
    <w:rsid w:val="00DE06F6"/>
    <w:rsid w:val="00DE2CD7"/>
    <w:rsid w:val="00DE3523"/>
    <w:rsid w:val="00DE5209"/>
    <w:rsid w:val="00DE662A"/>
    <w:rsid w:val="00DF19EA"/>
    <w:rsid w:val="00DF1C67"/>
    <w:rsid w:val="00DF34A4"/>
    <w:rsid w:val="00DF447F"/>
    <w:rsid w:val="00DF455E"/>
    <w:rsid w:val="00DF4CAC"/>
    <w:rsid w:val="00DF55C6"/>
    <w:rsid w:val="00DF760B"/>
    <w:rsid w:val="00DF76F1"/>
    <w:rsid w:val="00DF7897"/>
    <w:rsid w:val="00DF7965"/>
    <w:rsid w:val="00E00493"/>
    <w:rsid w:val="00E00B9A"/>
    <w:rsid w:val="00E02305"/>
    <w:rsid w:val="00E02A1A"/>
    <w:rsid w:val="00E045BB"/>
    <w:rsid w:val="00E0464E"/>
    <w:rsid w:val="00E06209"/>
    <w:rsid w:val="00E06911"/>
    <w:rsid w:val="00E071F0"/>
    <w:rsid w:val="00E10761"/>
    <w:rsid w:val="00E1091E"/>
    <w:rsid w:val="00E1175D"/>
    <w:rsid w:val="00E11C7F"/>
    <w:rsid w:val="00E14325"/>
    <w:rsid w:val="00E14578"/>
    <w:rsid w:val="00E16F96"/>
    <w:rsid w:val="00E17E92"/>
    <w:rsid w:val="00E21138"/>
    <w:rsid w:val="00E24072"/>
    <w:rsid w:val="00E253F0"/>
    <w:rsid w:val="00E26BD3"/>
    <w:rsid w:val="00E27006"/>
    <w:rsid w:val="00E30550"/>
    <w:rsid w:val="00E308F0"/>
    <w:rsid w:val="00E35DA4"/>
    <w:rsid w:val="00E370CE"/>
    <w:rsid w:val="00E4062F"/>
    <w:rsid w:val="00E415FE"/>
    <w:rsid w:val="00E41DE6"/>
    <w:rsid w:val="00E450E6"/>
    <w:rsid w:val="00E45165"/>
    <w:rsid w:val="00E46402"/>
    <w:rsid w:val="00E47ED1"/>
    <w:rsid w:val="00E50655"/>
    <w:rsid w:val="00E51507"/>
    <w:rsid w:val="00E51C5F"/>
    <w:rsid w:val="00E53198"/>
    <w:rsid w:val="00E53F42"/>
    <w:rsid w:val="00E53F91"/>
    <w:rsid w:val="00E542F8"/>
    <w:rsid w:val="00E55C9F"/>
    <w:rsid w:val="00E6185F"/>
    <w:rsid w:val="00E61BD2"/>
    <w:rsid w:val="00E63A47"/>
    <w:rsid w:val="00E65349"/>
    <w:rsid w:val="00E6694A"/>
    <w:rsid w:val="00E7091A"/>
    <w:rsid w:val="00E725F3"/>
    <w:rsid w:val="00E733C5"/>
    <w:rsid w:val="00E76AEF"/>
    <w:rsid w:val="00E770BD"/>
    <w:rsid w:val="00E77C00"/>
    <w:rsid w:val="00E80664"/>
    <w:rsid w:val="00E855EA"/>
    <w:rsid w:val="00E87999"/>
    <w:rsid w:val="00E91F2B"/>
    <w:rsid w:val="00E935A3"/>
    <w:rsid w:val="00E95E80"/>
    <w:rsid w:val="00E968F4"/>
    <w:rsid w:val="00EA1EF3"/>
    <w:rsid w:val="00EA4742"/>
    <w:rsid w:val="00EA4960"/>
    <w:rsid w:val="00EA54A8"/>
    <w:rsid w:val="00EB12CA"/>
    <w:rsid w:val="00EB17EC"/>
    <w:rsid w:val="00EB2B69"/>
    <w:rsid w:val="00EB4751"/>
    <w:rsid w:val="00EB4755"/>
    <w:rsid w:val="00EB48CE"/>
    <w:rsid w:val="00EB676B"/>
    <w:rsid w:val="00EB6D85"/>
    <w:rsid w:val="00EB7471"/>
    <w:rsid w:val="00EC2546"/>
    <w:rsid w:val="00EC2DD4"/>
    <w:rsid w:val="00EC3C77"/>
    <w:rsid w:val="00EC4927"/>
    <w:rsid w:val="00EC5DB8"/>
    <w:rsid w:val="00EC7AB0"/>
    <w:rsid w:val="00ED024E"/>
    <w:rsid w:val="00ED1201"/>
    <w:rsid w:val="00ED1A5D"/>
    <w:rsid w:val="00ED2B90"/>
    <w:rsid w:val="00ED2C53"/>
    <w:rsid w:val="00ED46AE"/>
    <w:rsid w:val="00ED4F04"/>
    <w:rsid w:val="00ED58DC"/>
    <w:rsid w:val="00ED7340"/>
    <w:rsid w:val="00ED7656"/>
    <w:rsid w:val="00EE02E6"/>
    <w:rsid w:val="00EE1F16"/>
    <w:rsid w:val="00EE5F8B"/>
    <w:rsid w:val="00EE7DB0"/>
    <w:rsid w:val="00EF1155"/>
    <w:rsid w:val="00EF6655"/>
    <w:rsid w:val="00EF73FC"/>
    <w:rsid w:val="00EF7E1A"/>
    <w:rsid w:val="00F013DC"/>
    <w:rsid w:val="00F06177"/>
    <w:rsid w:val="00F064BD"/>
    <w:rsid w:val="00F101FB"/>
    <w:rsid w:val="00F10902"/>
    <w:rsid w:val="00F11339"/>
    <w:rsid w:val="00F11A71"/>
    <w:rsid w:val="00F11C85"/>
    <w:rsid w:val="00F12471"/>
    <w:rsid w:val="00F21CFF"/>
    <w:rsid w:val="00F22BE1"/>
    <w:rsid w:val="00F233AF"/>
    <w:rsid w:val="00F24D8C"/>
    <w:rsid w:val="00F25246"/>
    <w:rsid w:val="00F27A55"/>
    <w:rsid w:val="00F30305"/>
    <w:rsid w:val="00F309F6"/>
    <w:rsid w:val="00F328F7"/>
    <w:rsid w:val="00F343E5"/>
    <w:rsid w:val="00F35429"/>
    <w:rsid w:val="00F363BD"/>
    <w:rsid w:val="00F366AB"/>
    <w:rsid w:val="00F36EA2"/>
    <w:rsid w:val="00F37A77"/>
    <w:rsid w:val="00F41D22"/>
    <w:rsid w:val="00F439B8"/>
    <w:rsid w:val="00F43FBB"/>
    <w:rsid w:val="00F46A76"/>
    <w:rsid w:val="00F5207E"/>
    <w:rsid w:val="00F525D7"/>
    <w:rsid w:val="00F54A87"/>
    <w:rsid w:val="00F54E77"/>
    <w:rsid w:val="00F55FFC"/>
    <w:rsid w:val="00F56E61"/>
    <w:rsid w:val="00F5709C"/>
    <w:rsid w:val="00F5795A"/>
    <w:rsid w:val="00F57C9C"/>
    <w:rsid w:val="00F6027E"/>
    <w:rsid w:val="00F6237D"/>
    <w:rsid w:val="00F62C91"/>
    <w:rsid w:val="00F63073"/>
    <w:rsid w:val="00F633A6"/>
    <w:rsid w:val="00F65B99"/>
    <w:rsid w:val="00F66A1E"/>
    <w:rsid w:val="00F6778F"/>
    <w:rsid w:val="00F67CCD"/>
    <w:rsid w:val="00F70525"/>
    <w:rsid w:val="00F70AFF"/>
    <w:rsid w:val="00F72B61"/>
    <w:rsid w:val="00F73005"/>
    <w:rsid w:val="00F7322B"/>
    <w:rsid w:val="00F73258"/>
    <w:rsid w:val="00F73316"/>
    <w:rsid w:val="00F73746"/>
    <w:rsid w:val="00F73BB2"/>
    <w:rsid w:val="00F74130"/>
    <w:rsid w:val="00F748C6"/>
    <w:rsid w:val="00F7715C"/>
    <w:rsid w:val="00F7781D"/>
    <w:rsid w:val="00F80DDC"/>
    <w:rsid w:val="00F80E85"/>
    <w:rsid w:val="00F8135A"/>
    <w:rsid w:val="00F8208C"/>
    <w:rsid w:val="00F82FA8"/>
    <w:rsid w:val="00F852D1"/>
    <w:rsid w:val="00F85B52"/>
    <w:rsid w:val="00F871B6"/>
    <w:rsid w:val="00F87B35"/>
    <w:rsid w:val="00F90B7E"/>
    <w:rsid w:val="00F93279"/>
    <w:rsid w:val="00F94F61"/>
    <w:rsid w:val="00F95C26"/>
    <w:rsid w:val="00F96196"/>
    <w:rsid w:val="00F97064"/>
    <w:rsid w:val="00F97FE1"/>
    <w:rsid w:val="00FA0D2C"/>
    <w:rsid w:val="00FA16E9"/>
    <w:rsid w:val="00FA3506"/>
    <w:rsid w:val="00FA4428"/>
    <w:rsid w:val="00FA6954"/>
    <w:rsid w:val="00FB05AD"/>
    <w:rsid w:val="00FB3429"/>
    <w:rsid w:val="00FB49E8"/>
    <w:rsid w:val="00FB52C3"/>
    <w:rsid w:val="00FB5611"/>
    <w:rsid w:val="00FB5990"/>
    <w:rsid w:val="00FB6C23"/>
    <w:rsid w:val="00FB7499"/>
    <w:rsid w:val="00FB74FC"/>
    <w:rsid w:val="00FC0D9B"/>
    <w:rsid w:val="00FC5584"/>
    <w:rsid w:val="00FC57F6"/>
    <w:rsid w:val="00FC697C"/>
    <w:rsid w:val="00FC7175"/>
    <w:rsid w:val="00FC7ECC"/>
    <w:rsid w:val="00FD023F"/>
    <w:rsid w:val="00FD0632"/>
    <w:rsid w:val="00FD3D42"/>
    <w:rsid w:val="00FD5374"/>
    <w:rsid w:val="00FD6A22"/>
    <w:rsid w:val="00FD7221"/>
    <w:rsid w:val="00FD7560"/>
    <w:rsid w:val="00FE345C"/>
    <w:rsid w:val="00FE4AF8"/>
    <w:rsid w:val="00FE6249"/>
    <w:rsid w:val="00FE6D72"/>
    <w:rsid w:val="00FE7208"/>
    <w:rsid w:val="00FF1ABD"/>
    <w:rsid w:val="00FF26C1"/>
    <w:rsid w:val="00FF3B38"/>
    <w:rsid w:val="00FF599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A247D1"/>
  <w15:docId w15:val="{E90CF28D-F0FE-4709-9FB3-7D90C1D3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Angsana New"/>
        <w:lang w:val="en-US" w:eastAsia="zh-CN"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6684"/>
    <w:rPr>
      <w:sz w:val="24"/>
      <w:szCs w:val="28"/>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02EF7"/>
    <w:pPr>
      <w:tabs>
        <w:tab w:val="center" w:pos="4153"/>
        <w:tab w:val="right" w:pos="8306"/>
      </w:tabs>
    </w:pPr>
  </w:style>
  <w:style w:type="paragraph" w:styleId="Footer">
    <w:name w:val="footer"/>
    <w:basedOn w:val="Normal"/>
    <w:rsid w:val="00402EF7"/>
    <w:pPr>
      <w:tabs>
        <w:tab w:val="center" w:pos="4153"/>
        <w:tab w:val="right" w:pos="8306"/>
      </w:tabs>
    </w:pPr>
  </w:style>
  <w:style w:type="character" w:styleId="PageNumber">
    <w:name w:val="page number"/>
    <w:basedOn w:val="DefaultParagraphFont"/>
    <w:rsid w:val="00402EF7"/>
  </w:style>
  <w:style w:type="character" w:styleId="Hyperlink">
    <w:name w:val="Hyperlink"/>
    <w:basedOn w:val="DefaultParagraphFont"/>
    <w:rsid w:val="00402EF7"/>
    <w:rPr>
      <w:color w:val="0000FF"/>
      <w:u w:val="single"/>
    </w:rPr>
  </w:style>
  <w:style w:type="table" w:styleId="TableGrid">
    <w:name w:val="Table Grid"/>
    <w:basedOn w:val="TableNormal"/>
    <w:rsid w:val="00F705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Normal"/>
    <w:rsid w:val="00F70525"/>
    <w:pPr>
      <w:adjustRightInd w:val="0"/>
      <w:snapToGrid w:val="0"/>
    </w:pPr>
    <w:rPr>
      <w:sz w:val="18"/>
      <w:szCs w:val="24"/>
      <w:lang w:val="en-AU" w:bidi="ar-SA"/>
    </w:rPr>
  </w:style>
  <w:style w:type="paragraph" w:customStyle="1" w:styleId="IEEETableHeaderCentered">
    <w:name w:val="IEEE Table Header Centered"/>
    <w:basedOn w:val="IEEETableCell"/>
    <w:rsid w:val="00F70525"/>
    <w:pPr>
      <w:jc w:val="center"/>
    </w:pPr>
    <w:rPr>
      <w:b/>
      <w:bCs/>
    </w:rPr>
  </w:style>
  <w:style w:type="paragraph" w:customStyle="1" w:styleId="IEEETableHeaderLeft-Justified">
    <w:name w:val="IEEE Table Header Left-Justified"/>
    <w:basedOn w:val="IEEETableCell"/>
    <w:rsid w:val="00F70525"/>
    <w:rPr>
      <w:b/>
      <w:bCs/>
    </w:rPr>
  </w:style>
  <w:style w:type="character" w:styleId="FollowedHyperlink">
    <w:name w:val="FollowedHyperlink"/>
    <w:basedOn w:val="DefaultParagraphFont"/>
    <w:rsid w:val="0018218B"/>
    <w:rPr>
      <w:color w:val="800080"/>
      <w:u w:val="single"/>
    </w:rPr>
  </w:style>
  <w:style w:type="paragraph" w:styleId="BalloonText">
    <w:name w:val="Balloon Text"/>
    <w:basedOn w:val="Normal"/>
    <w:link w:val="BalloonTextChar"/>
    <w:rsid w:val="00463AD0"/>
    <w:rPr>
      <w:rFonts w:ascii="Tahoma" w:hAnsi="Tahoma"/>
      <w:sz w:val="16"/>
      <w:szCs w:val="20"/>
    </w:rPr>
  </w:style>
  <w:style w:type="character" w:customStyle="1" w:styleId="BalloonTextChar">
    <w:name w:val="Balloon Text Char"/>
    <w:basedOn w:val="DefaultParagraphFont"/>
    <w:link w:val="BalloonText"/>
    <w:rsid w:val="00463AD0"/>
    <w:rPr>
      <w:rFonts w:ascii="Tahoma" w:hAnsi="Tahoma"/>
      <w:sz w:val="16"/>
      <w:lang w:val="en-GB"/>
    </w:rPr>
  </w:style>
  <w:style w:type="paragraph" w:styleId="FootnoteText">
    <w:name w:val="footnote text"/>
    <w:basedOn w:val="Normal"/>
    <w:link w:val="FootnoteTextChar"/>
    <w:rsid w:val="00D0642C"/>
    <w:pPr>
      <w:ind w:firstLine="202"/>
      <w:jc w:val="both"/>
    </w:pPr>
    <w:rPr>
      <w:rFonts w:eastAsia="Times New Roman" w:cs="Times New Roman"/>
      <w:sz w:val="16"/>
      <w:szCs w:val="16"/>
      <w:lang w:val="en-US" w:eastAsia="en-US" w:bidi="ar-SA"/>
    </w:rPr>
  </w:style>
  <w:style w:type="character" w:customStyle="1" w:styleId="FootnoteTextChar">
    <w:name w:val="Footnote Text Char"/>
    <w:basedOn w:val="DefaultParagraphFont"/>
    <w:link w:val="FootnoteText"/>
    <w:rsid w:val="00D0642C"/>
    <w:rPr>
      <w:rFonts w:eastAsia="Times New Roman" w:cs="Times New Roman"/>
      <w:sz w:val="16"/>
      <w:szCs w:val="16"/>
      <w:lang w:eastAsia="en-US" w:bidi="ar-SA"/>
    </w:rPr>
  </w:style>
  <w:style w:type="paragraph" w:styleId="ListParagraph">
    <w:name w:val="List Paragraph"/>
    <w:basedOn w:val="Normal"/>
    <w:qFormat/>
    <w:rsid w:val="0003481C"/>
    <w:pPr>
      <w:ind w:left="720"/>
      <w:contextualSpacing/>
    </w:pPr>
  </w:style>
  <w:style w:type="paragraph" w:customStyle="1" w:styleId="FigureCaption">
    <w:name w:val="Figure Caption"/>
    <w:basedOn w:val="Normal"/>
    <w:rsid w:val="002E01AE"/>
    <w:pPr>
      <w:jc w:val="both"/>
    </w:pPr>
    <w:rPr>
      <w:rFonts w:eastAsia="Times New Roman" w:cs="Times New Roman"/>
      <w:sz w:val="16"/>
      <w:szCs w:val="16"/>
      <w:lang w:val="en-US" w:eastAsia="en-US" w:bidi="ar-SA"/>
    </w:rPr>
  </w:style>
  <w:style w:type="paragraph" w:styleId="ListBullet5">
    <w:name w:val="List Bullet 5"/>
    <w:basedOn w:val="Normal"/>
    <w:autoRedefine/>
    <w:rsid w:val="00403669"/>
    <w:pPr>
      <w:tabs>
        <w:tab w:val="left" w:pos="598"/>
      </w:tabs>
      <w:jc w:val="both"/>
    </w:pPr>
    <w:rPr>
      <w:rFonts w:eastAsia="Times New Roman" w:cs="Arial"/>
      <w:bCs/>
      <w:sz w:val="28"/>
      <w:szCs w:val="26"/>
      <w:lang w:val="ru-RU" w:eastAsia="en-US" w:bidi="ar-SA"/>
    </w:rPr>
  </w:style>
  <w:style w:type="paragraph" w:customStyle="1" w:styleId="Style4">
    <w:name w:val="Style4"/>
    <w:basedOn w:val="Normal"/>
    <w:autoRedefine/>
    <w:qFormat/>
    <w:rsid w:val="00403669"/>
    <w:pPr>
      <w:jc w:val="both"/>
    </w:pPr>
    <w:rPr>
      <w:rFonts w:eastAsia="Times New Roman" w:cs="Arial"/>
      <w:bCs/>
      <w:position w:val="-16"/>
      <w:sz w:val="20"/>
      <w:szCs w:val="20"/>
      <w:lang w:val="ru-RU" w:eastAsia="ru-RU" w:bidi="ar-SA"/>
    </w:rPr>
  </w:style>
  <w:style w:type="paragraph" w:styleId="ListBullet">
    <w:name w:val="List Bullet"/>
    <w:basedOn w:val="Normal"/>
    <w:semiHidden/>
    <w:unhideWhenUsed/>
    <w:rsid w:val="009C56A2"/>
    <w:pPr>
      <w:numPr>
        <w:numId w:val="25"/>
      </w:numPr>
      <w:contextualSpacing/>
    </w:pPr>
  </w:style>
  <w:style w:type="paragraph" w:customStyle="1" w:styleId="BodytextIndented">
    <w:name w:val="BodytextIndented"/>
    <w:basedOn w:val="Normal"/>
    <w:rsid w:val="00350CF9"/>
    <w:pPr>
      <w:ind w:firstLine="284"/>
      <w:jc w:val="both"/>
    </w:pPr>
    <w:rPr>
      <w:rFonts w:ascii="Times" w:eastAsia="Times New Roman" w:hAnsi="Times" w:cs="Times New Roman"/>
      <w:iCs/>
      <w:color w:val="000000"/>
      <w:sz w:val="22"/>
      <w:szCs w:val="22"/>
      <w:lang w:val="en-US" w:eastAsia="en-US" w:bidi="ar-SA"/>
    </w:rPr>
  </w:style>
  <w:style w:type="character" w:customStyle="1" w:styleId="UnresolvedMention1">
    <w:name w:val="Unresolved Mention1"/>
    <w:basedOn w:val="DefaultParagraphFont"/>
    <w:uiPriority w:val="99"/>
    <w:semiHidden/>
    <w:unhideWhenUsed/>
    <w:rsid w:val="00F80E85"/>
    <w:rPr>
      <w:color w:val="605E5C"/>
      <w:shd w:val="clear" w:color="auto" w:fill="E1DFDD"/>
    </w:rPr>
  </w:style>
  <w:style w:type="character" w:styleId="PlaceholderText">
    <w:name w:val="Placeholder Text"/>
    <w:basedOn w:val="DefaultParagraphFont"/>
    <w:uiPriority w:val="99"/>
    <w:semiHidden/>
    <w:rsid w:val="00D03711"/>
    <w:rPr>
      <w:color w:val="808080"/>
    </w:rPr>
  </w:style>
  <w:style w:type="paragraph" w:customStyle="1" w:styleId="Subsubsection">
    <w:name w:val="Subsubsection"/>
    <w:next w:val="Normal"/>
    <w:rsid w:val="008726A4"/>
    <w:pPr>
      <w:numPr>
        <w:ilvl w:val="2"/>
        <w:numId w:val="27"/>
      </w:numPr>
      <w:spacing w:before="240"/>
      <w:ind w:firstLine="0"/>
    </w:pPr>
    <w:rPr>
      <w:rFonts w:ascii="Times" w:eastAsia="Times New Roman" w:hAnsi="Times" w:cs="Times New Roman"/>
      <w:i/>
      <w:iCs/>
      <w:color w:val="000000"/>
      <w:sz w:val="22"/>
      <w:szCs w:val="22"/>
      <w:lang w:val="en-GB" w:eastAsia="en-US" w:bidi="ar-SA"/>
    </w:rPr>
  </w:style>
  <w:style w:type="paragraph" w:customStyle="1" w:styleId="Section">
    <w:name w:val="Section"/>
    <w:next w:val="Normal"/>
    <w:rsid w:val="008726A4"/>
    <w:pPr>
      <w:numPr>
        <w:numId w:val="27"/>
      </w:numPr>
      <w:spacing w:before="240"/>
    </w:pPr>
    <w:rPr>
      <w:rFonts w:ascii="Times" w:eastAsia="Times New Roman" w:hAnsi="Times" w:cs="Times New Roman"/>
      <w:b/>
      <w:iCs/>
      <w:color w:val="000000"/>
      <w:sz w:val="22"/>
      <w:szCs w:val="22"/>
      <w:lang w:val="en-GB" w:eastAsia="en-US" w:bidi="ar-SA"/>
    </w:rPr>
  </w:style>
  <w:style w:type="paragraph" w:customStyle="1" w:styleId="Subsection">
    <w:name w:val="Subsection"/>
    <w:next w:val="Normal"/>
    <w:rsid w:val="008726A4"/>
    <w:pPr>
      <w:numPr>
        <w:ilvl w:val="1"/>
        <w:numId w:val="27"/>
      </w:numPr>
      <w:spacing w:before="240"/>
    </w:pPr>
    <w:rPr>
      <w:rFonts w:ascii="Times" w:eastAsia="Times New Roman" w:hAnsi="Times" w:cs="Times New Roman"/>
      <w:iCs/>
      <w:color w:val="000000"/>
      <w:sz w:val="22"/>
      <w:szCs w:val="22"/>
      <w:lang w:val="en-GB" w:eastAsia="en-US" w:bidi="ar-SA"/>
    </w:rPr>
  </w:style>
  <w:style w:type="paragraph" w:customStyle="1" w:styleId="2">
    <w:name w:val="参考文献2"/>
    <w:basedOn w:val="Normal"/>
    <w:rsid w:val="007D252C"/>
    <w:pPr>
      <w:widowControl w:val="0"/>
      <w:ind w:left="364" w:hanging="364"/>
      <w:jc w:val="both"/>
    </w:pPr>
    <w:rPr>
      <w:rFonts w:cs="Times New Roman"/>
      <w:noProof/>
      <w:kern w:val="2"/>
      <w:sz w:val="17"/>
      <w:szCs w:val="17"/>
      <w:lang w:val="en-US" w:bidi="ar-SA"/>
    </w:rPr>
  </w:style>
  <w:style w:type="character" w:customStyle="1" w:styleId="kgnlhe">
    <w:name w:val="kgnlhe"/>
    <w:basedOn w:val="DefaultParagraphFont"/>
    <w:rsid w:val="00C5761E"/>
  </w:style>
  <w:style w:type="character" w:styleId="CommentReference">
    <w:name w:val="annotation reference"/>
    <w:basedOn w:val="DefaultParagraphFont"/>
    <w:semiHidden/>
    <w:unhideWhenUsed/>
    <w:rsid w:val="005D7652"/>
    <w:rPr>
      <w:sz w:val="16"/>
      <w:szCs w:val="16"/>
    </w:rPr>
  </w:style>
  <w:style w:type="paragraph" w:styleId="CommentText">
    <w:name w:val="annotation text"/>
    <w:basedOn w:val="Normal"/>
    <w:link w:val="CommentTextChar"/>
    <w:semiHidden/>
    <w:unhideWhenUsed/>
    <w:rsid w:val="005D7652"/>
    <w:rPr>
      <w:sz w:val="20"/>
      <w:szCs w:val="25"/>
    </w:rPr>
  </w:style>
  <w:style w:type="character" w:customStyle="1" w:styleId="CommentTextChar">
    <w:name w:val="Comment Text Char"/>
    <w:basedOn w:val="DefaultParagraphFont"/>
    <w:link w:val="CommentText"/>
    <w:semiHidden/>
    <w:rsid w:val="005D7652"/>
    <w:rPr>
      <w:szCs w:val="25"/>
      <w:lang w:val="en-GB"/>
    </w:rPr>
  </w:style>
  <w:style w:type="paragraph" w:styleId="CommentSubject">
    <w:name w:val="annotation subject"/>
    <w:basedOn w:val="CommentText"/>
    <w:next w:val="CommentText"/>
    <w:link w:val="CommentSubjectChar"/>
    <w:semiHidden/>
    <w:unhideWhenUsed/>
    <w:rsid w:val="005D7652"/>
    <w:rPr>
      <w:b/>
      <w:bCs/>
    </w:rPr>
  </w:style>
  <w:style w:type="character" w:customStyle="1" w:styleId="CommentSubjectChar">
    <w:name w:val="Comment Subject Char"/>
    <w:basedOn w:val="CommentTextChar"/>
    <w:link w:val="CommentSubject"/>
    <w:semiHidden/>
    <w:rsid w:val="005D7652"/>
    <w:rPr>
      <w:b/>
      <w:bCs/>
      <w:szCs w:val="25"/>
      <w:lang w:val="en-GB"/>
    </w:rPr>
  </w:style>
  <w:style w:type="paragraph" w:customStyle="1" w:styleId="a">
    <w:name w:val="Формула"/>
    <w:basedOn w:val="Caption"/>
    <w:autoRedefine/>
    <w:qFormat/>
    <w:rsid w:val="00DC671F"/>
    <w:pPr>
      <w:spacing w:after="0"/>
      <w:jc w:val="center"/>
    </w:pPr>
    <w:rPr>
      <w:rFonts w:eastAsia="Times New Roman" w:cs="Arial"/>
      <w:bCs/>
      <w:i w:val="0"/>
      <w:iCs w:val="0"/>
      <w:color w:val="auto"/>
      <w:sz w:val="28"/>
      <w:szCs w:val="28"/>
      <w:lang w:val="ru-RU" w:eastAsia="en-US" w:bidi="ar-SA"/>
    </w:rPr>
  </w:style>
  <w:style w:type="paragraph" w:styleId="Caption">
    <w:name w:val="caption"/>
    <w:basedOn w:val="Normal"/>
    <w:next w:val="Normal"/>
    <w:semiHidden/>
    <w:unhideWhenUsed/>
    <w:qFormat/>
    <w:rsid w:val="00F852D1"/>
    <w:pPr>
      <w:spacing w:after="200"/>
    </w:pPr>
    <w:rPr>
      <w:i/>
      <w:iCs/>
      <w:color w:val="1F497D" w:themeColor="text2"/>
      <w:sz w:val="18"/>
      <w:szCs w:val="22"/>
    </w:rPr>
  </w:style>
  <w:style w:type="character" w:customStyle="1" w:styleId="MTConvertedEquation">
    <w:name w:val="MTConvertedEquation"/>
    <w:basedOn w:val="DefaultParagraphFont"/>
    <w:rsid w:val="00A224D2"/>
    <w:rPr>
      <w:rFonts w:ascii="Garamond" w:hAnsi="Garamond"/>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03865">
      <w:bodyDiv w:val="1"/>
      <w:marLeft w:val="0"/>
      <w:marRight w:val="0"/>
      <w:marTop w:val="0"/>
      <w:marBottom w:val="0"/>
      <w:divBdr>
        <w:top w:val="none" w:sz="0" w:space="0" w:color="auto"/>
        <w:left w:val="none" w:sz="0" w:space="0" w:color="auto"/>
        <w:bottom w:val="none" w:sz="0" w:space="0" w:color="auto"/>
        <w:right w:val="none" w:sz="0" w:space="0" w:color="auto"/>
      </w:divBdr>
    </w:div>
    <w:div w:id="387657143">
      <w:bodyDiv w:val="1"/>
      <w:marLeft w:val="0"/>
      <w:marRight w:val="0"/>
      <w:marTop w:val="0"/>
      <w:marBottom w:val="0"/>
      <w:divBdr>
        <w:top w:val="none" w:sz="0" w:space="0" w:color="auto"/>
        <w:left w:val="none" w:sz="0" w:space="0" w:color="auto"/>
        <w:bottom w:val="none" w:sz="0" w:space="0" w:color="auto"/>
        <w:right w:val="none" w:sz="0" w:space="0" w:color="auto"/>
      </w:divBdr>
    </w:div>
    <w:div w:id="454639336">
      <w:bodyDiv w:val="1"/>
      <w:marLeft w:val="0"/>
      <w:marRight w:val="0"/>
      <w:marTop w:val="0"/>
      <w:marBottom w:val="0"/>
      <w:divBdr>
        <w:top w:val="none" w:sz="0" w:space="0" w:color="auto"/>
        <w:left w:val="none" w:sz="0" w:space="0" w:color="auto"/>
        <w:bottom w:val="none" w:sz="0" w:space="0" w:color="auto"/>
        <w:right w:val="none" w:sz="0" w:space="0" w:color="auto"/>
      </w:divBdr>
    </w:div>
    <w:div w:id="463933639">
      <w:bodyDiv w:val="1"/>
      <w:marLeft w:val="0"/>
      <w:marRight w:val="0"/>
      <w:marTop w:val="0"/>
      <w:marBottom w:val="0"/>
      <w:divBdr>
        <w:top w:val="none" w:sz="0" w:space="0" w:color="auto"/>
        <w:left w:val="none" w:sz="0" w:space="0" w:color="auto"/>
        <w:bottom w:val="none" w:sz="0" w:space="0" w:color="auto"/>
        <w:right w:val="none" w:sz="0" w:space="0" w:color="auto"/>
      </w:divBdr>
      <w:divsChild>
        <w:div w:id="2106879098">
          <w:marLeft w:val="0"/>
          <w:marRight w:val="0"/>
          <w:marTop w:val="60"/>
          <w:marBottom w:val="0"/>
          <w:divBdr>
            <w:top w:val="none" w:sz="0" w:space="0" w:color="auto"/>
            <w:left w:val="none" w:sz="0" w:space="0" w:color="auto"/>
            <w:bottom w:val="none" w:sz="0" w:space="0" w:color="auto"/>
            <w:right w:val="none" w:sz="0" w:space="0" w:color="auto"/>
          </w:divBdr>
        </w:div>
      </w:divsChild>
    </w:div>
    <w:div w:id="979117237">
      <w:bodyDiv w:val="1"/>
      <w:marLeft w:val="0"/>
      <w:marRight w:val="0"/>
      <w:marTop w:val="0"/>
      <w:marBottom w:val="0"/>
      <w:divBdr>
        <w:top w:val="none" w:sz="0" w:space="0" w:color="auto"/>
        <w:left w:val="none" w:sz="0" w:space="0" w:color="auto"/>
        <w:bottom w:val="none" w:sz="0" w:space="0" w:color="auto"/>
        <w:right w:val="none" w:sz="0" w:space="0" w:color="auto"/>
      </w:divBdr>
    </w:div>
    <w:div w:id="1039234177">
      <w:bodyDiv w:val="1"/>
      <w:marLeft w:val="0"/>
      <w:marRight w:val="0"/>
      <w:marTop w:val="0"/>
      <w:marBottom w:val="0"/>
      <w:divBdr>
        <w:top w:val="none" w:sz="0" w:space="0" w:color="auto"/>
        <w:left w:val="none" w:sz="0" w:space="0" w:color="auto"/>
        <w:bottom w:val="none" w:sz="0" w:space="0" w:color="auto"/>
        <w:right w:val="none" w:sz="0" w:space="0" w:color="auto"/>
      </w:divBdr>
    </w:div>
    <w:div w:id="1091781867">
      <w:bodyDiv w:val="1"/>
      <w:marLeft w:val="0"/>
      <w:marRight w:val="0"/>
      <w:marTop w:val="0"/>
      <w:marBottom w:val="0"/>
      <w:divBdr>
        <w:top w:val="none" w:sz="0" w:space="0" w:color="auto"/>
        <w:left w:val="none" w:sz="0" w:space="0" w:color="auto"/>
        <w:bottom w:val="none" w:sz="0" w:space="0" w:color="auto"/>
        <w:right w:val="none" w:sz="0" w:space="0" w:color="auto"/>
      </w:divBdr>
    </w:div>
    <w:div w:id="1111510957">
      <w:bodyDiv w:val="1"/>
      <w:marLeft w:val="0"/>
      <w:marRight w:val="0"/>
      <w:marTop w:val="0"/>
      <w:marBottom w:val="0"/>
      <w:divBdr>
        <w:top w:val="none" w:sz="0" w:space="0" w:color="auto"/>
        <w:left w:val="none" w:sz="0" w:space="0" w:color="auto"/>
        <w:bottom w:val="none" w:sz="0" w:space="0" w:color="auto"/>
        <w:right w:val="none" w:sz="0" w:space="0" w:color="auto"/>
      </w:divBdr>
    </w:div>
    <w:div w:id="1421372646">
      <w:bodyDiv w:val="1"/>
      <w:marLeft w:val="0"/>
      <w:marRight w:val="0"/>
      <w:marTop w:val="0"/>
      <w:marBottom w:val="0"/>
      <w:divBdr>
        <w:top w:val="none" w:sz="0" w:space="0" w:color="auto"/>
        <w:left w:val="none" w:sz="0" w:space="0" w:color="auto"/>
        <w:bottom w:val="none" w:sz="0" w:space="0" w:color="auto"/>
        <w:right w:val="none" w:sz="0" w:space="0" w:color="auto"/>
      </w:divBdr>
    </w:div>
    <w:div w:id="1459911969">
      <w:bodyDiv w:val="1"/>
      <w:marLeft w:val="0"/>
      <w:marRight w:val="0"/>
      <w:marTop w:val="0"/>
      <w:marBottom w:val="0"/>
      <w:divBdr>
        <w:top w:val="none" w:sz="0" w:space="0" w:color="auto"/>
        <w:left w:val="none" w:sz="0" w:space="0" w:color="auto"/>
        <w:bottom w:val="none" w:sz="0" w:space="0" w:color="auto"/>
        <w:right w:val="none" w:sz="0" w:space="0" w:color="auto"/>
      </w:divBdr>
    </w:div>
    <w:div w:id="1866170315">
      <w:bodyDiv w:val="1"/>
      <w:marLeft w:val="0"/>
      <w:marRight w:val="0"/>
      <w:marTop w:val="0"/>
      <w:marBottom w:val="0"/>
      <w:divBdr>
        <w:top w:val="none" w:sz="0" w:space="0" w:color="auto"/>
        <w:left w:val="none" w:sz="0" w:space="0" w:color="auto"/>
        <w:bottom w:val="none" w:sz="0" w:space="0" w:color="auto"/>
        <w:right w:val="none" w:sz="0" w:space="0" w:color="auto"/>
      </w:divBdr>
    </w:div>
    <w:div w:id="206054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wmf"/><Relationship Id="rId26" Type="http://schemas.openxmlformats.org/officeDocument/2006/relationships/footer" Target="footer3.xml"/><Relationship Id="rId39" Type="http://schemas.openxmlformats.org/officeDocument/2006/relationships/hyperlink" Target="https://doi.org/10.1177/1477153517740611" TargetMode="External"/><Relationship Id="rId21" Type="http://schemas.openxmlformats.org/officeDocument/2006/relationships/oleObject" Target="embeddings/oleObject4.bin"/><Relationship Id="rId34" Type="http://schemas.openxmlformats.org/officeDocument/2006/relationships/image" Target="media/image16.emf"/><Relationship Id="rId42" Type="http://schemas.openxmlformats.org/officeDocument/2006/relationships/hyperlink" Target="https://doi.org/10.1016/j.rser.2015.08.020" TargetMode="External"/><Relationship Id="rId47" Type="http://schemas.openxmlformats.org/officeDocument/2006/relationships/image" Target="media/image21.png"/><Relationship Id="rId50" Type="http://schemas.openxmlformats.org/officeDocument/2006/relationships/image" Target="media/image23.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image" Target="media/image11.png"/><Relationship Id="rId11" Type="http://schemas.openxmlformats.org/officeDocument/2006/relationships/footer" Target="footer2.xml"/><Relationship Id="rId24" Type="http://schemas.openxmlformats.org/officeDocument/2006/relationships/header" Target="header2.xml"/><Relationship Id="rId32" Type="http://schemas.openxmlformats.org/officeDocument/2006/relationships/image" Target="media/image14.png"/><Relationship Id="rId37" Type="http://schemas.openxmlformats.org/officeDocument/2006/relationships/hyperlink" Target="https://doi.org/10.1080/17512549.2018.1488617" TargetMode="External"/><Relationship Id="rId40" Type="http://schemas.openxmlformats.org/officeDocument/2006/relationships/hyperlink" Target="https://doi.org/10.1016/j.rser.2015.09.055" TargetMode="External"/><Relationship Id="rId45"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0.png"/><Relationship Id="rId36" Type="http://schemas.openxmlformats.org/officeDocument/2006/relationships/image" Target="media/image18.emf"/><Relationship Id="rId49" Type="http://schemas.openxmlformats.org/officeDocument/2006/relationships/image" Target="media/image22.jpg"/><Relationship Id="rId10" Type="http://schemas.openxmlformats.org/officeDocument/2006/relationships/footer" Target="footer1.xml"/><Relationship Id="rId19" Type="http://schemas.openxmlformats.org/officeDocument/2006/relationships/oleObject" Target="embeddings/oleObject3.bin"/><Relationship Id="rId31" Type="http://schemas.openxmlformats.org/officeDocument/2006/relationships/image" Target="media/image13.png"/><Relationship Id="rId44" Type="http://schemas.openxmlformats.org/officeDocument/2006/relationships/hyperlink" Target="https://doi.org/10.1016/j.jobe.2019.100936"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image" Target="media/image9.jpeg"/><Relationship Id="rId30" Type="http://schemas.openxmlformats.org/officeDocument/2006/relationships/image" Target="media/image12.png"/><Relationship Id="rId35" Type="http://schemas.openxmlformats.org/officeDocument/2006/relationships/image" Target="media/image17.emf"/><Relationship Id="rId43" Type="http://schemas.openxmlformats.org/officeDocument/2006/relationships/hyperlink" Target="https://doi.org/10.1016/j.sbspro.2016.10.259" TargetMode="External"/><Relationship Id="rId48" Type="http://schemas.microsoft.com/office/2007/relationships/hdphoto" Target="media/hdphoto1.wdp"/><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oleObject" Target="embeddings/oleObject2.bin"/><Relationship Id="rId25" Type="http://schemas.openxmlformats.org/officeDocument/2006/relationships/header" Target="header3.xml"/><Relationship Id="rId33" Type="http://schemas.openxmlformats.org/officeDocument/2006/relationships/image" Target="media/image15.emf"/><Relationship Id="rId38" Type="http://schemas.openxmlformats.org/officeDocument/2006/relationships/hyperlink" Target="https://doi.org/10.1016/j.buildenv.2016.04.005" TargetMode="External"/><Relationship Id="rId46" Type="http://schemas.openxmlformats.org/officeDocument/2006/relationships/image" Target="media/image20.jpeg"/><Relationship Id="rId20" Type="http://schemas.openxmlformats.org/officeDocument/2006/relationships/image" Target="media/image7.wmf"/><Relationship Id="rId41" Type="http://schemas.openxmlformats.org/officeDocument/2006/relationships/hyperlink" Target="https://doi.org/10.1016/j.proeng.2011.11.2015"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19"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6A16771-3988-49F5-BEBD-78ABF375FC18}">
  <we:reference id="wa104382081" version="1.7.0.0" store="en-US" storeType="OMEX"/>
  <we:alternateReferences>
    <we:reference id="wa104382081" version="1.7.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5A75E4-6DD7-4485-BC77-106B04091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1683</TotalTime>
  <Pages>12</Pages>
  <Words>5841</Words>
  <Characters>33300</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39063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Engineering Journal</dc:creator>
  <cp:lastModifiedBy>Ekatet Intakan</cp:lastModifiedBy>
  <cp:revision>101</cp:revision>
  <cp:lastPrinted>2021-07-31T11:14:00Z</cp:lastPrinted>
  <dcterms:created xsi:type="dcterms:W3CDTF">2021-03-01T21:19:00Z</dcterms:created>
  <dcterms:modified xsi:type="dcterms:W3CDTF">2021-07-31T13:58:00Z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http://www.zotero.org/styles/american-medical-association</vt:lpwstr>
  </property>
  <property fmtid="{D5CDD505-2E9C-101B-9397-08002B2CF9AE}" pid="4" name="Mendeley Unique User Id_1">
    <vt:lpwstr>3e3393da-845d-3ded-9843-a176194b5ea2</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http://www.zotero.org/styles/journal-of-physics-conference-series</vt:lpwstr>
  </property>
  <property fmtid="{D5CDD505-2E9C-101B-9397-08002B2CF9AE}" pid="16" name="Mendeley Recent Style Name 5_1">
    <vt:lpwstr>Journal of Physics: Conference Series</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http://www.zotero.org/styles/gost-r-7-0-5-2008-numeric-alphabetical</vt:lpwstr>
  </property>
  <property fmtid="{D5CDD505-2E9C-101B-9397-08002B2CF9AE}" pid="24" name="Mendeley Recent Style Name 9_1">
    <vt:lpwstr>Russian GOST R 7.0.5-2008 (numeric, sorted alphabetically, Russian)</vt:lpwstr>
  </property>
  <property fmtid="{D5CDD505-2E9C-101B-9397-08002B2CF9AE}" pid="25" name="MTWinEqns">
    <vt:bool>true</vt:bool>
  </property>
</Properties>
</file>