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76B9B2" w14:textId="77777777" w:rsidR="006C4331" w:rsidRPr="005F6437" w:rsidRDefault="00716B72" w:rsidP="008515A8">
      <w:pPr>
        <w:jc w:val="center"/>
        <w:rPr>
          <w:rFonts w:ascii="Garamond" w:hAnsi="Garamond"/>
          <w:color w:val="000000" w:themeColor="text1"/>
          <w:lang w:val="en-US"/>
        </w:rPr>
      </w:pPr>
      <w:r w:rsidRPr="005F6437">
        <w:rPr>
          <w:rFonts w:ascii="Garamond" w:hAnsi="Garamond"/>
          <w:noProof/>
          <w:color w:val="000000" w:themeColor="text1"/>
          <w:lang w:val="en-US" w:eastAsia="en-US"/>
        </w:rPr>
        <w:drawing>
          <wp:inline distT="0" distB="0" distL="0" distR="0" wp14:anchorId="58405A16" wp14:editId="37CCE097">
            <wp:extent cx="5831840" cy="728172"/>
            <wp:effectExtent l="0" t="0" r="0" b="0"/>
            <wp:docPr id="1" name="Picture 1" descr="C:\Yan\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Yan\Untitled-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1840" cy="728172"/>
                    </a:xfrm>
                    <a:prstGeom prst="rect">
                      <a:avLst/>
                    </a:prstGeom>
                    <a:noFill/>
                    <a:ln>
                      <a:noFill/>
                    </a:ln>
                  </pic:spPr>
                </pic:pic>
              </a:graphicData>
            </a:graphic>
          </wp:inline>
        </w:drawing>
      </w:r>
    </w:p>
    <w:p w14:paraId="14BEDAFA" w14:textId="77777777" w:rsidR="00F7322B" w:rsidRPr="005F6437" w:rsidRDefault="00F7322B" w:rsidP="007F5D86">
      <w:pPr>
        <w:rPr>
          <w:rFonts w:ascii="Garamond" w:hAnsi="Garamond"/>
          <w:color w:val="000000" w:themeColor="text1"/>
          <w:sz w:val="36"/>
          <w:szCs w:val="36"/>
          <w:lang w:val="en-US"/>
        </w:rPr>
      </w:pPr>
    </w:p>
    <w:p w14:paraId="78E35F4A" w14:textId="77777777" w:rsidR="0013272B" w:rsidRPr="005F6437" w:rsidRDefault="0013272B" w:rsidP="007F5D86">
      <w:pPr>
        <w:rPr>
          <w:rFonts w:ascii="Garamond" w:hAnsi="Garamond"/>
          <w:color w:val="000000" w:themeColor="text1"/>
          <w:sz w:val="36"/>
          <w:szCs w:val="36"/>
          <w:lang w:val="en-US"/>
        </w:rPr>
      </w:pPr>
    </w:p>
    <w:p w14:paraId="45CB9C1C" w14:textId="77777777" w:rsidR="00A9162A" w:rsidRPr="005F6437" w:rsidRDefault="00A9162A" w:rsidP="007F5D86">
      <w:pPr>
        <w:rPr>
          <w:rFonts w:ascii="Garamond" w:hAnsi="Garamond"/>
          <w:i/>
          <w:color w:val="000000" w:themeColor="text1"/>
          <w:sz w:val="28"/>
          <w:lang w:val="en-US"/>
        </w:rPr>
      </w:pPr>
      <w:r w:rsidRPr="005F6437">
        <w:rPr>
          <w:rFonts w:ascii="Garamond" w:hAnsi="Garamond"/>
          <w:i/>
          <w:color w:val="000000" w:themeColor="text1"/>
          <w:sz w:val="28"/>
          <w:lang w:val="en-US"/>
        </w:rPr>
        <w:t>Article</w:t>
      </w:r>
    </w:p>
    <w:p w14:paraId="2F30AC53" w14:textId="77777777" w:rsidR="00A9162A" w:rsidRPr="005F6437" w:rsidRDefault="00A9162A" w:rsidP="007F5D86">
      <w:pPr>
        <w:rPr>
          <w:rFonts w:ascii="Garamond" w:hAnsi="Garamond"/>
          <w:color w:val="000000" w:themeColor="text1"/>
          <w:sz w:val="36"/>
          <w:szCs w:val="36"/>
          <w:lang w:val="en-US"/>
        </w:rPr>
      </w:pPr>
    </w:p>
    <w:p w14:paraId="794FB0EF" w14:textId="77777777" w:rsidR="0049262E" w:rsidRPr="005F6437" w:rsidRDefault="000D5997" w:rsidP="007F5D86">
      <w:pPr>
        <w:autoSpaceDE w:val="0"/>
        <w:autoSpaceDN w:val="0"/>
        <w:adjustRightInd w:val="0"/>
        <w:rPr>
          <w:rFonts w:ascii="Garamond" w:hAnsi="Garamond"/>
          <w:color w:val="000000" w:themeColor="text1"/>
          <w:sz w:val="40"/>
          <w:szCs w:val="40"/>
          <w:lang w:val="en-US"/>
        </w:rPr>
      </w:pPr>
      <w:r w:rsidRPr="005F6437">
        <w:rPr>
          <w:rFonts w:ascii="Garamond" w:hAnsi="Garamond" w:cs="Arial-BoldMT"/>
          <w:b/>
          <w:bCs/>
          <w:color w:val="000000" w:themeColor="text1"/>
          <w:sz w:val="40"/>
          <w:szCs w:val="40"/>
          <w:lang w:val="en-US"/>
        </w:rPr>
        <w:t xml:space="preserve">Micro-Raman </w:t>
      </w:r>
      <w:r w:rsidR="00510A1A" w:rsidRPr="005F6437">
        <w:rPr>
          <w:rFonts w:ascii="Garamond" w:hAnsi="Garamond" w:cs="Arial-BoldMT"/>
          <w:b/>
          <w:bCs/>
          <w:color w:val="000000" w:themeColor="text1"/>
          <w:sz w:val="40"/>
          <w:szCs w:val="40"/>
          <w:lang w:val="en-US"/>
        </w:rPr>
        <w:t xml:space="preserve">Spectroscopic System </w:t>
      </w:r>
      <w:r w:rsidRPr="005F6437">
        <w:rPr>
          <w:rFonts w:ascii="Garamond" w:hAnsi="Garamond" w:cs="Arial-BoldMT"/>
          <w:b/>
          <w:bCs/>
          <w:color w:val="000000" w:themeColor="text1"/>
          <w:sz w:val="40"/>
          <w:szCs w:val="40"/>
          <w:lang w:val="en-US"/>
        </w:rPr>
        <w:t xml:space="preserve">for </w:t>
      </w:r>
      <w:r w:rsidRPr="005F6437">
        <w:rPr>
          <w:rFonts w:ascii="Garamond" w:hAnsi="Garamond" w:cs="Arial-BoldMT"/>
          <w:b/>
          <w:bCs/>
          <w:i/>
          <w:color w:val="000000" w:themeColor="text1"/>
          <w:sz w:val="40"/>
          <w:szCs w:val="40"/>
          <w:lang w:val="en-US"/>
        </w:rPr>
        <w:t>in situ</w:t>
      </w:r>
      <w:r w:rsidRPr="005F6437">
        <w:rPr>
          <w:rFonts w:ascii="Garamond" w:hAnsi="Garamond" w:cs="Arial-BoldMT"/>
          <w:b/>
          <w:bCs/>
          <w:color w:val="000000" w:themeColor="text1"/>
          <w:sz w:val="40"/>
          <w:szCs w:val="40"/>
          <w:lang w:val="en-US"/>
        </w:rPr>
        <w:t xml:space="preserve"> </w:t>
      </w:r>
      <w:r w:rsidR="00510A1A" w:rsidRPr="005F6437">
        <w:rPr>
          <w:rFonts w:ascii="Garamond" w:hAnsi="Garamond" w:cs="Arial-BoldMT"/>
          <w:b/>
          <w:bCs/>
          <w:color w:val="000000" w:themeColor="text1"/>
          <w:sz w:val="40"/>
          <w:szCs w:val="40"/>
          <w:lang w:val="en-US"/>
        </w:rPr>
        <w:t xml:space="preserve">Evaluation </w:t>
      </w:r>
      <w:r w:rsidRPr="005F6437">
        <w:rPr>
          <w:rFonts w:ascii="Garamond" w:hAnsi="Garamond" w:cs="Arial-BoldMT"/>
          <w:b/>
          <w:bCs/>
          <w:color w:val="000000" w:themeColor="text1"/>
          <w:sz w:val="40"/>
          <w:szCs w:val="40"/>
          <w:lang w:val="en-US"/>
        </w:rPr>
        <w:t xml:space="preserve">of </w:t>
      </w:r>
      <w:r w:rsidR="00510A1A" w:rsidRPr="005F6437">
        <w:rPr>
          <w:rFonts w:ascii="Garamond" w:hAnsi="Garamond" w:cs="Arial-BoldMT"/>
          <w:b/>
          <w:bCs/>
          <w:color w:val="000000" w:themeColor="text1"/>
          <w:sz w:val="40"/>
          <w:szCs w:val="40"/>
          <w:lang w:val="en-US"/>
        </w:rPr>
        <w:t>Tube Wall Type Catalyst</w:t>
      </w:r>
    </w:p>
    <w:p w14:paraId="0143B74A" w14:textId="77777777" w:rsidR="0013272B" w:rsidRPr="005F6437" w:rsidRDefault="0013272B" w:rsidP="007F5D86">
      <w:pPr>
        <w:rPr>
          <w:rFonts w:ascii="Garamond" w:hAnsi="Garamond"/>
          <w:color w:val="000000" w:themeColor="text1"/>
          <w:sz w:val="36"/>
          <w:szCs w:val="36"/>
          <w:lang w:val="en-US"/>
        </w:rPr>
      </w:pPr>
    </w:p>
    <w:p w14:paraId="1DDB4C1B" w14:textId="019787B2" w:rsidR="006C036E" w:rsidRPr="005F6437" w:rsidRDefault="000D5997" w:rsidP="007F5D86">
      <w:pPr>
        <w:autoSpaceDE w:val="0"/>
        <w:autoSpaceDN w:val="0"/>
        <w:adjustRightInd w:val="0"/>
        <w:rPr>
          <w:rFonts w:ascii="Garamond" w:hAnsi="Garamond" w:cs="Arial-BoldMT"/>
          <w:b/>
          <w:bCs/>
          <w:color w:val="000000" w:themeColor="text1"/>
          <w:szCs w:val="24"/>
          <w:vertAlign w:val="superscript"/>
          <w:lang w:val="en-US"/>
        </w:rPr>
      </w:pPr>
      <w:proofErr w:type="spellStart"/>
      <w:r w:rsidRPr="005F6437">
        <w:rPr>
          <w:rFonts w:ascii="Garamond" w:hAnsi="Garamond" w:cs="Arial-BoldMT"/>
          <w:b/>
          <w:bCs/>
          <w:color w:val="000000" w:themeColor="text1"/>
          <w:szCs w:val="24"/>
          <w:lang w:val="en-US"/>
        </w:rPr>
        <w:t>T</w:t>
      </w:r>
      <w:r w:rsidR="00622C05" w:rsidRPr="005F6437">
        <w:rPr>
          <w:rFonts w:ascii="Garamond" w:eastAsiaTheme="minorEastAsia" w:hAnsi="Garamond" w:cs="Arial-BoldMT" w:hint="eastAsia"/>
          <w:b/>
          <w:bCs/>
          <w:color w:val="000000" w:themeColor="text1"/>
          <w:szCs w:val="24"/>
          <w:lang w:val="en-US" w:eastAsia="ja-JP"/>
        </w:rPr>
        <w:t>o</w:t>
      </w:r>
      <w:r w:rsidR="00622C05" w:rsidRPr="005F6437">
        <w:rPr>
          <w:rFonts w:ascii="Garamond" w:eastAsiaTheme="minorEastAsia" w:hAnsi="Garamond" w:cs="Arial-BoldMT"/>
          <w:b/>
          <w:bCs/>
          <w:color w:val="000000" w:themeColor="text1"/>
          <w:szCs w:val="24"/>
          <w:lang w:val="en-US" w:eastAsia="ja-JP"/>
        </w:rPr>
        <w:t>mohiko</w:t>
      </w:r>
      <w:proofErr w:type="spellEnd"/>
      <w:r w:rsidR="00146D93" w:rsidRPr="005F6437">
        <w:rPr>
          <w:rFonts w:ascii="Garamond" w:hAnsi="Garamond" w:cs="Arial-BoldMT"/>
          <w:b/>
          <w:bCs/>
          <w:color w:val="000000" w:themeColor="text1"/>
          <w:szCs w:val="24"/>
          <w:lang w:val="en-US"/>
        </w:rPr>
        <w:t xml:space="preserve"> Tagawa</w:t>
      </w:r>
      <w:proofErr w:type="gramStart"/>
      <w:r w:rsidRPr="005F6437">
        <w:rPr>
          <w:rFonts w:ascii="Garamond" w:hAnsi="Garamond" w:cs="Arial-BoldMT"/>
          <w:color w:val="000000" w:themeColor="text1"/>
          <w:szCs w:val="24"/>
          <w:vertAlign w:val="superscript"/>
          <w:lang w:val="en-US"/>
        </w:rPr>
        <w:t>1,a</w:t>
      </w:r>
      <w:proofErr w:type="gramEnd"/>
      <w:r w:rsidRPr="005F6437">
        <w:rPr>
          <w:rFonts w:ascii="Garamond" w:hAnsi="Garamond" w:cs="Arial-BoldMT"/>
          <w:b/>
          <w:bCs/>
          <w:color w:val="000000" w:themeColor="text1"/>
          <w:szCs w:val="24"/>
          <w:lang w:val="en-US"/>
        </w:rPr>
        <w:t xml:space="preserve">, </w:t>
      </w:r>
      <w:r w:rsidR="00CA332D" w:rsidRPr="005F6437">
        <w:rPr>
          <w:rFonts w:ascii="Garamond" w:hAnsi="Garamond" w:cs="Arial-BoldMT"/>
          <w:b/>
          <w:bCs/>
          <w:color w:val="000000" w:themeColor="text1"/>
          <w:szCs w:val="24"/>
          <w:lang w:val="en-US"/>
        </w:rPr>
        <w:t>T</w:t>
      </w:r>
      <w:r w:rsidR="00CF4441" w:rsidRPr="005F6437">
        <w:rPr>
          <w:rFonts w:ascii="Garamond" w:eastAsiaTheme="minorEastAsia" w:hAnsi="Garamond" w:cs="Arial-BoldMT" w:hint="eastAsia"/>
          <w:b/>
          <w:bCs/>
          <w:color w:val="000000" w:themeColor="text1"/>
          <w:szCs w:val="24"/>
          <w:lang w:val="en-US" w:eastAsia="ja-JP"/>
        </w:rPr>
        <w:t>a</w:t>
      </w:r>
      <w:r w:rsidR="00CF4441" w:rsidRPr="005F6437">
        <w:rPr>
          <w:rFonts w:ascii="Garamond" w:eastAsiaTheme="minorEastAsia" w:hAnsi="Garamond" w:cs="Arial-BoldMT"/>
          <w:b/>
          <w:bCs/>
          <w:color w:val="000000" w:themeColor="text1"/>
          <w:szCs w:val="24"/>
          <w:lang w:val="en-US" w:eastAsia="ja-JP"/>
        </w:rPr>
        <w:t>kuya</w:t>
      </w:r>
      <w:r w:rsidR="00146D93" w:rsidRPr="005F6437">
        <w:rPr>
          <w:rFonts w:ascii="Garamond" w:hAnsi="Garamond" w:cs="Arial-BoldMT"/>
          <w:b/>
          <w:bCs/>
          <w:color w:val="000000" w:themeColor="text1"/>
          <w:szCs w:val="24"/>
          <w:lang w:val="en-US"/>
        </w:rPr>
        <w:t xml:space="preserve"> Kikkawa</w:t>
      </w:r>
      <w:r w:rsidR="00CA332D" w:rsidRPr="005F6437">
        <w:rPr>
          <w:rFonts w:ascii="Garamond" w:hAnsi="Garamond" w:cs="Arial-BoldMT"/>
          <w:color w:val="000000" w:themeColor="text1"/>
          <w:szCs w:val="24"/>
          <w:vertAlign w:val="superscript"/>
          <w:lang w:val="en-US"/>
        </w:rPr>
        <w:t>2</w:t>
      </w:r>
      <w:r w:rsidR="00CA332D" w:rsidRPr="005F6437">
        <w:rPr>
          <w:rFonts w:ascii="Garamond" w:hAnsi="Garamond" w:cs="Arial-BoldMT"/>
          <w:b/>
          <w:bCs/>
          <w:color w:val="000000" w:themeColor="text1"/>
          <w:szCs w:val="24"/>
          <w:lang w:val="en-US"/>
        </w:rPr>
        <w:t xml:space="preserve">, </w:t>
      </w:r>
      <w:r w:rsidRPr="005F6437">
        <w:rPr>
          <w:rFonts w:ascii="Garamond" w:hAnsi="Garamond" w:cs="Arial-BoldMT"/>
          <w:b/>
          <w:bCs/>
          <w:color w:val="000000" w:themeColor="text1"/>
          <w:szCs w:val="24"/>
          <w:lang w:val="en-US"/>
        </w:rPr>
        <w:t>H</w:t>
      </w:r>
      <w:r w:rsidR="00622C05" w:rsidRPr="005F6437">
        <w:rPr>
          <w:rFonts w:ascii="Garamond" w:hAnsi="Garamond" w:cs="Arial-BoldMT"/>
          <w:b/>
          <w:bCs/>
          <w:color w:val="000000" w:themeColor="text1"/>
          <w:szCs w:val="24"/>
          <w:lang w:val="en-US"/>
        </w:rPr>
        <w:t>iroshi</w:t>
      </w:r>
      <w:r w:rsidR="00055220" w:rsidRPr="005F6437">
        <w:rPr>
          <w:rFonts w:ascii="Garamond" w:hAnsi="Garamond" w:cs="Arial-BoldMT"/>
          <w:b/>
          <w:bCs/>
          <w:color w:val="000000" w:themeColor="text1"/>
          <w:szCs w:val="24"/>
          <w:lang w:val="en-US"/>
        </w:rPr>
        <w:t xml:space="preserve"> Yamada</w:t>
      </w:r>
      <w:r w:rsidRPr="005F6437">
        <w:rPr>
          <w:rFonts w:ascii="Garamond" w:hAnsi="Garamond" w:cs="Arial-BoldMT"/>
          <w:color w:val="000000" w:themeColor="text1"/>
          <w:szCs w:val="24"/>
          <w:vertAlign w:val="superscript"/>
          <w:lang w:val="en-US"/>
        </w:rPr>
        <w:t>2,b</w:t>
      </w:r>
      <w:r w:rsidR="00055220" w:rsidRPr="005F6437">
        <w:rPr>
          <w:rFonts w:ascii="Garamond" w:hAnsi="Garamond" w:cs="Arial-BoldMT"/>
          <w:color w:val="000000" w:themeColor="text1"/>
          <w:szCs w:val="24"/>
          <w:vertAlign w:val="superscript"/>
          <w:lang w:val="en-US"/>
        </w:rPr>
        <w:t>,*</w:t>
      </w:r>
      <w:r w:rsidR="00055220" w:rsidRPr="005F6437">
        <w:rPr>
          <w:rFonts w:ascii="Garamond" w:hAnsi="Garamond" w:cs="Arial-BoldMT"/>
          <w:b/>
          <w:bCs/>
          <w:color w:val="000000" w:themeColor="text1"/>
          <w:szCs w:val="24"/>
          <w:lang w:val="en-US"/>
        </w:rPr>
        <w:t>,</w:t>
      </w:r>
      <w:r w:rsidRPr="005F6437">
        <w:rPr>
          <w:rFonts w:ascii="Garamond" w:hAnsi="Garamond" w:cs="Arial-BoldMT"/>
          <w:b/>
          <w:bCs/>
          <w:color w:val="000000" w:themeColor="text1"/>
          <w:szCs w:val="24"/>
          <w:lang w:val="en-US"/>
        </w:rPr>
        <w:t xml:space="preserve"> </w:t>
      </w:r>
      <w:r w:rsidR="005F6437" w:rsidRPr="005F6437">
        <w:rPr>
          <w:rFonts w:ascii="Garamond" w:hAnsi="Garamond" w:cs="Arial-BoldMT"/>
          <w:b/>
          <w:bCs/>
          <w:color w:val="000000" w:themeColor="text1"/>
          <w:szCs w:val="24"/>
          <w:lang w:val="en-US"/>
        </w:rPr>
        <w:br/>
      </w:r>
      <w:r w:rsidRPr="005F6437">
        <w:rPr>
          <w:rFonts w:ascii="Garamond" w:hAnsi="Garamond" w:cs="Arial-BoldMT"/>
          <w:b/>
          <w:bCs/>
          <w:color w:val="000000" w:themeColor="text1"/>
          <w:szCs w:val="24"/>
          <w:lang w:val="en-US"/>
        </w:rPr>
        <w:t xml:space="preserve">and </w:t>
      </w:r>
      <w:proofErr w:type="spellStart"/>
      <w:r w:rsidRPr="005F6437">
        <w:rPr>
          <w:rFonts w:ascii="Garamond" w:hAnsi="Garamond" w:cs="Arial-BoldMT"/>
          <w:b/>
          <w:bCs/>
          <w:color w:val="000000" w:themeColor="text1"/>
          <w:szCs w:val="24"/>
          <w:lang w:val="en-US"/>
        </w:rPr>
        <w:t>E</w:t>
      </w:r>
      <w:r w:rsidR="00622C05" w:rsidRPr="005F6437">
        <w:rPr>
          <w:rFonts w:ascii="Garamond" w:hAnsi="Garamond" w:cs="Arial-BoldMT"/>
          <w:b/>
          <w:bCs/>
          <w:color w:val="000000" w:themeColor="text1"/>
          <w:szCs w:val="24"/>
          <w:lang w:val="en-US"/>
        </w:rPr>
        <w:t>mee</w:t>
      </w:r>
      <w:proofErr w:type="spellEnd"/>
      <w:r w:rsidR="00055220" w:rsidRPr="005F6437">
        <w:rPr>
          <w:rFonts w:ascii="Garamond" w:hAnsi="Garamond" w:cs="Arial-BoldMT"/>
          <w:b/>
          <w:bCs/>
          <w:color w:val="000000" w:themeColor="text1"/>
          <w:szCs w:val="24"/>
          <w:lang w:val="en-US"/>
        </w:rPr>
        <w:t xml:space="preserve"> </w:t>
      </w:r>
      <w:r w:rsidRPr="005F6437">
        <w:rPr>
          <w:rFonts w:ascii="Garamond" w:hAnsi="Garamond" w:cs="Arial-BoldMT"/>
          <w:b/>
          <w:bCs/>
          <w:color w:val="000000" w:themeColor="text1"/>
          <w:szCs w:val="24"/>
          <w:lang w:val="en-US"/>
        </w:rPr>
        <w:t>G</w:t>
      </w:r>
      <w:r w:rsidR="00622C05" w:rsidRPr="005F6437">
        <w:rPr>
          <w:rFonts w:ascii="Garamond" w:hAnsi="Garamond" w:cs="Arial-BoldMT"/>
          <w:b/>
          <w:bCs/>
          <w:color w:val="000000" w:themeColor="text1"/>
          <w:szCs w:val="24"/>
          <w:lang w:val="en-US"/>
        </w:rPr>
        <w:t xml:space="preserve">race </w:t>
      </w:r>
      <w:proofErr w:type="spellStart"/>
      <w:r w:rsidR="00622C05" w:rsidRPr="005F6437">
        <w:rPr>
          <w:rFonts w:ascii="Garamond" w:hAnsi="Garamond" w:cs="Arial-BoldMT"/>
          <w:b/>
          <w:bCs/>
          <w:color w:val="000000" w:themeColor="text1"/>
          <w:szCs w:val="24"/>
          <w:lang w:val="en-US"/>
        </w:rPr>
        <w:t>Tabares</w:t>
      </w:r>
      <w:proofErr w:type="spellEnd"/>
      <w:r w:rsidR="00055220" w:rsidRPr="005F6437">
        <w:rPr>
          <w:rFonts w:ascii="Garamond" w:hAnsi="Garamond" w:cs="Arial-BoldMT"/>
          <w:b/>
          <w:bCs/>
          <w:color w:val="000000" w:themeColor="text1"/>
          <w:szCs w:val="24"/>
          <w:lang w:val="en-US"/>
        </w:rPr>
        <w:t xml:space="preserve"> Suarnaba</w:t>
      </w:r>
      <w:r w:rsidRPr="005F6437">
        <w:rPr>
          <w:rFonts w:ascii="Garamond" w:hAnsi="Garamond" w:cs="Arial-BoldMT"/>
          <w:color w:val="000000" w:themeColor="text1"/>
          <w:szCs w:val="24"/>
          <w:vertAlign w:val="superscript"/>
          <w:lang w:val="en-US"/>
        </w:rPr>
        <w:t>2</w:t>
      </w:r>
    </w:p>
    <w:p w14:paraId="01036076" w14:textId="77777777" w:rsidR="00753267" w:rsidRPr="005F6437" w:rsidRDefault="00753267" w:rsidP="007F5D86">
      <w:pPr>
        <w:autoSpaceDE w:val="0"/>
        <w:autoSpaceDN w:val="0"/>
        <w:adjustRightInd w:val="0"/>
        <w:rPr>
          <w:rFonts w:ascii="Garamond" w:hAnsi="Garamond" w:cs="Times-Roman"/>
          <w:color w:val="000000" w:themeColor="text1"/>
          <w:szCs w:val="24"/>
          <w:lang w:val="en-US"/>
        </w:rPr>
      </w:pPr>
    </w:p>
    <w:p w14:paraId="799833C4" w14:textId="77777777" w:rsidR="006C036E" w:rsidRPr="005F6437" w:rsidRDefault="006C036E" w:rsidP="007F5D86">
      <w:pPr>
        <w:autoSpaceDE w:val="0"/>
        <w:autoSpaceDN w:val="0"/>
        <w:adjustRightInd w:val="0"/>
        <w:rPr>
          <w:rFonts w:ascii="Garamond" w:hAnsi="Garamond" w:cs="Times-Roman"/>
          <w:color w:val="000000" w:themeColor="text1"/>
          <w:sz w:val="22"/>
          <w:szCs w:val="22"/>
          <w:lang w:val="en-US"/>
        </w:rPr>
      </w:pPr>
      <w:r w:rsidRPr="005F6437">
        <w:rPr>
          <w:rFonts w:ascii="Garamond" w:hAnsi="Garamond" w:cs="Times-Roman"/>
          <w:color w:val="000000" w:themeColor="text1"/>
          <w:sz w:val="16"/>
          <w:szCs w:val="16"/>
          <w:lang w:val="en-US"/>
        </w:rPr>
        <w:t>1</w:t>
      </w:r>
      <w:r w:rsidR="00D85CC7" w:rsidRPr="005F6437">
        <w:rPr>
          <w:rFonts w:ascii="Garamond" w:hAnsi="Garamond" w:cs="Times-Roman"/>
          <w:color w:val="000000" w:themeColor="text1"/>
          <w:sz w:val="22"/>
          <w:szCs w:val="22"/>
          <w:lang w:val="en-US"/>
        </w:rPr>
        <w:t xml:space="preserve"> </w:t>
      </w:r>
      <w:r w:rsidR="000D5997" w:rsidRPr="005F6437">
        <w:rPr>
          <w:rFonts w:ascii="Garamond" w:hAnsi="Garamond" w:cs="Times-Roman"/>
          <w:color w:val="000000" w:themeColor="text1"/>
          <w:sz w:val="22"/>
          <w:szCs w:val="22"/>
          <w:lang w:val="en-US"/>
        </w:rPr>
        <w:t>National Institute of Technology (</w:t>
      </w:r>
      <w:proofErr w:type="spellStart"/>
      <w:r w:rsidR="002358A8" w:rsidRPr="005F6437">
        <w:rPr>
          <w:rFonts w:ascii="Garamond" w:hAnsi="Garamond" w:cs="Times-Roman"/>
          <w:color w:val="000000" w:themeColor="text1"/>
          <w:sz w:val="22"/>
          <w:szCs w:val="22"/>
          <w:lang w:val="en-US"/>
        </w:rPr>
        <w:t>K</w:t>
      </w:r>
      <w:r w:rsidR="000D5997" w:rsidRPr="005F6437">
        <w:rPr>
          <w:rFonts w:ascii="Garamond" w:hAnsi="Garamond" w:cs="Times-Roman"/>
          <w:color w:val="000000" w:themeColor="text1"/>
          <w:sz w:val="22"/>
          <w:szCs w:val="22"/>
          <w:lang w:val="en-US"/>
        </w:rPr>
        <w:t>osen</w:t>
      </w:r>
      <w:proofErr w:type="spellEnd"/>
      <w:r w:rsidR="000D5997" w:rsidRPr="005F6437">
        <w:rPr>
          <w:rFonts w:ascii="Garamond" w:hAnsi="Garamond" w:cs="Times-Roman"/>
          <w:color w:val="000000" w:themeColor="text1"/>
          <w:sz w:val="22"/>
          <w:szCs w:val="22"/>
          <w:lang w:val="en-US"/>
        </w:rPr>
        <w:t xml:space="preserve">) Toyota </w:t>
      </w:r>
      <w:r w:rsidR="002358A8" w:rsidRPr="005F6437">
        <w:rPr>
          <w:rFonts w:ascii="Garamond" w:hAnsi="Garamond" w:cs="Times-Roman"/>
          <w:color w:val="000000" w:themeColor="text1"/>
          <w:sz w:val="22"/>
          <w:szCs w:val="22"/>
          <w:lang w:val="en-US"/>
        </w:rPr>
        <w:t>C</w:t>
      </w:r>
      <w:r w:rsidR="000D5997" w:rsidRPr="005F6437">
        <w:rPr>
          <w:rFonts w:ascii="Garamond" w:hAnsi="Garamond" w:cs="Times-Roman"/>
          <w:color w:val="000000" w:themeColor="text1"/>
          <w:sz w:val="22"/>
          <w:szCs w:val="22"/>
          <w:lang w:val="en-US"/>
        </w:rPr>
        <w:t xml:space="preserve">ollege, </w:t>
      </w:r>
      <w:proofErr w:type="spellStart"/>
      <w:r w:rsidR="000D5997" w:rsidRPr="005F6437">
        <w:rPr>
          <w:rFonts w:ascii="Garamond" w:hAnsi="Garamond" w:cs="Times-Roman"/>
          <w:color w:val="000000" w:themeColor="text1"/>
          <w:sz w:val="22"/>
          <w:szCs w:val="22"/>
          <w:lang w:val="en-US"/>
        </w:rPr>
        <w:t>Eisei-cho</w:t>
      </w:r>
      <w:proofErr w:type="spellEnd"/>
      <w:r w:rsidR="000D5997" w:rsidRPr="005F6437">
        <w:rPr>
          <w:rFonts w:ascii="Garamond" w:hAnsi="Garamond" w:cs="Times-Roman"/>
          <w:color w:val="000000" w:themeColor="text1"/>
          <w:sz w:val="22"/>
          <w:szCs w:val="22"/>
          <w:lang w:val="en-US"/>
        </w:rPr>
        <w:t>, Toyota, Aichi 471-8525, Japan</w:t>
      </w:r>
    </w:p>
    <w:p w14:paraId="5F06E4CB" w14:textId="77777777" w:rsidR="006C036E" w:rsidRPr="005F6437" w:rsidRDefault="006C036E" w:rsidP="007F5D86">
      <w:pPr>
        <w:autoSpaceDE w:val="0"/>
        <w:autoSpaceDN w:val="0"/>
        <w:adjustRightInd w:val="0"/>
        <w:rPr>
          <w:rFonts w:ascii="Garamond" w:hAnsi="Garamond" w:cs="Times-Roman"/>
          <w:color w:val="000000" w:themeColor="text1"/>
          <w:sz w:val="22"/>
          <w:szCs w:val="22"/>
          <w:lang w:val="en-US"/>
        </w:rPr>
      </w:pPr>
      <w:r w:rsidRPr="005F6437">
        <w:rPr>
          <w:rFonts w:ascii="Garamond" w:hAnsi="Garamond" w:cs="Times-Roman"/>
          <w:color w:val="000000" w:themeColor="text1"/>
          <w:sz w:val="16"/>
          <w:szCs w:val="16"/>
          <w:lang w:val="en-US"/>
        </w:rPr>
        <w:t>2</w:t>
      </w:r>
      <w:r w:rsidR="00D85CC7" w:rsidRPr="005F6437">
        <w:rPr>
          <w:rFonts w:ascii="Garamond" w:hAnsi="Garamond" w:cs="Times-Roman"/>
          <w:color w:val="000000" w:themeColor="text1"/>
          <w:sz w:val="16"/>
          <w:szCs w:val="16"/>
          <w:lang w:val="en-US"/>
        </w:rPr>
        <w:t xml:space="preserve"> </w:t>
      </w:r>
      <w:r w:rsidR="005E5924" w:rsidRPr="005F6437">
        <w:rPr>
          <w:rFonts w:ascii="Garamond" w:hAnsi="Garamond" w:cs="Times-Roman"/>
          <w:color w:val="000000" w:themeColor="text1"/>
          <w:sz w:val="22"/>
          <w:szCs w:val="22"/>
          <w:lang w:val="en-US"/>
        </w:rPr>
        <w:t xml:space="preserve">Department of Chemical Systems Engineering, Nagoya University, Chikusa, Nagoya, 464-8603, </w:t>
      </w:r>
      <w:proofErr w:type="gramStart"/>
      <w:r w:rsidR="005E5924" w:rsidRPr="005F6437">
        <w:rPr>
          <w:rFonts w:ascii="Garamond" w:hAnsi="Garamond" w:cs="Times-Roman"/>
          <w:color w:val="000000" w:themeColor="text1"/>
          <w:sz w:val="22"/>
          <w:szCs w:val="22"/>
          <w:lang w:val="en-US"/>
        </w:rPr>
        <w:t>Japan</w:t>
      </w:r>
      <w:proofErr w:type="gramEnd"/>
    </w:p>
    <w:p w14:paraId="268433D0" w14:textId="6BDD6EAE" w:rsidR="006C036E" w:rsidRPr="005F6437" w:rsidRDefault="001969F9" w:rsidP="007F5D86">
      <w:pPr>
        <w:rPr>
          <w:rFonts w:ascii="Garamond" w:hAnsi="Garamond"/>
          <w:color w:val="000000" w:themeColor="text1"/>
          <w:sz w:val="22"/>
          <w:szCs w:val="22"/>
          <w:lang w:val="de-DE"/>
        </w:rPr>
      </w:pPr>
      <w:r w:rsidRPr="005F6437">
        <w:rPr>
          <w:rFonts w:ascii="Garamond" w:hAnsi="Garamond" w:cs="Times-Roman"/>
          <w:color w:val="000000" w:themeColor="text1"/>
          <w:sz w:val="22"/>
          <w:szCs w:val="22"/>
          <w:lang w:val="de-DE"/>
        </w:rPr>
        <w:t>E-mail</w:t>
      </w:r>
      <w:r w:rsidR="006C036E" w:rsidRPr="005F6437">
        <w:rPr>
          <w:rFonts w:ascii="Garamond" w:hAnsi="Garamond" w:cs="Times-Roman"/>
          <w:color w:val="000000" w:themeColor="text1"/>
          <w:sz w:val="22"/>
          <w:szCs w:val="22"/>
          <w:lang w:val="de-DE"/>
        </w:rPr>
        <w:t xml:space="preserve">: </w:t>
      </w:r>
      <w:r w:rsidR="00022AE9" w:rsidRPr="005F6437">
        <w:rPr>
          <w:rFonts w:ascii="Garamond" w:hAnsi="Garamond" w:cs="Times-Roman"/>
          <w:color w:val="000000" w:themeColor="text1"/>
          <w:sz w:val="22"/>
          <w:szCs w:val="22"/>
          <w:vertAlign w:val="superscript"/>
          <w:lang w:val="de-DE"/>
        </w:rPr>
        <w:t>a</w:t>
      </w:r>
      <w:r w:rsidR="005E5924" w:rsidRPr="005F6437">
        <w:rPr>
          <w:rFonts w:ascii="Garamond" w:hAnsi="Garamond" w:cs="Times-Roman"/>
          <w:color w:val="000000" w:themeColor="text1"/>
          <w:sz w:val="22"/>
          <w:szCs w:val="22"/>
          <w:lang w:val="de-DE"/>
        </w:rPr>
        <w:t>tagawa@toyota-ct.ac.jp,</w:t>
      </w:r>
      <w:r w:rsidR="00022AE9" w:rsidRPr="005F6437">
        <w:rPr>
          <w:rFonts w:ascii="Garamond" w:hAnsi="Garamond" w:cs="Times-Roman"/>
          <w:color w:val="000000" w:themeColor="text1"/>
          <w:sz w:val="22"/>
          <w:szCs w:val="22"/>
          <w:lang w:val="de-DE"/>
        </w:rPr>
        <w:t xml:space="preserve"> </w:t>
      </w:r>
      <w:r w:rsidR="00022AE9" w:rsidRPr="005F6437">
        <w:rPr>
          <w:rFonts w:ascii="Garamond" w:hAnsi="Garamond" w:cs="Times-Roman"/>
          <w:color w:val="000000" w:themeColor="text1"/>
          <w:sz w:val="22"/>
          <w:szCs w:val="22"/>
          <w:vertAlign w:val="superscript"/>
          <w:lang w:val="de-DE"/>
        </w:rPr>
        <w:t>b</w:t>
      </w:r>
      <w:r w:rsidR="005C11EE" w:rsidRPr="005F6437">
        <w:rPr>
          <w:rFonts w:ascii="Garamond" w:hAnsi="Garamond" w:cs="Times-Roman"/>
          <w:color w:val="000000" w:themeColor="text1"/>
          <w:sz w:val="22"/>
          <w:szCs w:val="22"/>
          <w:vertAlign w:val="superscript"/>
          <w:lang w:val="de-DE"/>
        </w:rPr>
        <w:t>,</w:t>
      </w:r>
      <w:r w:rsidR="00055220" w:rsidRPr="005F6437">
        <w:rPr>
          <w:rFonts w:ascii="Garamond" w:hAnsi="Garamond" w:cs="Times-Roman"/>
          <w:color w:val="000000" w:themeColor="text1"/>
          <w:sz w:val="22"/>
          <w:szCs w:val="22"/>
          <w:vertAlign w:val="superscript"/>
          <w:lang w:val="de-DE"/>
        </w:rPr>
        <w:t>*</w:t>
      </w:r>
      <w:r w:rsidR="005E5924" w:rsidRPr="005F6437">
        <w:rPr>
          <w:rFonts w:ascii="Garamond" w:hAnsi="Garamond" w:cs="Times-Roman"/>
          <w:color w:val="000000" w:themeColor="text1"/>
          <w:sz w:val="22"/>
          <w:szCs w:val="22"/>
          <w:lang w:val="de-DE"/>
        </w:rPr>
        <w:t>yamada.hiroshi@material.nagoya-u.ac.jp</w:t>
      </w:r>
      <w:r w:rsidR="007334AB" w:rsidRPr="005F6437">
        <w:rPr>
          <w:rFonts w:ascii="Garamond" w:hAnsi="Garamond" w:cs="Times-Roman"/>
          <w:color w:val="000000" w:themeColor="text1"/>
          <w:sz w:val="22"/>
          <w:szCs w:val="22"/>
          <w:lang w:val="de-DE"/>
        </w:rPr>
        <w:t xml:space="preserve"> </w:t>
      </w:r>
      <w:r w:rsidR="00055220" w:rsidRPr="005F6437">
        <w:rPr>
          <w:rFonts w:ascii="Garamond" w:hAnsi="Garamond" w:cs="Times-Roman"/>
          <w:color w:val="000000" w:themeColor="text1"/>
          <w:sz w:val="22"/>
          <w:szCs w:val="22"/>
          <w:lang w:val="de-DE"/>
        </w:rPr>
        <w:t>(Corresponding author)</w:t>
      </w:r>
    </w:p>
    <w:p w14:paraId="38C473E7" w14:textId="77777777" w:rsidR="00052D33" w:rsidRPr="005F6437" w:rsidRDefault="00052D33" w:rsidP="007F5D86">
      <w:pPr>
        <w:rPr>
          <w:rFonts w:ascii="Garamond" w:hAnsi="Garamond" w:cs="Times-Roman"/>
          <w:color w:val="000000" w:themeColor="text1"/>
          <w:sz w:val="36"/>
          <w:szCs w:val="36"/>
          <w:lang w:val="de-DE"/>
        </w:rPr>
      </w:pPr>
    </w:p>
    <w:p w14:paraId="639F2761" w14:textId="77777777" w:rsidR="00B87C06" w:rsidRPr="005F6437" w:rsidRDefault="00052D33" w:rsidP="002B270B">
      <w:pPr>
        <w:ind w:right="1444"/>
        <w:jc w:val="both"/>
        <w:rPr>
          <w:rFonts w:ascii="Garamond" w:eastAsia="MS Mincho" w:hAnsi="Garamond"/>
          <w:color w:val="000000" w:themeColor="text1"/>
          <w:sz w:val="22"/>
          <w:szCs w:val="22"/>
          <w:lang w:val="en-US" w:eastAsia="ja-JP"/>
        </w:rPr>
      </w:pPr>
      <w:r w:rsidRPr="005F6437">
        <w:rPr>
          <w:rFonts w:ascii="Garamond" w:hAnsi="Garamond"/>
          <w:b/>
          <w:bCs/>
          <w:color w:val="000000" w:themeColor="text1"/>
          <w:sz w:val="22"/>
          <w:szCs w:val="22"/>
          <w:lang w:val="en-US"/>
        </w:rPr>
        <w:t>Abstract.</w:t>
      </w:r>
      <w:r w:rsidRPr="005F6437">
        <w:rPr>
          <w:rFonts w:ascii="Garamond" w:hAnsi="Garamond"/>
          <w:color w:val="000000" w:themeColor="text1"/>
          <w:sz w:val="22"/>
          <w:szCs w:val="22"/>
          <w:lang w:val="en-US"/>
        </w:rPr>
        <w:t xml:space="preserve"> </w:t>
      </w:r>
      <w:r w:rsidR="001E4B4F" w:rsidRPr="005F6437">
        <w:rPr>
          <w:rFonts w:ascii="Garamond" w:hAnsi="Garamond"/>
          <w:color w:val="000000" w:themeColor="text1"/>
          <w:spacing w:val="-4"/>
          <w:sz w:val="22"/>
          <w:szCs w:val="22"/>
          <w:lang w:val="en-US"/>
        </w:rPr>
        <w:t xml:space="preserve">A </w:t>
      </w:r>
      <w:r w:rsidR="00332281" w:rsidRPr="005F6437">
        <w:rPr>
          <w:rFonts w:ascii="Garamond" w:eastAsia="MS Mincho" w:hAnsi="Garamond"/>
          <w:color w:val="000000" w:themeColor="text1"/>
          <w:spacing w:val="-4"/>
          <w:sz w:val="22"/>
          <w:szCs w:val="22"/>
          <w:lang w:val="en-US" w:eastAsia="ja-JP"/>
        </w:rPr>
        <w:t xml:space="preserve">Raman </w:t>
      </w:r>
      <w:r w:rsidR="001E4B4F" w:rsidRPr="005F6437">
        <w:rPr>
          <w:rFonts w:ascii="Garamond" w:hAnsi="Garamond"/>
          <w:color w:val="000000" w:themeColor="text1"/>
          <w:spacing w:val="-4"/>
          <w:sz w:val="22"/>
          <w:szCs w:val="22"/>
          <w:lang w:val="en-US"/>
        </w:rPr>
        <w:t>micro</w:t>
      </w:r>
      <w:r w:rsidR="00AA5102" w:rsidRPr="005F6437">
        <w:rPr>
          <w:rFonts w:ascii="Garamond" w:hAnsi="Garamond"/>
          <w:color w:val="000000" w:themeColor="text1"/>
          <w:spacing w:val="-4"/>
          <w:sz w:val="22"/>
          <w:szCs w:val="22"/>
          <w:lang w:val="en-US"/>
        </w:rPr>
        <w:t>-</w:t>
      </w:r>
      <w:r w:rsidR="001E4B4F" w:rsidRPr="005F6437">
        <w:rPr>
          <w:rFonts w:ascii="Garamond" w:hAnsi="Garamond"/>
          <w:color w:val="000000" w:themeColor="text1"/>
          <w:spacing w:val="-4"/>
          <w:sz w:val="22"/>
          <w:szCs w:val="22"/>
          <w:lang w:val="en-US"/>
        </w:rPr>
        <w:t xml:space="preserve">spectrophotometer was </w:t>
      </w:r>
      <w:r w:rsidR="00B93776" w:rsidRPr="005F6437">
        <w:rPr>
          <w:rFonts w:ascii="Garamond" w:hAnsi="Garamond"/>
          <w:color w:val="000000" w:themeColor="text1"/>
          <w:spacing w:val="-4"/>
          <w:sz w:val="22"/>
          <w:szCs w:val="22"/>
          <w:lang w:val="en-US"/>
        </w:rPr>
        <w:t xml:space="preserve">applied </w:t>
      </w:r>
      <w:r w:rsidR="001E4B4F" w:rsidRPr="005F6437">
        <w:rPr>
          <w:rFonts w:ascii="Garamond" w:hAnsi="Garamond"/>
          <w:color w:val="000000" w:themeColor="text1"/>
          <w:spacing w:val="-4"/>
          <w:sz w:val="22"/>
          <w:szCs w:val="22"/>
          <w:lang w:val="en-US"/>
        </w:rPr>
        <w:t xml:space="preserve">to perform </w:t>
      </w:r>
      <w:r w:rsidR="001E4B4F" w:rsidRPr="005F6437">
        <w:rPr>
          <w:rFonts w:ascii="Garamond" w:hAnsi="Garamond"/>
          <w:i/>
          <w:color w:val="000000" w:themeColor="text1"/>
          <w:spacing w:val="-4"/>
          <w:sz w:val="22"/>
          <w:szCs w:val="22"/>
          <w:lang w:val="en-US"/>
        </w:rPr>
        <w:t>in situ</w:t>
      </w:r>
      <w:r w:rsidR="001E4B4F" w:rsidRPr="005F6437">
        <w:rPr>
          <w:rFonts w:ascii="Garamond" w:hAnsi="Garamond"/>
          <w:color w:val="000000" w:themeColor="text1"/>
          <w:spacing w:val="-4"/>
          <w:sz w:val="22"/>
          <w:szCs w:val="22"/>
          <w:lang w:val="en-US"/>
        </w:rPr>
        <w:t xml:space="preserve"> </w:t>
      </w:r>
      <w:proofErr w:type="gramStart"/>
      <w:r w:rsidR="001E4B4F" w:rsidRPr="005F6437">
        <w:rPr>
          <w:rFonts w:ascii="Garamond" w:hAnsi="Garamond"/>
          <w:color w:val="000000" w:themeColor="text1"/>
          <w:spacing w:val="-4"/>
          <w:sz w:val="22"/>
          <w:szCs w:val="22"/>
          <w:lang w:val="en-US"/>
        </w:rPr>
        <w:t xml:space="preserve">characterization </w:t>
      </w:r>
      <w:r w:rsidR="00CD7FB2" w:rsidRPr="005F6437">
        <w:rPr>
          <w:rFonts w:ascii="Garamond" w:hAnsi="Garamond"/>
          <w:color w:val="000000" w:themeColor="text1"/>
          <w:sz w:val="22"/>
          <w:szCs w:val="22"/>
          <w:lang w:val="en-US"/>
        </w:rPr>
        <w:t xml:space="preserve"> </w:t>
      </w:r>
      <w:r w:rsidR="001E4B4F" w:rsidRPr="005F6437">
        <w:rPr>
          <w:rFonts w:ascii="Garamond" w:hAnsi="Garamond"/>
          <w:color w:val="000000" w:themeColor="text1"/>
          <w:sz w:val="22"/>
          <w:szCs w:val="22"/>
          <w:lang w:val="en-US"/>
        </w:rPr>
        <w:t>of</w:t>
      </w:r>
      <w:proofErr w:type="gramEnd"/>
      <w:r w:rsidR="001E4B4F" w:rsidRPr="005F6437">
        <w:rPr>
          <w:rFonts w:ascii="Garamond" w:hAnsi="Garamond"/>
          <w:color w:val="000000" w:themeColor="text1"/>
          <w:sz w:val="22"/>
          <w:szCs w:val="22"/>
          <w:lang w:val="en-US"/>
        </w:rPr>
        <w:t xml:space="preserve"> silica supported platinum catalyst</w:t>
      </w:r>
      <w:r w:rsidR="00B93776" w:rsidRPr="005F6437">
        <w:rPr>
          <w:rFonts w:ascii="Garamond" w:hAnsi="Garamond"/>
          <w:color w:val="000000" w:themeColor="text1"/>
          <w:sz w:val="22"/>
          <w:szCs w:val="22"/>
          <w:lang w:val="en-US"/>
        </w:rPr>
        <w:t xml:space="preserve">. A custom-designed catalytic </w:t>
      </w:r>
      <w:proofErr w:type="spellStart"/>
      <w:r w:rsidR="00B93776" w:rsidRPr="005F6437">
        <w:rPr>
          <w:rFonts w:ascii="Garamond" w:hAnsi="Garamond"/>
          <w:color w:val="000000" w:themeColor="text1"/>
          <w:sz w:val="22"/>
          <w:szCs w:val="22"/>
          <w:lang w:val="en-US"/>
        </w:rPr>
        <w:t>microcatalytic</w:t>
      </w:r>
      <w:proofErr w:type="spellEnd"/>
      <w:r w:rsidR="00B93776" w:rsidRPr="005F6437">
        <w:rPr>
          <w:rFonts w:ascii="Garamond" w:hAnsi="Garamond"/>
          <w:color w:val="000000" w:themeColor="text1"/>
          <w:sz w:val="22"/>
          <w:szCs w:val="22"/>
          <w:lang w:val="en-US"/>
        </w:rPr>
        <w:t xml:space="preserve"> reactor cell </w:t>
      </w:r>
      <w:r w:rsidR="0063306A" w:rsidRPr="005F6437">
        <w:rPr>
          <w:rFonts w:ascii="Garamond" w:hAnsi="Garamond"/>
          <w:color w:val="000000" w:themeColor="text1"/>
          <w:sz w:val="22"/>
          <w:szCs w:val="22"/>
          <w:lang w:val="en-US"/>
        </w:rPr>
        <w:t xml:space="preserve">for Raman observation was fabricated and </w:t>
      </w:r>
      <w:r w:rsidR="001E4B4F" w:rsidRPr="005F6437">
        <w:rPr>
          <w:rFonts w:ascii="Garamond" w:hAnsi="Garamond"/>
          <w:color w:val="000000" w:themeColor="text1"/>
          <w:sz w:val="22"/>
          <w:szCs w:val="22"/>
          <w:lang w:val="en-US"/>
        </w:rPr>
        <w:t xml:space="preserve">dehydrogenation of cyclohexane </w:t>
      </w:r>
      <w:r w:rsidR="00B93776" w:rsidRPr="005F6437">
        <w:rPr>
          <w:rFonts w:ascii="Garamond" w:hAnsi="Garamond"/>
          <w:color w:val="000000" w:themeColor="text1"/>
          <w:sz w:val="22"/>
          <w:szCs w:val="22"/>
          <w:lang w:val="en-US"/>
        </w:rPr>
        <w:t xml:space="preserve">was </w:t>
      </w:r>
      <w:r w:rsidR="001E4B4F" w:rsidRPr="005F6437">
        <w:rPr>
          <w:rFonts w:ascii="Garamond" w:hAnsi="Garamond"/>
          <w:color w:val="000000" w:themeColor="text1"/>
          <w:sz w:val="22"/>
          <w:szCs w:val="22"/>
          <w:lang w:val="en-US"/>
        </w:rPr>
        <w:t>carried out</w:t>
      </w:r>
      <w:r w:rsidR="0063306A" w:rsidRPr="005F6437">
        <w:rPr>
          <w:rFonts w:ascii="Garamond" w:hAnsi="Garamond"/>
          <w:color w:val="000000" w:themeColor="text1"/>
          <w:sz w:val="22"/>
          <w:szCs w:val="22"/>
          <w:lang w:val="en-US"/>
        </w:rPr>
        <w:t xml:space="preserve"> as a model reaction. Surface of </w:t>
      </w:r>
      <w:r w:rsidR="00304B8D" w:rsidRPr="005F6437">
        <w:rPr>
          <w:rFonts w:ascii="Garamond" w:eastAsiaTheme="minorEastAsia" w:hAnsi="Garamond"/>
          <w:color w:val="000000" w:themeColor="text1"/>
          <w:sz w:val="22"/>
          <w:szCs w:val="22"/>
          <w:lang w:val="en-US" w:eastAsia="ja-JP"/>
        </w:rPr>
        <w:t>s</w:t>
      </w:r>
      <w:r w:rsidR="0063306A" w:rsidRPr="005F6437">
        <w:rPr>
          <w:rFonts w:ascii="Garamond" w:hAnsi="Garamond"/>
          <w:color w:val="000000" w:themeColor="text1"/>
          <w:sz w:val="22"/>
          <w:szCs w:val="22"/>
          <w:lang w:val="en-US"/>
        </w:rPr>
        <w:t>ilicon microchannel was oxidized to make SiO</w:t>
      </w:r>
      <w:r w:rsidR="0063306A" w:rsidRPr="005F6437">
        <w:rPr>
          <w:rFonts w:ascii="Garamond" w:hAnsi="Garamond"/>
          <w:color w:val="000000" w:themeColor="text1"/>
          <w:sz w:val="22"/>
          <w:szCs w:val="22"/>
          <w:vertAlign w:val="subscript"/>
          <w:lang w:val="en-US"/>
        </w:rPr>
        <w:t>2</w:t>
      </w:r>
      <w:r w:rsidR="0063306A" w:rsidRPr="005F6437">
        <w:rPr>
          <w:rFonts w:ascii="Garamond" w:hAnsi="Garamond"/>
          <w:color w:val="000000" w:themeColor="text1"/>
          <w:sz w:val="22"/>
          <w:szCs w:val="22"/>
          <w:lang w:val="en-US"/>
        </w:rPr>
        <w:t xml:space="preserve"> support layer and platinum catalyst was supported on the surface. </w:t>
      </w:r>
      <w:r w:rsidR="001E4B4F" w:rsidRPr="005F6437">
        <w:rPr>
          <w:rFonts w:ascii="Garamond" w:hAnsi="Garamond"/>
          <w:color w:val="000000" w:themeColor="text1"/>
          <w:sz w:val="22"/>
          <w:szCs w:val="22"/>
          <w:lang w:val="en-US"/>
        </w:rPr>
        <w:t xml:space="preserve">The in situ catalytic microreactor cell with inlet/outlet ports was prepared using </w:t>
      </w:r>
      <w:r w:rsidR="00332281" w:rsidRPr="005F6437">
        <w:rPr>
          <w:rFonts w:ascii="Garamond" w:eastAsia="MS Mincho" w:hAnsi="Garamond"/>
          <w:color w:val="000000" w:themeColor="text1"/>
          <w:sz w:val="22"/>
          <w:szCs w:val="22"/>
          <w:lang w:val="en-US" w:eastAsia="ja-JP"/>
        </w:rPr>
        <w:t>Pyrex glass</w:t>
      </w:r>
      <w:r w:rsidR="001E4B4F" w:rsidRPr="005F6437">
        <w:rPr>
          <w:rFonts w:ascii="Garamond" w:hAnsi="Garamond"/>
          <w:color w:val="000000" w:themeColor="text1"/>
          <w:sz w:val="22"/>
          <w:szCs w:val="22"/>
          <w:lang w:val="en-US"/>
        </w:rPr>
        <w:t xml:space="preserve"> cover that served as the viewing window.  The reaction temperature inside the </w:t>
      </w:r>
      <w:r w:rsidR="00332281" w:rsidRPr="005F6437">
        <w:rPr>
          <w:rFonts w:ascii="Garamond" w:eastAsia="MS Mincho" w:hAnsi="Garamond"/>
          <w:color w:val="000000" w:themeColor="text1"/>
          <w:sz w:val="22"/>
          <w:szCs w:val="22"/>
          <w:lang w:val="en-US" w:eastAsia="ja-JP"/>
        </w:rPr>
        <w:t>cell</w:t>
      </w:r>
      <w:r w:rsidR="001E4B4F" w:rsidRPr="005F6437">
        <w:rPr>
          <w:rFonts w:ascii="Garamond" w:hAnsi="Garamond"/>
          <w:color w:val="000000" w:themeColor="text1"/>
          <w:sz w:val="22"/>
          <w:szCs w:val="22"/>
          <w:lang w:val="en-US"/>
        </w:rPr>
        <w:t xml:space="preserve"> was controlled by </w:t>
      </w:r>
      <w:r w:rsidR="0063306A" w:rsidRPr="005F6437">
        <w:rPr>
          <w:rFonts w:ascii="Garamond" w:hAnsi="Garamond"/>
          <w:color w:val="000000" w:themeColor="text1"/>
          <w:sz w:val="22"/>
          <w:szCs w:val="22"/>
          <w:lang w:val="en-US"/>
        </w:rPr>
        <w:t xml:space="preserve">plate heater set on </w:t>
      </w:r>
      <w:r w:rsidR="001E4B4F" w:rsidRPr="005F6437">
        <w:rPr>
          <w:rFonts w:ascii="Garamond" w:hAnsi="Garamond"/>
          <w:color w:val="000000" w:themeColor="text1"/>
          <w:sz w:val="22"/>
          <w:szCs w:val="22"/>
          <w:lang w:val="en-US"/>
        </w:rPr>
        <w:t xml:space="preserve">the </w:t>
      </w:r>
      <w:r w:rsidR="00332281" w:rsidRPr="005F6437">
        <w:rPr>
          <w:rFonts w:ascii="Garamond" w:eastAsia="MS Mincho" w:hAnsi="Garamond"/>
          <w:color w:val="000000" w:themeColor="text1"/>
          <w:sz w:val="22"/>
          <w:szCs w:val="22"/>
          <w:lang w:val="en-US" w:eastAsia="ja-JP"/>
        </w:rPr>
        <w:t xml:space="preserve">Raman </w:t>
      </w:r>
      <w:r w:rsidR="001E4B4F" w:rsidRPr="005F6437">
        <w:rPr>
          <w:rFonts w:ascii="Garamond" w:hAnsi="Garamond"/>
          <w:color w:val="000000" w:themeColor="text1"/>
          <w:sz w:val="22"/>
          <w:szCs w:val="22"/>
          <w:lang w:val="en-US"/>
        </w:rPr>
        <w:t>micro</w:t>
      </w:r>
      <w:r w:rsidR="00332281" w:rsidRPr="005F6437">
        <w:rPr>
          <w:rFonts w:ascii="Garamond" w:eastAsia="MS Mincho" w:hAnsi="Garamond"/>
          <w:color w:val="000000" w:themeColor="text1"/>
          <w:sz w:val="22"/>
          <w:szCs w:val="22"/>
          <w:lang w:val="en-US" w:eastAsia="ja-JP"/>
        </w:rPr>
        <w:t>scope stage</w:t>
      </w:r>
      <w:r w:rsidR="001E4B4F" w:rsidRPr="005F6437">
        <w:rPr>
          <w:rFonts w:ascii="Garamond" w:hAnsi="Garamond"/>
          <w:color w:val="000000" w:themeColor="text1"/>
          <w:sz w:val="22"/>
          <w:szCs w:val="22"/>
          <w:lang w:val="en-US"/>
        </w:rPr>
        <w:t xml:space="preserve">. The spectra were collected </w:t>
      </w:r>
      <w:r w:rsidR="00B87C06" w:rsidRPr="005F6437">
        <w:rPr>
          <w:rFonts w:ascii="Garamond" w:eastAsia="MS Mincho" w:hAnsi="Garamond"/>
          <w:color w:val="000000" w:themeColor="text1"/>
          <w:sz w:val="22"/>
          <w:szCs w:val="22"/>
          <w:lang w:val="en-US" w:eastAsia="ja-JP"/>
        </w:rPr>
        <w:t>under the reaction conditions</w:t>
      </w:r>
      <w:r w:rsidR="0063306A" w:rsidRPr="005F6437">
        <w:rPr>
          <w:rFonts w:ascii="Garamond" w:eastAsia="MS Mincho" w:hAnsi="Garamond"/>
          <w:color w:val="000000" w:themeColor="text1"/>
          <w:sz w:val="22"/>
          <w:szCs w:val="22"/>
          <w:lang w:val="en-US" w:eastAsia="ja-JP"/>
        </w:rPr>
        <w:t xml:space="preserve"> and outlet gas was analyzed by GC.</w:t>
      </w:r>
      <w:r w:rsidR="00B87C06" w:rsidRPr="005F6437">
        <w:rPr>
          <w:rFonts w:ascii="Garamond" w:eastAsia="MS Mincho" w:hAnsi="Garamond"/>
          <w:color w:val="000000" w:themeColor="text1"/>
          <w:sz w:val="22"/>
          <w:szCs w:val="22"/>
          <w:lang w:val="en-US" w:eastAsia="ja-JP"/>
        </w:rPr>
        <w:t xml:space="preserve"> </w:t>
      </w:r>
    </w:p>
    <w:p w14:paraId="6BB6927F" w14:textId="77777777" w:rsidR="00B87C06" w:rsidRPr="005F6437" w:rsidRDefault="00B93776" w:rsidP="00B93776">
      <w:pPr>
        <w:ind w:right="1444" w:firstLineChars="200" w:firstLine="440"/>
        <w:jc w:val="both"/>
        <w:rPr>
          <w:rFonts w:ascii="Garamond" w:eastAsia="MS Mincho" w:hAnsi="Garamond"/>
          <w:color w:val="000000" w:themeColor="text1"/>
          <w:sz w:val="22"/>
          <w:szCs w:val="22"/>
          <w:lang w:val="en-US" w:eastAsia="ja-JP"/>
        </w:rPr>
      </w:pPr>
      <w:r w:rsidRPr="005F6437">
        <w:rPr>
          <w:rFonts w:ascii="Garamond" w:eastAsia="MS Mincho" w:hAnsi="Garamond"/>
          <w:color w:val="000000" w:themeColor="text1"/>
          <w:sz w:val="22"/>
          <w:szCs w:val="22"/>
          <w:lang w:val="en-US" w:eastAsia="ja-JP"/>
        </w:rPr>
        <w:t>Without platinum catalyst component, no reaction of either reactant or product</w:t>
      </w:r>
      <w:r w:rsidR="00753267" w:rsidRPr="005F6437">
        <w:rPr>
          <w:rFonts w:ascii="Garamond" w:eastAsia="MS Mincho" w:hAnsi="Garamond"/>
          <w:color w:val="000000" w:themeColor="text1"/>
          <w:sz w:val="22"/>
          <w:szCs w:val="22"/>
          <w:lang w:val="en-US" w:eastAsia="ja-JP"/>
        </w:rPr>
        <w:t>s</w:t>
      </w:r>
      <w:r w:rsidRPr="005F6437">
        <w:rPr>
          <w:rFonts w:ascii="Garamond" w:eastAsia="MS Mincho" w:hAnsi="Garamond"/>
          <w:color w:val="000000" w:themeColor="text1"/>
          <w:sz w:val="22"/>
          <w:szCs w:val="22"/>
          <w:lang w:val="en-US" w:eastAsia="ja-JP"/>
        </w:rPr>
        <w:t xml:space="preserve">   were observed at 393</w:t>
      </w:r>
      <w:r w:rsidR="00093F1E"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K. When Pt catalyst was supported on the SiO</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 xml:space="preserve"> reactor wall, GC analysis showed that dehydrogenation reaction has </w:t>
      </w:r>
      <w:r w:rsidR="00753267" w:rsidRPr="005F6437">
        <w:rPr>
          <w:rFonts w:ascii="Garamond" w:eastAsia="MS Mincho" w:hAnsi="Garamond"/>
          <w:color w:val="000000" w:themeColor="text1"/>
          <w:sz w:val="22"/>
          <w:szCs w:val="22"/>
          <w:lang w:val="en-US" w:eastAsia="ja-JP"/>
        </w:rPr>
        <w:t>carried out</w:t>
      </w:r>
      <w:r w:rsidRPr="005F6437">
        <w:rPr>
          <w:rFonts w:ascii="Garamond" w:eastAsia="MS Mincho" w:hAnsi="Garamond"/>
          <w:color w:val="000000" w:themeColor="text1"/>
          <w:sz w:val="22"/>
          <w:szCs w:val="22"/>
          <w:lang w:val="en-US" w:eastAsia="ja-JP"/>
        </w:rPr>
        <w:t xml:space="preserve"> at 393</w:t>
      </w:r>
      <w:r w:rsidR="00093F1E"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 xml:space="preserve">K and Raman </w:t>
      </w:r>
      <w:r w:rsidR="0063306A" w:rsidRPr="005F6437">
        <w:rPr>
          <w:rFonts w:ascii="Garamond" w:eastAsia="MS Mincho" w:hAnsi="Garamond"/>
          <w:color w:val="000000" w:themeColor="text1"/>
          <w:sz w:val="22"/>
          <w:szCs w:val="22"/>
          <w:lang w:val="en-US" w:eastAsia="ja-JP"/>
        </w:rPr>
        <w:t>spectra</w:t>
      </w:r>
      <w:r w:rsidRPr="005F6437">
        <w:rPr>
          <w:rFonts w:ascii="Garamond" w:eastAsia="MS Mincho" w:hAnsi="Garamond"/>
          <w:color w:val="000000" w:themeColor="text1"/>
          <w:sz w:val="22"/>
          <w:szCs w:val="22"/>
          <w:lang w:val="en-US" w:eastAsia="ja-JP"/>
        </w:rPr>
        <w:t xml:space="preserve"> of 1</w:t>
      </w:r>
      <w:r w:rsidR="000E0C1C" w:rsidRPr="005F6437">
        <w:rPr>
          <w:rFonts w:ascii="Garamond" w:eastAsia="MS Mincho" w:hAnsi="Garamond"/>
          <w:color w:val="000000" w:themeColor="text1"/>
          <w:sz w:val="22"/>
          <w:szCs w:val="22"/>
          <w:lang w:val="en-US" w:eastAsia="ja-JP"/>
        </w:rPr>
        <w:t>,</w:t>
      </w:r>
      <w:r w:rsidRPr="005F6437">
        <w:rPr>
          <w:rFonts w:ascii="Garamond" w:eastAsia="MS Mincho" w:hAnsi="Garamond"/>
          <w:color w:val="000000" w:themeColor="text1"/>
          <w:sz w:val="22"/>
          <w:szCs w:val="22"/>
          <w:lang w:val="en-US" w:eastAsia="ja-JP"/>
        </w:rPr>
        <w:t>450</w:t>
      </w:r>
      <w:r w:rsidR="00093F1E"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cm</w:t>
      </w:r>
      <w:r w:rsidRPr="005F6437">
        <w:rPr>
          <w:rFonts w:ascii="Garamond" w:eastAsia="MS Mincho" w:hAnsi="Garamond"/>
          <w:color w:val="000000" w:themeColor="text1"/>
          <w:sz w:val="22"/>
          <w:szCs w:val="22"/>
          <w:vertAlign w:val="superscript"/>
          <w:lang w:val="en-US" w:eastAsia="ja-JP"/>
        </w:rPr>
        <w:t>-1</w:t>
      </w:r>
      <w:r w:rsidR="0063306A"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 xml:space="preserve">which was identified as π-allylic intermediates were observed. At the same time, </w:t>
      </w:r>
      <w:r w:rsidR="00304B8D" w:rsidRPr="005F6437">
        <w:rPr>
          <w:rFonts w:ascii="Garamond" w:eastAsia="MS Mincho" w:hAnsi="Garamond"/>
          <w:color w:val="000000" w:themeColor="text1"/>
          <w:sz w:val="22"/>
          <w:szCs w:val="22"/>
          <w:lang w:val="en-US" w:eastAsia="ja-JP"/>
        </w:rPr>
        <w:t>p</w:t>
      </w:r>
      <w:r w:rsidRPr="005F6437">
        <w:rPr>
          <w:rFonts w:ascii="Garamond" w:eastAsia="MS Mincho" w:hAnsi="Garamond"/>
          <w:color w:val="000000" w:themeColor="text1"/>
          <w:sz w:val="22"/>
          <w:szCs w:val="22"/>
          <w:lang w:val="en-US" w:eastAsia="ja-JP"/>
        </w:rPr>
        <w:t>eaks at 1</w:t>
      </w:r>
      <w:r w:rsidR="000E0C1C" w:rsidRPr="005F6437">
        <w:rPr>
          <w:rFonts w:ascii="Garamond" w:eastAsia="MS Mincho" w:hAnsi="Garamond"/>
          <w:color w:val="000000" w:themeColor="text1"/>
          <w:sz w:val="22"/>
          <w:szCs w:val="22"/>
          <w:lang w:val="en-US" w:eastAsia="ja-JP"/>
        </w:rPr>
        <w:t>,</w:t>
      </w:r>
      <w:r w:rsidRPr="005F6437">
        <w:rPr>
          <w:rFonts w:ascii="Garamond" w:eastAsia="MS Mincho" w:hAnsi="Garamond"/>
          <w:color w:val="000000" w:themeColor="text1"/>
          <w:sz w:val="22"/>
          <w:szCs w:val="22"/>
          <w:lang w:val="en-US" w:eastAsia="ja-JP"/>
        </w:rPr>
        <w:t>600 and 1</w:t>
      </w:r>
      <w:r w:rsidR="000E0C1C" w:rsidRPr="005F6437">
        <w:rPr>
          <w:rFonts w:ascii="Garamond" w:eastAsia="MS Mincho" w:hAnsi="Garamond"/>
          <w:color w:val="000000" w:themeColor="text1"/>
          <w:sz w:val="22"/>
          <w:szCs w:val="22"/>
          <w:lang w:val="en-US" w:eastAsia="ja-JP"/>
        </w:rPr>
        <w:t>,</w:t>
      </w:r>
      <w:r w:rsidRPr="005F6437">
        <w:rPr>
          <w:rFonts w:ascii="Garamond" w:eastAsia="MS Mincho" w:hAnsi="Garamond"/>
          <w:color w:val="000000" w:themeColor="text1"/>
          <w:sz w:val="22"/>
          <w:szCs w:val="22"/>
          <w:lang w:val="en-US" w:eastAsia="ja-JP"/>
        </w:rPr>
        <w:t>350</w:t>
      </w:r>
      <w:r w:rsidR="00093F1E"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cm</w:t>
      </w:r>
      <w:r w:rsidRPr="005F6437">
        <w:rPr>
          <w:rFonts w:ascii="Garamond" w:eastAsia="MS Mincho" w:hAnsi="Garamond"/>
          <w:color w:val="000000" w:themeColor="text1"/>
          <w:sz w:val="22"/>
          <w:szCs w:val="22"/>
          <w:vertAlign w:val="superscript"/>
          <w:lang w:val="en-US" w:eastAsia="ja-JP"/>
        </w:rPr>
        <w:t xml:space="preserve">-1 </w:t>
      </w:r>
      <w:r w:rsidRPr="005F6437">
        <w:rPr>
          <w:rFonts w:ascii="Garamond" w:eastAsia="MS Mincho" w:hAnsi="Garamond"/>
          <w:color w:val="000000" w:themeColor="text1"/>
          <w:sz w:val="22"/>
          <w:szCs w:val="22"/>
          <w:lang w:val="en-US" w:eastAsia="ja-JP"/>
        </w:rPr>
        <w:t>were observed. These could be identified as graphitic carbon and amorphous carbon, respectively. These carbon materials on the surface might</w:t>
      </w:r>
      <w:r w:rsidR="00753267" w:rsidRPr="005F6437">
        <w:rPr>
          <w:rFonts w:ascii="Garamond" w:eastAsia="MS Mincho" w:hAnsi="Garamond"/>
          <w:color w:val="000000" w:themeColor="text1"/>
          <w:sz w:val="22"/>
          <w:szCs w:val="22"/>
          <w:lang w:val="en-US" w:eastAsia="ja-JP"/>
        </w:rPr>
        <w:t xml:space="preserve"> be resulted in the subsequent reaction and </w:t>
      </w:r>
      <w:r w:rsidRPr="005F6437">
        <w:rPr>
          <w:rFonts w:ascii="Garamond" w:eastAsia="MS Mincho" w:hAnsi="Garamond"/>
          <w:color w:val="000000" w:themeColor="text1"/>
          <w:sz w:val="22"/>
          <w:szCs w:val="22"/>
          <w:lang w:val="en-US" w:eastAsia="ja-JP"/>
        </w:rPr>
        <w:t>cause</w:t>
      </w:r>
      <w:r w:rsidR="00260960" w:rsidRPr="005F6437">
        <w:rPr>
          <w:rFonts w:ascii="Garamond" w:eastAsia="MS Mincho" w:hAnsi="Garamond"/>
          <w:color w:val="000000" w:themeColor="text1"/>
          <w:sz w:val="22"/>
          <w:szCs w:val="22"/>
          <w:lang w:val="en-US" w:eastAsia="ja-JP"/>
        </w:rPr>
        <w:t>d</w:t>
      </w:r>
      <w:r w:rsidRPr="005F6437">
        <w:rPr>
          <w:rFonts w:ascii="Garamond" w:eastAsia="MS Mincho" w:hAnsi="Garamond"/>
          <w:color w:val="000000" w:themeColor="text1"/>
          <w:sz w:val="22"/>
          <w:szCs w:val="22"/>
          <w:lang w:val="en-US" w:eastAsia="ja-JP"/>
        </w:rPr>
        <w:t xml:space="preserve"> the deactivation of the catalyst. All the Raman </w:t>
      </w:r>
      <w:r w:rsidR="00260960" w:rsidRPr="005F6437">
        <w:rPr>
          <w:rFonts w:ascii="Garamond" w:eastAsia="MS Mincho" w:hAnsi="Garamond"/>
          <w:color w:val="000000" w:themeColor="text1"/>
          <w:sz w:val="22"/>
          <w:szCs w:val="22"/>
          <w:lang w:val="en-US" w:eastAsia="ja-JP"/>
        </w:rPr>
        <w:t>peaks</w:t>
      </w:r>
      <w:r w:rsidRPr="005F6437">
        <w:rPr>
          <w:rFonts w:ascii="Garamond" w:eastAsia="MS Mincho" w:hAnsi="Garamond"/>
          <w:color w:val="000000" w:themeColor="text1"/>
          <w:sz w:val="22"/>
          <w:szCs w:val="22"/>
          <w:lang w:val="en-US" w:eastAsia="ja-JP"/>
        </w:rPr>
        <w:t xml:space="preserve"> were easily removed by N</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 xml:space="preserve"> gas purging at 393</w:t>
      </w:r>
      <w:r w:rsidR="00093F1E"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color w:val="000000" w:themeColor="text1"/>
          <w:sz w:val="22"/>
          <w:szCs w:val="22"/>
          <w:lang w:val="en-US" w:eastAsia="ja-JP"/>
        </w:rPr>
        <w:t xml:space="preserve">K.     </w:t>
      </w:r>
    </w:p>
    <w:p w14:paraId="561EFF4E" w14:textId="77777777" w:rsidR="00347ECA" w:rsidRPr="005F6437" w:rsidRDefault="00347ECA" w:rsidP="002B270B">
      <w:pPr>
        <w:ind w:right="1444"/>
        <w:jc w:val="both"/>
        <w:rPr>
          <w:rFonts w:ascii="Garamond" w:hAnsi="Garamond"/>
          <w:color w:val="000000" w:themeColor="text1"/>
          <w:sz w:val="22"/>
          <w:szCs w:val="22"/>
          <w:lang w:val="en-US"/>
        </w:rPr>
      </w:pPr>
    </w:p>
    <w:p w14:paraId="7E354633" w14:textId="77777777" w:rsidR="00347ECA" w:rsidRPr="005F6437" w:rsidRDefault="00347ECA" w:rsidP="002B270B">
      <w:pPr>
        <w:ind w:right="1444"/>
        <w:jc w:val="both"/>
        <w:rPr>
          <w:rFonts w:ascii="Garamond" w:hAnsi="Garamond"/>
          <w:color w:val="000000" w:themeColor="text1"/>
          <w:sz w:val="22"/>
          <w:szCs w:val="22"/>
          <w:lang w:val="en-US"/>
        </w:rPr>
      </w:pPr>
      <w:r w:rsidRPr="005F6437">
        <w:rPr>
          <w:rFonts w:ascii="Garamond" w:hAnsi="Garamond"/>
          <w:b/>
          <w:bCs/>
          <w:color w:val="000000" w:themeColor="text1"/>
          <w:sz w:val="22"/>
          <w:szCs w:val="22"/>
          <w:lang w:val="en-US"/>
        </w:rPr>
        <w:t>Keywords</w:t>
      </w:r>
      <w:r w:rsidR="00336E01" w:rsidRPr="005F6437">
        <w:rPr>
          <w:rFonts w:ascii="Garamond" w:hAnsi="Garamond"/>
          <w:b/>
          <w:bCs/>
          <w:color w:val="000000" w:themeColor="text1"/>
          <w:sz w:val="22"/>
          <w:szCs w:val="22"/>
          <w:lang w:val="en-US"/>
        </w:rPr>
        <w:t>:</w:t>
      </w:r>
      <w:r w:rsidR="002A6B09" w:rsidRPr="005F6437">
        <w:rPr>
          <w:rFonts w:ascii="Garamond" w:hAnsi="Garamond"/>
          <w:color w:val="000000" w:themeColor="text1"/>
          <w:sz w:val="22"/>
          <w:szCs w:val="22"/>
          <w:lang w:val="en-US"/>
        </w:rPr>
        <w:t xml:space="preserve"> </w:t>
      </w:r>
      <w:r w:rsidR="00647575" w:rsidRPr="005F6437">
        <w:rPr>
          <w:rFonts w:ascii="Garamond" w:hAnsi="Garamond"/>
          <w:color w:val="000000" w:themeColor="text1"/>
          <w:sz w:val="22"/>
          <w:szCs w:val="22"/>
          <w:lang w:val="en-US"/>
        </w:rPr>
        <w:t>Micro-Raman analysis, e</w:t>
      </w:r>
      <w:r w:rsidR="00753267" w:rsidRPr="005F6437">
        <w:rPr>
          <w:rFonts w:ascii="Garamond" w:hAnsi="Garamond"/>
          <w:color w:val="000000" w:themeColor="text1"/>
          <w:sz w:val="22"/>
          <w:szCs w:val="22"/>
          <w:lang w:val="en-US"/>
        </w:rPr>
        <w:t>valuation of catalytic reaction,</w:t>
      </w:r>
      <w:r w:rsidR="00753267" w:rsidRPr="005F6437">
        <w:rPr>
          <w:rFonts w:ascii="Garamond" w:hAnsi="Garamond"/>
          <w:i/>
          <w:color w:val="000000" w:themeColor="text1"/>
          <w:sz w:val="22"/>
          <w:szCs w:val="22"/>
          <w:lang w:val="en-US"/>
        </w:rPr>
        <w:t xml:space="preserve"> in situ</w:t>
      </w:r>
      <w:r w:rsidR="00753267" w:rsidRPr="005F6437">
        <w:rPr>
          <w:rFonts w:ascii="Garamond" w:hAnsi="Garamond"/>
          <w:color w:val="000000" w:themeColor="text1"/>
          <w:sz w:val="22"/>
          <w:szCs w:val="22"/>
          <w:lang w:val="en-US"/>
        </w:rPr>
        <w:t xml:space="preserve"> characterization</w:t>
      </w:r>
      <w:r w:rsidR="007376F6" w:rsidRPr="005F6437">
        <w:rPr>
          <w:rFonts w:ascii="Garamond" w:hAnsi="Garamond"/>
          <w:color w:val="000000" w:themeColor="text1"/>
          <w:sz w:val="22"/>
          <w:szCs w:val="22"/>
          <w:lang w:val="en-US"/>
        </w:rPr>
        <w:t>.</w:t>
      </w:r>
    </w:p>
    <w:p w14:paraId="5CD2FDD3" w14:textId="77777777" w:rsidR="00161B13" w:rsidRPr="005F6437" w:rsidRDefault="00583DBF" w:rsidP="00FE4AF8">
      <w:pPr>
        <w:ind w:right="1444"/>
        <w:jc w:val="both"/>
        <w:rPr>
          <w:rFonts w:ascii="Garamond" w:hAnsi="Garamond"/>
          <w:color w:val="000000" w:themeColor="text1"/>
          <w:sz w:val="22"/>
          <w:szCs w:val="22"/>
          <w:lang w:val="en-US"/>
        </w:rPr>
      </w:pPr>
      <w:r w:rsidRPr="005F6437">
        <w:rPr>
          <w:rFonts w:ascii="Garamond" w:hAnsi="Garamond"/>
          <w:noProof/>
          <w:color w:val="000000" w:themeColor="text1"/>
          <w:sz w:val="22"/>
          <w:szCs w:val="22"/>
          <w:lang w:val="en-US" w:eastAsia="en-US"/>
        </w:rPr>
        <mc:AlternateContent>
          <mc:Choice Requires="wps">
            <w:drawing>
              <wp:anchor distT="0" distB="0" distL="114300" distR="114300" simplePos="0" relativeHeight="251657728" behindDoc="0" locked="1" layoutInCell="1" allowOverlap="1" wp14:anchorId="49D0CCE8" wp14:editId="6A51C821">
                <wp:simplePos x="0" y="0"/>
                <wp:positionH relativeFrom="column">
                  <wp:posOffset>-71120</wp:posOffset>
                </wp:positionH>
                <wp:positionV relativeFrom="page">
                  <wp:posOffset>8863330</wp:posOffset>
                </wp:positionV>
                <wp:extent cx="3265170" cy="1069975"/>
                <wp:effectExtent l="0" t="0" r="0" b="0"/>
                <wp:wrapNone/>
                <wp:docPr id="5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170" cy="106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B5CE7" w14:textId="77777777" w:rsidR="000B2BCB" w:rsidRPr="0010355D" w:rsidRDefault="000B2BCB" w:rsidP="00161B13">
                            <w:pPr>
                              <w:rPr>
                                <w:rFonts w:ascii="Garamond" w:hAnsi="Garamond"/>
                                <w:sz w:val="22"/>
                                <w:szCs w:val="22"/>
                              </w:rPr>
                            </w:pPr>
                            <w:r w:rsidRPr="0010355D">
                              <w:rPr>
                                <w:rFonts w:ascii="Garamond" w:hAnsi="Garamond"/>
                                <w:b/>
                                <w:bCs/>
                                <w:sz w:val="22"/>
                                <w:szCs w:val="22"/>
                              </w:rPr>
                              <w:t>ENGINEERING JOURNAL</w:t>
                            </w:r>
                            <w:r w:rsidR="00647575">
                              <w:rPr>
                                <w:rFonts w:ascii="Garamond" w:hAnsi="Garamond"/>
                                <w:sz w:val="22"/>
                                <w:szCs w:val="22"/>
                              </w:rPr>
                              <w:t xml:space="preserve"> Volume 25 Issue 2</w:t>
                            </w:r>
                          </w:p>
                          <w:p w14:paraId="6D9712D8" w14:textId="77777777" w:rsidR="00BC03B2" w:rsidRPr="00BC03B2" w:rsidRDefault="00BC03B2" w:rsidP="00BC03B2">
                            <w:pPr>
                              <w:rPr>
                                <w:rFonts w:ascii="Garamond" w:hAnsi="Garamond"/>
                                <w:sz w:val="22"/>
                                <w:szCs w:val="22"/>
                              </w:rPr>
                            </w:pPr>
                            <w:r w:rsidRPr="00BC03B2">
                              <w:rPr>
                                <w:rFonts w:ascii="Garamond" w:hAnsi="Garamond"/>
                                <w:sz w:val="22"/>
                                <w:szCs w:val="22"/>
                              </w:rPr>
                              <w:t>Received 7 February 2020</w:t>
                            </w:r>
                          </w:p>
                          <w:p w14:paraId="53D3D90E" w14:textId="77777777" w:rsidR="00BC03B2" w:rsidRDefault="00BC03B2" w:rsidP="00BC03B2">
                            <w:pPr>
                              <w:rPr>
                                <w:rFonts w:ascii="Garamond" w:hAnsi="Garamond"/>
                                <w:sz w:val="22"/>
                                <w:szCs w:val="22"/>
                              </w:rPr>
                            </w:pPr>
                            <w:r w:rsidRPr="00BC03B2">
                              <w:rPr>
                                <w:rFonts w:ascii="Garamond" w:hAnsi="Garamond"/>
                                <w:sz w:val="22"/>
                                <w:szCs w:val="22"/>
                              </w:rPr>
                              <w:t>Accepted 25 November 2020</w:t>
                            </w:r>
                          </w:p>
                          <w:p w14:paraId="1E59DBC3" w14:textId="33D6D5C6" w:rsidR="000B2BCB" w:rsidRPr="0010355D" w:rsidRDefault="000B2BCB" w:rsidP="00BC03B2">
                            <w:pPr>
                              <w:rPr>
                                <w:rFonts w:ascii="Garamond" w:hAnsi="Garamond"/>
                                <w:sz w:val="22"/>
                                <w:szCs w:val="22"/>
                              </w:rPr>
                            </w:pPr>
                            <w:r w:rsidRPr="0010355D">
                              <w:rPr>
                                <w:rFonts w:ascii="Garamond" w:hAnsi="Garamond"/>
                                <w:sz w:val="22"/>
                                <w:szCs w:val="22"/>
                              </w:rPr>
                              <w:t xml:space="preserve">Published </w:t>
                            </w:r>
                            <w:r w:rsidR="00647575">
                              <w:rPr>
                                <w:rFonts w:ascii="Garamond" w:hAnsi="Garamond"/>
                                <w:sz w:val="22"/>
                                <w:szCs w:val="22"/>
                              </w:rPr>
                              <w:t>28 February 2021</w:t>
                            </w:r>
                          </w:p>
                          <w:p w14:paraId="785091CA" w14:textId="77777777" w:rsidR="000B2BCB" w:rsidRPr="0010355D" w:rsidRDefault="000B2BCB" w:rsidP="00161B13">
                            <w:pPr>
                              <w:rPr>
                                <w:rFonts w:ascii="Garamond" w:hAnsi="Garamond"/>
                                <w:sz w:val="22"/>
                                <w:szCs w:val="22"/>
                                <w:lang w:val="en-US"/>
                              </w:rPr>
                            </w:pPr>
                            <w:r w:rsidRPr="0010355D">
                              <w:rPr>
                                <w:rFonts w:ascii="Garamond" w:hAnsi="Garamond"/>
                                <w:sz w:val="22"/>
                                <w:szCs w:val="22"/>
                              </w:rPr>
                              <w:t>Online at http</w:t>
                            </w:r>
                            <w:r>
                              <w:rPr>
                                <w:rFonts w:ascii="Garamond" w:hAnsi="Garamond"/>
                                <w:sz w:val="22"/>
                                <w:szCs w:val="22"/>
                              </w:rPr>
                              <w:t>s</w:t>
                            </w:r>
                            <w:r w:rsidRPr="0010355D">
                              <w:rPr>
                                <w:rFonts w:ascii="Garamond" w:hAnsi="Garamond"/>
                                <w:sz w:val="22"/>
                                <w:szCs w:val="22"/>
                              </w:rPr>
                              <w:t>://</w:t>
                            </w:r>
                            <w:r w:rsidRPr="0010355D">
                              <w:rPr>
                                <w:rFonts w:ascii="Garamond" w:hAnsi="Garamond"/>
                                <w:sz w:val="22"/>
                                <w:szCs w:val="22"/>
                                <w:lang w:val="en-US"/>
                              </w:rPr>
                              <w:t>engj.org/</w:t>
                            </w:r>
                          </w:p>
                          <w:p w14:paraId="45F5FD4D" w14:textId="57753CB3" w:rsidR="000B2BCB" w:rsidRPr="0010355D" w:rsidRDefault="000B2BCB" w:rsidP="00161B13">
                            <w:pPr>
                              <w:rPr>
                                <w:rFonts w:ascii="Garamond" w:hAnsi="Garamond"/>
                                <w:sz w:val="22"/>
                                <w:szCs w:val="22"/>
                              </w:rPr>
                            </w:pPr>
                            <w:r w:rsidRPr="0010355D">
                              <w:rPr>
                                <w:rFonts w:ascii="Garamond" w:hAnsi="Garamond"/>
                                <w:sz w:val="22"/>
                                <w:szCs w:val="22"/>
                              </w:rPr>
                              <w:t>DOI:10.4186/ej.</w:t>
                            </w:r>
                            <w:r w:rsidR="00647575">
                              <w:rPr>
                                <w:rFonts w:ascii="Garamond" w:hAnsi="Garamond"/>
                                <w:sz w:val="22"/>
                                <w:szCs w:val="22"/>
                              </w:rPr>
                              <w:t>2021.25.2</w:t>
                            </w:r>
                            <w:r w:rsidRPr="0010355D">
                              <w:rPr>
                                <w:rFonts w:ascii="Garamond" w:hAnsi="Garamond"/>
                                <w:sz w:val="22"/>
                                <w:szCs w:val="22"/>
                              </w:rPr>
                              <w:t>.</w:t>
                            </w:r>
                            <w:r w:rsidR="00AF4B47">
                              <w:rPr>
                                <w:rFonts w:ascii="Garamond" w:hAnsi="Garamond"/>
                                <w:sz w:val="22"/>
                                <w:szCs w:val="22"/>
                              </w:rPr>
                              <w:t>253</w:t>
                            </w:r>
                          </w:p>
                        </w:txbxContent>
                      </wps:txbx>
                      <wps:bodyPr rot="0" vert="horz" wrap="square" lIns="72000" tIns="45720" rIns="9144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0CCE8" id="_x0000_t202" coordsize="21600,21600" o:spt="202" path="m,l,21600r21600,l21600,xe">
                <v:stroke joinstyle="miter"/>
                <v:path gradientshapeok="t" o:connecttype="rect"/>
              </v:shapetype>
              <v:shape id="Text Box 8" o:spid="_x0000_s1026" type="#_x0000_t202" style="position:absolute;left:0;text-align:left;margin-left:-5.6pt;margin-top:697.9pt;width:257.1pt;height:8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" filled="f" stroked="f">
                <v:textbox inset="2mm,,,2mm">
                  <w:txbxContent>
                    <w:p w14:paraId="6F6B5CE7" w14:textId="77777777" w:rsidR="000B2BCB" w:rsidRPr="0010355D" w:rsidRDefault="000B2BCB" w:rsidP="00161B13">
                      <w:pPr>
                        <w:rPr>
                          <w:rFonts w:ascii="Garamond" w:hAnsi="Garamond"/>
                          <w:sz w:val="22"/>
                          <w:szCs w:val="22"/>
                        </w:rPr>
                      </w:pPr>
                      <w:r w:rsidRPr="0010355D">
                        <w:rPr>
                          <w:rFonts w:ascii="Garamond" w:hAnsi="Garamond"/>
                          <w:b/>
                          <w:bCs/>
                          <w:sz w:val="22"/>
                          <w:szCs w:val="22"/>
                        </w:rPr>
                        <w:t>ENGINEERING JOURNAL</w:t>
                      </w:r>
                      <w:r w:rsidR="00647575">
                        <w:rPr>
                          <w:rFonts w:ascii="Garamond" w:hAnsi="Garamond"/>
                          <w:sz w:val="22"/>
                          <w:szCs w:val="22"/>
                        </w:rPr>
                        <w:t xml:space="preserve"> Volume 25 Issue 2</w:t>
                      </w:r>
                    </w:p>
                    <w:p w14:paraId="6D9712D8" w14:textId="77777777" w:rsidR="00BC03B2" w:rsidRPr="00BC03B2" w:rsidRDefault="00BC03B2" w:rsidP="00BC03B2">
                      <w:pPr>
                        <w:rPr>
                          <w:rFonts w:ascii="Garamond" w:hAnsi="Garamond"/>
                          <w:sz w:val="22"/>
                          <w:szCs w:val="22"/>
                        </w:rPr>
                      </w:pPr>
                      <w:r w:rsidRPr="00BC03B2">
                        <w:rPr>
                          <w:rFonts w:ascii="Garamond" w:hAnsi="Garamond"/>
                          <w:sz w:val="22"/>
                          <w:szCs w:val="22"/>
                        </w:rPr>
                        <w:t>Received 7 February 2020</w:t>
                      </w:r>
                    </w:p>
                    <w:p w14:paraId="53D3D90E" w14:textId="77777777" w:rsidR="00BC03B2" w:rsidRDefault="00BC03B2" w:rsidP="00BC03B2">
                      <w:pPr>
                        <w:rPr>
                          <w:rFonts w:ascii="Garamond" w:hAnsi="Garamond"/>
                          <w:sz w:val="22"/>
                          <w:szCs w:val="22"/>
                        </w:rPr>
                      </w:pPr>
                      <w:r w:rsidRPr="00BC03B2">
                        <w:rPr>
                          <w:rFonts w:ascii="Garamond" w:hAnsi="Garamond"/>
                          <w:sz w:val="22"/>
                          <w:szCs w:val="22"/>
                        </w:rPr>
                        <w:t>Accepted 25 November 2020</w:t>
                      </w:r>
                    </w:p>
                    <w:p w14:paraId="1E59DBC3" w14:textId="33D6D5C6" w:rsidR="000B2BCB" w:rsidRPr="0010355D" w:rsidRDefault="000B2BCB" w:rsidP="00BC03B2">
                      <w:pPr>
                        <w:rPr>
                          <w:rFonts w:ascii="Garamond" w:hAnsi="Garamond"/>
                          <w:sz w:val="22"/>
                          <w:szCs w:val="22"/>
                        </w:rPr>
                      </w:pPr>
                      <w:r w:rsidRPr="0010355D">
                        <w:rPr>
                          <w:rFonts w:ascii="Garamond" w:hAnsi="Garamond"/>
                          <w:sz w:val="22"/>
                          <w:szCs w:val="22"/>
                        </w:rPr>
                        <w:t xml:space="preserve">Published </w:t>
                      </w:r>
                      <w:r w:rsidR="00647575">
                        <w:rPr>
                          <w:rFonts w:ascii="Garamond" w:hAnsi="Garamond"/>
                          <w:sz w:val="22"/>
                          <w:szCs w:val="22"/>
                        </w:rPr>
                        <w:t>28 February 2021</w:t>
                      </w:r>
                    </w:p>
                    <w:p w14:paraId="785091CA" w14:textId="77777777" w:rsidR="000B2BCB" w:rsidRPr="0010355D" w:rsidRDefault="000B2BCB" w:rsidP="00161B13">
                      <w:pPr>
                        <w:rPr>
                          <w:rFonts w:ascii="Garamond" w:hAnsi="Garamond"/>
                          <w:sz w:val="22"/>
                          <w:szCs w:val="22"/>
                          <w:lang w:val="en-US"/>
                        </w:rPr>
                      </w:pPr>
                      <w:r w:rsidRPr="0010355D">
                        <w:rPr>
                          <w:rFonts w:ascii="Garamond" w:hAnsi="Garamond"/>
                          <w:sz w:val="22"/>
                          <w:szCs w:val="22"/>
                        </w:rPr>
                        <w:t>Online at http</w:t>
                      </w:r>
                      <w:r>
                        <w:rPr>
                          <w:rFonts w:ascii="Garamond" w:hAnsi="Garamond"/>
                          <w:sz w:val="22"/>
                          <w:szCs w:val="22"/>
                        </w:rPr>
                        <w:t>s</w:t>
                      </w:r>
                      <w:r w:rsidRPr="0010355D">
                        <w:rPr>
                          <w:rFonts w:ascii="Garamond" w:hAnsi="Garamond"/>
                          <w:sz w:val="22"/>
                          <w:szCs w:val="22"/>
                        </w:rPr>
                        <w:t>://</w:t>
                      </w:r>
                      <w:r w:rsidRPr="0010355D">
                        <w:rPr>
                          <w:rFonts w:ascii="Garamond" w:hAnsi="Garamond"/>
                          <w:sz w:val="22"/>
                          <w:szCs w:val="22"/>
                          <w:lang w:val="en-US"/>
                        </w:rPr>
                        <w:t>engj.org/</w:t>
                      </w:r>
                    </w:p>
                    <w:p w14:paraId="45F5FD4D" w14:textId="57753CB3" w:rsidR="000B2BCB" w:rsidRPr="0010355D" w:rsidRDefault="000B2BCB" w:rsidP="00161B13">
                      <w:pPr>
                        <w:rPr>
                          <w:rFonts w:ascii="Garamond" w:hAnsi="Garamond"/>
                          <w:sz w:val="22"/>
                          <w:szCs w:val="22"/>
                        </w:rPr>
                      </w:pPr>
                      <w:r w:rsidRPr="0010355D">
                        <w:rPr>
                          <w:rFonts w:ascii="Garamond" w:hAnsi="Garamond"/>
                          <w:sz w:val="22"/>
                          <w:szCs w:val="22"/>
                        </w:rPr>
                        <w:t>DOI:10.4186/ej.</w:t>
                      </w:r>
                      <w:r w:rsidR="00647575">
                        <w:rPr>
                          <w:rFonts w:ascii="Garamond" w:hAnsi="Garamond"/>
                          <w:sz w:val="22"/>
                          <w:szCs w:val="22"/>
                        </w:rPr>
                        <w:t>2021.25.2</w:t>
                      </w:r>
                      <w:r w:rsidRPr="0010355D">
                        <w:rPr>
                          <w:rFonts w:ascii="Garamond" w:hAnsi="Garamond"/>
                          <w:sz w:val="22"/>
                          <w:szCs w:val="22"/>
                        </w:rPr>
                        <w:t>.</w:t>
                      </w:r>
                      <w:r w:rsidR="00AF4B47">
                        <w:rPr>
                          <w:rFonts w:ascii="Garamond" w:hAnsi="Garamond"/>
                          <w:sz w:val="22"/>
                          <w:szCs w:val="22"/>
                        </w:rPr>
                        <w:t>253</w:t>
                      </w:r>
                    </w:p>
                  </w:txbxContent>
                </v:textbox>
                <w10:wrap anchory="page"/>
                <w10:anchorlock/>
              </v:shape>
            </w:pict>
          </mc:Fallback>
        </mc:AlternateContent>
      </w:r>
    </w:p>
    <w:p w14:paraId="256065B0" w14:textId="77777777" w:rsidR="00B71802" w:rsidRPr="005F6437" w:rsidRDefault="00B71802" w:rsidP="00B71802">
      <w:pPr>
        <w:ind w:right="1444"/>
        <w:jc w:val="both"/>
        <w:rPr>
          <w:rFonts w:ascii="Garamond" w:hAnsi="Garamond"/>
          <w:b/>
          <w:bCs/>
          <w:color w:val="000000" w:themeColor="text1"/>
          <w:sz w:val="22"/>
          <w:szCs w:val="22"/>
        </w:rPr>
        <w:sectPr w:rsidR="00B71802" w:rsidRPr="005F6437" w:rsidSect="00AF4B47">
          <w:headerReference w:type="even" r:id="rId9"/>
          <w:footerReference w:type="even" r:id="rId10"/>
          <w:footerReference w:type="default" r:id="rId11"/>
          <w:type w:val="continuous"/>
          <w:pgSz w:w="11906" w:h="16838" w:code="9"/>
          <w:pgMar w:top="1588" w:right="1361" w:bottom="1361" w:left="1361" w:header="709" w:footer="709" w:gutter="0"/>
          <w:pgNumType w:start="253"/>
          <w:cols w:space="708"/>
          <w:docGrid w:linePitch="360"/>
        </w:sectPr>
      </w:pPr>
    </w:p>
    <w:p w14:paraId="7E29E933" w14:textId="0C64ADE6" w:rsidR="007F5D86" w:rsidRPr="005F6437" w:rsidRDefault="000404B3" w:rsidP="007F5D86">
      <w:pPr>
        <w:numPr>
          <w:ilvl w:val="0"/>
          <w:numId w:val="2"/>
        </w:numPr>
        <w:ind w:right="4"/>
        <w:jc w:val="both"/>
        <w:rPr>
          <w:rFonts w:ascii="Garamond" w:hAnsi="Garamond" w:cs="Garamond"/>
          <w:b/>
          <w:bCs/>
          <w:color w:val="000000" w:themeColor="text1"/>
          <w:szCs w:val="24"/>
          <w:lang w:val="en-US"/>
        </w:rPr>
      </w:pPr>
      <w:r w:rsidRPr="005F6437">
        <w:rPr>
          <w:rFonts w:ascii="Garamond" w:hAnsi="Garamond" w:cs="Garamond"/>
          <w:b/>
          <w:bCs/>
          <w:color w:val="000000" w:themeColor="text1"/>
          <w:szCs w:val="24"/>
          <w:lang w:val="en-US"/>
        </w:rPr>
        <w:lastRenderedPageBreak/>
        <w:t>Introduction</w:t>
      </w:r>
    </w:p>
    <w:p w14:paraId="28E448AF" w14:textId="77777777" w:rsidR="0022220E" w:rsidRPr="005F6437" w:rsidRDefault="0022220E" w:rsidP="0022220E">
      <w:pPr>
        <w:ind w:left="360" w:right="4"/>
        <w:jc w:val="both"/>
        <w:rPr>
          <w:rFonts w:ascii="Garamond" w:hAnsi="Garamond"/>
          <w:b/>
          <w:bCs/>
          <w:color w:val="000000" w:themeColor="text1"/>
          <w:sz w:val="22"/>
          <w:szCs w:val="22"/>
          <w:lang w:val="en-US"/>
        </w:rPr>
      </w:pPr>
    </w:p>
    <w:p w14:paraId="58C51E7D" w14:textId="77777777" w:rsidR="0026589D" w:rsidRPr="005F6437" w:rsidRDefault="0026589D" w:rsidP="009133C9">
      <w:pPr>
        <w:ind w:firstLine="357"/>
        <w:jc w:val="both"/>
        <w:rPr>
          <w:rFonts w:ascii="Garamond" w:hAnsi="Garamond"/>
          <w:color w:val="000000" w:themeColor="text1"/>
          <w:sz w:val="22"/>
          <w:szCs w:val="22"/>
        </w:rPr>
      </w:pPr>
      <w:r w:rsidRPr="005F6437">
        <w:rPr>
          <w:rFonts w:ascii="Garamond" w:hAnsi="Garamond"/>
          <w:color w:val="000000" w:themeColor="text1"/>
          <w:sz w:val="22"/>
          <w:szCs w:val="22"/>
        </w:rPr>
        <w:t>The use of</w:t>
      </w:r>
      <w:r w:rsidRPr="005F6437">
        <w:rPr>
          <w:rFonts w:ascii="Garamond" w:hAnsi="Garamond"/>
          <w:i/>
          <w:color w:val="000000" w:themeColor="text1"/>
          <w:sz w:val="22"/>
          <w:szCs w:val="22"/>
        </w:rPr>
        <w:t xml:space="preserve"> in situ</w:t>
      </w:r>
      <w:r w:rsidRPr="005F6437">
        <w:rPr>
          <w:rFonts w:ascii="Garamond" w:hAnsi="Garamond"/>
          <w:color w:val="000000" w:themeColor="text1"/>
          <w:sz w:val="22"/>
          <w:szCs w:val="22"/>
        </w:rPr>
        <w:t xml:space="preserve"> spectroscopic techniques for studying catalytic reactions in multiphase conventional reactors, has been attracted a lot of attentions over the years</w:t>
      </w:r>
      <w:r w:rsidR="00AA5102" w:rsidRPr="005F6437">
        <w:rPr>
          <w:rFonts w:ascii="Garamond" w:hAnsi="Garamond"/>
          <w:color w:val="000000" w:themeColor="text1"/>
          <w:sz w:val="22"/>
          <w:szCs w:val="22"/>
        </w:rPr>
        <w:t xml:space="preserve"> </w:t>
      </w:r>
      <w:r w:rsidR="003D7F74" w:rsidRPr="005F6437">
        <w:rPr>
          <w:rFonts w:ascii="Garamond" w:hAnsi="Garamond"/>
          <w:color w:val="000000" w:themeColor="text1"/>
          <w:sz w:val="22"/>
          <w:szCs w:val="22"/>
        </w:rPr>
        <w:t>[1]</w:t>
      </w:r>
      <w:r w:rsidRPr="005F6437">
        <w:rPr>
          <w:rFonts w:ascii="Garamond" w:hAnsi="Garamond"/>
          <w:color w:val="000000" w:themeColor="text1"/>
          <w:sz w:val="22"/>
          <w:szCs w:val="22"/>
        </w:rPr>
        <w:t>.</w:t>
      </w:r>
      <w:r w:rsidR="00AA5102" w:rsidRPr="005F6437">
        <w:rPr>
          <w:rFonts w:ascii="Garamond" w:hAnsi="Garamond"/>
          <w:color w:val="000000" w:themeColor="text1"/>
          <w:sz w:val="22"/>
          <w:szCs w:val="22"/>
        </w:rPr>
        <w:t xml:space="preserve"> </w:t>
      </w:r>
      <w:r w:rsidRPr="005F6437">
        <w:rPr>
          <w:rFonts w:ascii="Garamond" w:hAnsi="Garamond"/>
          <w:color w:val="000000" w:themeColor="text1"/>
          <w:sz w:val="22"/>
          <w:szCs w:val="22"/>
        </w:rPr>
        <w:t>The non-destructive spectroscopic methods offer the possibility of studying the reaction system directly as the reaction progresses. This feature is important since catalytic processes in reactors are best understood when direct and real-time analysis is performed on the material.</w:t>
      </w:r>
    </w:p>
    <w:p w14:paraId="1D2F951A" w14:textId="77777777" w:rsidR="0026589D" w:rsidRPr="005F6437" w:rsidRDefault="0026589D" w:rsidP="0022220E">
      <w:pPr>
        <w:ind w:firstLine="357"/>
        <w:jc w:val="both"/>
        <w:rPr>
          <w:rFonts w:ascii="Garamond" w:hAnsi="Garamond"/>
          <w:color w:val="000000" w:themeColor="text1"/>
          <w:sz w:val="22"/>
          <w:szCs w:val="22"/>
        </w:rPr>
      </w:pPr>
      <w:r w:rsidRPr="005F6437">
        <w:rPr>
          <w:rFonts w:ascii="Garamond" w:hAnsi="Garamond"/>
          <w:color w:val="000000" w:themeColor="text1"/>
          <w:sz w:val="22"/>
          <w:szCs w:val="22"/>
        </w:rPr>
        <w:t>Vibrational spectroscopy, such as Fourier transform infra-red (FTIR) and Raman, is among the most developed spectroscopic techniques for the</w:t>
      </w:r>
      <w:r w:rsidRPr="005F6437">
        <w:rPr>
          <w:rFonts w:ascii="Garamond" w:hAnsi="Garamond"/>
          <w:i/>
          <w:color w:val="000000" w:themeColor="text1"/>
          <w:sz w:val="22"/>
          <w:szCs w:val="22"/>
        </w:rPr>
        <w:t xml:space="preserve"> </w:t>
      </w:r>
      <w:proofErr w:type="gramStart"/>
      <w:r w:rsidRPr="005F6437">
        <w:rPr>
          <w:rFonts w:ascii="Garamond" w:hAnsi="Garamond"/>
          <w:i/>
          <w:color w:val="000000" w:themeColor="text1"/>
          <w:sz w:val="22"/>
          <w:szCs w:val="22"/>
        </w:rPr>
        <w:t>in situ</w:t>
      </w:r>
      <w:proofErr w:type="gramEnd"/>
      <w:r w:rsidRPr="005F6437">
        <w:rPr>
          <w:rFonts w:ascii="Garamond" w:hAnsi="Garamond"/>
          <w:color w:val="000000" w:themeColor="text1"/>
          <w:sz w:val="22"/>
          <w:szCs w:val="22"/>
        </w:rPr>
        <w:t xml:space="preserve"> characterization of reactors. We have developed </w:t>
      </w:r>
      <w:r w:rsidRPr="005F6437">
        <w:rPr>
          <w:rFonts w:ascii="Garamond" w:hAnsi="Garamond"/>
          <w:i/>
          <w:color w:val="000000" w:themeColor="text1"/>
          <w:sz w:val="22"/>
          <w:szCs w:val="22"/>
        </w:rPr>
        <w:t>in situ</w:t>
      </w:r>
      <w:r w:rsidRPr="005F6437">
        <w:rPr>
          <w:rFonts w:ascii="Garamond" w:hAnsi="Garamond"/>
          <w:color w:val="000000" w:themeColor="text1"/>
          <w:sz w:val="22"/>
          <w:szCs w:val="22"/>
        </w:rPr>
        <w:t xml:space="preserve"> FT-IR reactor cell for identification of reaction intermediates during the methanol synthesis from carbon dioxide under elevated pressure and temperature</w:t>
      </w:r>
      <w:r w:rsidR="00AA5102" w:rsidRPr="005F6437">
        <w:rPr>
          <w:rFonts w:ascii="Garamond" w:hAnsi="Garamond"/>
          <w:color w:val="000000" w:themeColor="text1"/>
          <w:sz w:val="22"/>
          <w:szCs w:val="22"/>
        </w:rPr>
        <w:t xml:space="preserve"> </w:t>
      </w:r>
      <w:r w:rsidR="0083293C" w:rsidRPr="005F6437">
        <w:rPr>
          <w:rFonts w:ascii="Garamond" w:hAnsi="Garamond"/>
          <w:color w:val="000000" w:themeColor="text1"/>
          <w:sz w:val="22"/>
          <w:szCs w:val="22"/>
        </w:rPr>
        <w:t>[2]</w:t>
      </w:r>
      <w:r w:rsidRPr="005F6437">
        <w:rPr>
          <w:rFonts w:ascii="Garamond" w:hAnsi="Garamond"/>
          <w:color w:val="000000" w:themeColor="text1"/>
          <w:sz w:val="22"/>
          <w:szCs w:val="22"/>
        </w:rPr>
        <w:t>.</w:t>
      </w:r>
      <w:r w:rsidR="00AA5102" w:rsidRPr="005F6437">
        <w:rPr>
          <w:rFonts w:ascii="Garamond" w:hAnsi="Garamond"/>
          <w:color w:val="000000" w:themeColor="text1"/>
          <w:sz w:val="22"/>
          <w:szCs w:val="22"/>
        </w:rPr>
        <w:t xml:space="preserve"> </w:t>
      </w:r>
      <w:r w:rsidRPr="005F6437">
        <w:rPr>
          <w:rFonts w:ascii="Garamond" w:hAnsi="Garamond"/>
          <w:color w:val="000000" w:themeColor="text1"/>
          <w:sz w:val="22"/>
          <w:szCs w:val="22"/>
        </w:rPr>
        <w:t xml:space="preserve">This system was effective to identify surface </w:t>
      </w:r>
      <w:proofErr w:type="spellStart"/>
      <w:r w:rsidRPr="005F6437">
        <w:rPr>
          <w:rFonts w:ascii="Garamond" w:hAnsi="Garamond"/>
          <w:color w:val="000000" w:themeColor="text1"/>
          <w:sz w:val="22"/>
          <w:szCs w:val="22"/>
        </w:rPr>
        <w:t>formate</w:t>
      </w:r>
      <w:proofErr w:type="spellEnd"/>
      <w:r w:rsidRPr="005F6437">
        <w:rPr>
          <w:rFonts w:ascii="Garamond" w:hAnsi="Garamond"/>
          <w:color w:val="000000" w:themeColor="text1"/>
          <w:sz w:val="22"/>
          <w:szCs w:val="22"/>
        </w:rPr>
        <w:t xml:space="preserve"> </w:t>
      </w:r>
      <w:r w:rsidR="00AA5102" w:rsidRPr="005F6437">
        <w:rPr>
          <w:rFonts w:ascii="Garamond" w:hAnsi="Garamond"/>
          <w:color w:val="000000" w:themeColor="text1"/>
          <w:sz w:val="22"/>
          <w:szCs w:val="22"/>
        </w:rPr>
        <w:t>i</w:t>
      </w:r>
      <w:r w:rsidRPr="005F6437">
        <w:rPr>
          <w:rFonts w:ascii="Garamond" w:hAnsi="Garamond"/>
          <w:color w:val="000000" w:themeColor="text1"/>
          <w:sz w:val="22"/>
          <w:szCs w:val="22"/>
        </w:rPr>
        <w:t>ntermediates on the copper catalyst</w:t>
      </w:r>
      <w:r w:rsidR="0072659D" w:rsidRPr="005F6437">
        <w:rPr>
          <w:rFonts w:ascii="Garamond" w:hAnsi="Garamond"/>
          <w:color w:val="000000" w:themeColor="text1"/>
          <w:sz w:val="22"/>
          <w:szCs w:val="22"/>
        </w:rPr>
        <w:t xml:space="preserve"> </w:t>
      </w:r>
      <w:r w:rsidR="0083293C" w:rsidRPr="005F6437">
        <w:rPr>
          <w:rFonts w:ascii="Garamond" w:hAnsi="Garamond"/>
          <w:color w:val="000000" w:themeColor="text1"/>
          <w:sz w:val="22"/>
          <w:szCs w:val="22"/>
        </w:rPr>
        <w:t>[</w:t>
      </w:r>
      <w:r w:rsidRPr="005F6437">
        <w:rPr>
          <w:rFonts w:ascii="Garamond" w:hAnsi="Garamond"/>
          <w:color w:val="000000" w:themeColor="text1"/>
          <w:sz w:val="22"/>
          <w:szCs w:val="22"/>
        </w:rPr>
        <w:t>2</w:t>
      </w:r>
      <w:r w:rsidR="0083293C" w:rsidRPr="005F6437">
        <w:rPr>
          <w:rFonts w:ascii="Garamond" w:hAnsi="Garamond"/>
          <w:color w:val="000000" w:themeColor="text1"/>
          <w:sz w:val="22"/>
          <w:szCs w:val="22"/>
        </w:rPr>
        <w:t>-6]</w:t>
      </w:r>
      <w:r w:rsidR="0072659D" w:rsidRPr="005F6437">
        <w:rPr>
          <w:rFonts w:ascii="Garamond" w:hAnsi="Garamond"/>
          <w:color w:val="000000" w:themeColor="text1"/>
          <w:sz w:val="22"/>
          <w:szCs w:val="22"/>
        </w:rPr>
        <w:t>.</w:t>
      </w:r>
    </w:p>
    <w:p w14:paraId="4577CB4E" w14:textId="77777777" w:rsidR="0072659D" w:rsidRPr="005F6437" w:rsidRDefault="0072659D" w:rsidP="0022220E">
      <w:pPr>
        <w:ind w:firstLine="357"/>
        <w:jc w:val="both"/>
        <w:rPr>
          <w:rFonts w:ascii="Garamond" w:eastAsia="MS Mincho" w:hAnsi="Garamond"/>
          <w:color w:val="000000" w:themeColor="text1"/>
          <w:sz w:val="22"/>
          <w:szCs w:val="22"/>
          <w:lang w:eastAsia="ja-JP"/>
        </w:rPr>
      </w:pPr>
      <w:r w:rsidRPr="005F6437">
        <w:rPr>
          <w:rFonts w:ascii="Garamond" w:eastAsia="MS Mincho" w:hAnsi="Garamond"/>
          <w:color w:val="000000" w:themeColor="text1"/>
          <w:sz w:val="22"/>
          <w:szCs w:val="22"/>
          <w:lang w:eastAsia="ja-JP"/>
        </w:rPr>
        <w:t>Raman spectroscopy is also a strong tool for investigating catalytic reaction</w:t>
      </w:r>
      <w:r w:rsidR="00753267"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The application of Raman spectroscopy to heterogeneous catalysis has been</w:t>
      </w:r>
      <w:r w:rsidR="00AA510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discussed in excellent reviews </w:t>
      </w:r>
      <w:r w:rsidR="00702F8B" w:rsidRPr="005F6437">
        <w:rPr>
          <w:rFonts w:ascii="Garamond" w:eastAsia="MS Mincho" w:hAnsi="Garamond"/>
          <w:color w:val="000000" w:themeColor="text1"/>
          <w:sz w:val="22"/>
          <w:szCs w:val="22"/>
          <w:lang w:eastAsia="ja-JP"/>
        </w:rPr>
        <w:t>[7-10]</w:t>
      </w:r>
      <w:r w:rsidR="0088006A" w:rsidRPr="005F6437">
        <w:rPr>
          <w:rFonts w:ascii="Garamond" w:eastAsia="MS Mincho" w:hAnsi="Garamond"/>
          <w:color w:val="000000" w:themeColor="text1"/>
          <w:sz w:val="22"/>
          <w:szCs w:val="22"/>
          <w:lang w:eastAsia="ja-JP"/>
        </w:rPr>
        <w:t>.</w:t>
      </w:r>
    </w:p>
    <w:p w14:paraId="1FBF4668" w14:textId="77777777" w:rsidR="0072659D" w:rsidRPr="005F6437" w:rsidRDefault="0026589D" w:rsidP="0022220E">
      <w:pPr>
        <w:ind w:firstLine="357"/>
        <w:jc w:val="both"/>
        <w:rPr>
          <w:rFonts w:ascii="Garamond" w:hAnsi="Garamond"/>
          <w:color w:val="000000" w:themeColor="text1"/>
          <w:sz w:val="22"/>
          <w:szCs w:val="22"/>
        </w:rPr>
      </w:pPr>
      <w:r w:rsidRPr="005F6437">
        <w:rPr>
          <w:rFonts w:ascii="Garamond" w:hAnsi="Garamond"/>
          <w:color w:val="000000" w:themeColor="text1"/>
          <w:sz w:val="22"/>
          <w:szCs w:val="22"/>
        </w:rPr>
        <w:t xml:space="preserve">Another simpler spectroscopic technique is the </w:t>
      </w:r>
      <w:r w:rsidRPr="005F6437">
        <w:rPr>
          <w:rFonts w:ascii="Garamond" w:hAnsi="Garamond"/>
          <w:color w:val="000000" w:themeColor="text1"/>
          <w:spacing w:val="-6"/>
          <w:sz w:val="22"/>
          <w:szCs w:val="22"/>
        </w:rPr>
        <w:t>ultraviolet-visible (UV-Vis) spectroscopy. For heterogeneously</w:t>
      </w:r>
      <w:r w:rsidRPr="005F6437">
        <w:rPr>
          <w:rFonts w:ascii="Garamond" w:hAnsi="Garamond"/>
          <w:color w:val="000000" w:themeColor="text1"/>
          <w:sz w:val="22"/>
          <w:szCs w:val="22"/>
        </w:rPr>
        <w:t xml:space="preserve"> </w:t>
      </w:r>
      <w:proofErr w:type="spellStart"/>
      <w:r w:rsidRPr="005F6437">
        <w:rPr>
          <w:rFonts w:ascii="Garamond" w:hAnsi="Garamond"/>
          <w:color w:val="000000" w:themeColor="text1"/>
          <w:sz w:val="22"/>
          <w:szCs w:val="22"/>
        </w:rPr>
        <w:t>catalyzed</w:t>
      </w:r>
      <w:proofErr w:type="spellEnd"/>
      <w:r w:rsidRPr="005F6437">
        <w:rPr>
          <w:rFonts w:ascii="Garamond" w:hAnsi="Garamond"/>
          <w:color w:val="000000" w:themeColor="text1"/>
          <w:sz w:val="22"/>
          <w:szCs w:val="22"/>
        </w:rPr>
        <w:t xml:space="preserve"> systems, this method is commonly used to gather information about the oxidation state of the catalyst</w:t>
      </w:r>
      <w:r w:rsidR="00AA5102" w:rsidRPr="005F6437">
        <w:rPr>
          <w:rFonts w:ascii="Garamond" w:hAnsi="Garamond"/>
          <w:color w:val="000000" w:themeColor="text1"/>
          <w:sz w:val="22"/>
          <w:szCs w:val="22"/>
        </w:rPr>
        <w:t xml:space="preserve"> </w:t>
      </w:r>
      <w:r w:rsidR="00087DEF" w:rsidRPr="005F6437">
        <w:rPr>
          <w:rFonts w:ascii="Garamond" w:hAnsi="Garamond"/>
          <w:color w:val="000000" w:themeColor="text1"/>
          <w:spacing w:val="-4"/>
          <w:sz w:val="22"/>
          <w:szCs w:val="22"/>
        </w:rPr>
        <w:t>[11].</w:t>
      </w:r>
      <w:r w:rsidRPr="005F6437">
        <w:rPr>
          <w:rFonts w:ascii="Garamond" w:hAnsi="Garamond"/>
          <w:color w:val="000000" w:themeColor="text1"/>
          <w:spacing w:val="-4"/>
          <w:sz w:val="22"/>
          <w:szCs w:val="22"/>
        </w:rPr>
        <w:t xml:space="preserve"> In one of the </w:t>
      </w:r>
      <w:proofErr w:type="gramStart"/>
      <w:r w:rsidRPr="005F6437">
        <w:rPr>
          <w:rFonts w:ascii="Garamond" w:hAnsi="Garamond"/>
          <w:color w:val="000000" w:themeColor="text1"/>
          <w:spacing w:val="-4"/>
          <w:sz w:val="22"/>
          <w:szCs w:val="22"/>
        </w:rPr>
        <w:t>research</w:t>
      </w:r>
      <w:proofErr w:type="gramEnd"/>
      <w:r w:rsidRPr="005F6437">
        <w:rPr>
          <w:rFonts w:ascii="Garamond" w:hAnsi="Garamond"/>
          <w:color w:val="000000" w:themeColor="text1"/>
          <w:spacing w:val="-4"/>
          <w:sz w:val="22"/>
          <w:szCs w:val="22"/>
        </w:rPr>
        <w:t xml:space="preserve"> works conducted, the reduction and oxidation dynamics of the alumina supported vanadium catalyst during propane oxidative dehydrogenation was monitored using UV-Vis spectroscopy</w:t>
      </w:r>
      <w:r w:rsidR="00AA5102" w:rsidRPr="005F6437">
        <w:rPr>
          <w:rFonts w:ascii="Garamond" w:hAnsi="Garamond"/>
          <w:color w:val="000000" w:themeColor="text1"/>
          <w:spacing w:val="-4"/>
          <w:sz w:val="22"/>
          <w:szCs w:val="22"/>
        </w:rPr>
        <w:t xml:space="preserve"> </w:t>
      </w:r>
      <w:r w:rsidR="00087DEF" w:rsidRPr="005F6437">
        <w:rPr>
          <w:rFonts w:ascii="Garamond" w:hAnsi="Garamond"/>
          <w:color w:val="000000" w:themeColor="text1"/>
          <w:spacing w:val="-4"/>
          <w:sz w:val="22"/>
          <w:szCs w:val="22"/>
        </w:rPr>
        <w:t>[12].</w:t>
      </w:r>
      <w:r w:rsidRPr="005F6437">
        <w:rPr>
          <w:rFonts w:ascii="Garamond" w:hAnsi="Garamond"/>
          <w:color w:val="000000" w:themeColor="text1"/>
          <w:sz w:val="22"/>
          <w:szCs w:val="22"/>
        </w:rPr>
        <w:t xml:space="preserve"> </w:t>
      </w:r>
    </w:p>
    <w:p w14:paraId="07FCB9CF" w14:textId="77777777" w:rsidR="00902DEF" w:rsidRPr="005F6437" w:rsidRDefault="00902DEF" w:rsidP="0022220E">
      <w:pPr>
        <w:ind w:firstLine="357"/>
        <w:jc w:val="both"/>
        <w:rPr>
          <w:rFonts w:ascii="Garamond" w:hAnsi="Garamond"/>
          <w:color w:val="000000" w:themeColor="text1"/>
          <w:sz w:val="22"/>
          <w:szCs w:val="22"/>
        </w:rPr>
      </w:pPr>
      <w:r w:rsidRPr="005F6437">
        <w:rPr>
          <w:rFonts w:ascii="Garamond" w:hAnsi="Garamond"/>
          <w:color w:val="000000" w:themeColor="text1"/>
          <w:sz w:val="22"/>
          <w:szCs w:val="22"/>
        </w:rPr>
        <w:t xml:space="preserve">Use of the micro-structured chemical system attracts considerable attention to establish new chemical process in recent years </w:t>
      </w:r>
      <w:r w:rsidR="002237E3" w:rsidRPr="005F6437">
        <w:rPr>
          <w:rFonts w:ascii="Garamond" w:hAnsi="Garamond"/>
          <w:color w:val="000000" w:themeColor="text1"/>
          <w:sz w:val="22"/>
          <w:szCs w:val="22"/>
        </w:rPr>
        <w:t>[13]</w:t>
      </w:r>
      <w:r w:rsidR="00AA5102" w:rsidRPr="005F6437">
        <w:rPr>
          <w:rFonts w:ascii="Garamond" w:hAnsi="Garamond"/>
          <w:color w:val="000000" w:themeColor="text1"/>
          <w:sz w:val="22"/>
          <w:szCs w:val="22"/>
        </w:rPr>
        <w:t>.</w:t>
      </w:r>
      <w:r w:rsidRPr="005F6437">
        <w:rPr>
          <w:rFonts w:ascii="Garamond" w:hAnsi="Garamond"/>
          <w:color w:val="000000" w:themeColor="text1"/>
          <w:sz w:val="22"/>
          <w:szCs w:val="22"/>
        </w:rPr>
        <w:t xml:space="preserve"> Micro channel reactors are said to have distinct advantages in comparison to conventional reactors </w:t>
      </w:r>
      <w:r w:rsidR="002237E3" w:rsidRPr="005F6437">
        <w:rPr>
          <w:rFonts w:ascii="Garamond" w:hAnsi="Garamond"/>
          <w:color w:val="000000" w:themeColor="text1"/>
          <w:sz w:val="22"/>
          <w:szCs w:val="22"/>
        </w:rPr>
        <w:t>[14]</w:t>
      </w:r>
      <w:r w:rsidR="00AA5102" w:rsidRPr="005F6437">
        <w:rPr>
          <w:rFonts w:ascii="Garamond" w:hAnsi="Garamond"/>
          <w:color w:val="000000" w:themeColor="text1"/>
          <w:sz w:val="22"/>
          <w:szCs w:val="22"/>
        </w:rPr>
        <w:t>.</w:t>
      </w:r>
      <w:r w:rsidRPr="005F6437">
        <w:rPr>
          <w:rFonts w:ascii="Garamond" w:hAnsi="Garamond"/>
          <w:color w:val="000000" w:themeColor="text1"/>
          <w:sz w:val="22"/>
          <w:szCs w:val="22"/>
        </w:rPr>
        <w:t xml:space="preserve"> Due to small diameters of the micro channels, the preparation of catalyst becomes very important factor to design efficient catalytic reactor. Surface coating method is preferred to packed bed type configuration. For the high temperature use, metallic materials are used including planner silicon chips. </w:t>
      </w:r>
    </w:p>
    <w:p w14:paraId="0570EC41" w14:textId="77777777" w:rsidR="00902DEF" w:rsidRPr="005F6437" w:rsidRDefault="00902DEF" w:rsidP="0022220E">
      <w:pPr>
        <w:ind w:firstLine="357"/>
        <w:jc w:val="both"/>
        <w:rPr>
          <w:rFonts w:ascii="Garamond" w:hAnsi="Garamond"/>
          <w:color w:val="000000" w:themeColor="text1"/>
          <w:sz w:val="22"/>
          <w:szCs w:val="22"/>
        </w:rPr>
      </w:pPr>
      <w:r w:rsidRPr="005F6437">
        <w:rPr>
          <w:rFonts w:ascii="Garamond" w:hAnsi="Garamond"/>
          <w:color w:val="000000" w:themeColor="text1"/>
          <w:sz w:val="22"/>
          <w:szCs w:val="22"/>
        </w:rPr>
        <w:t xml:space="preserve">In our previous study </w:t>
      </w:r>
      <w:r w:rsidR="00B67B73" w:rsidRPr="005F6437">
        <w:rPr>
          <w:rFonts w:ascii="Garamond" w:hAnsi="Garamond"/>
          <w:color w:val="000000" w:themeColor="text1"/>
          <w:sz w:val="22"/>
          <w:szCs w:val="22"/>
        </w:rPr>
        <w:t>[1</w:t>
      </w:r>
      <w:r w:rsidR="004C2247" w:rsidRPr="005F6437">
        <w:rPr>
          <w:rFonts w:ascii="Garamond" w:hAnsi="Garamond"/>
          <w:color w:val="000000" w:themeColor="text1"/>
          <w:sz w:val="22"/>
          <w:szCs w:val="22"/>
        </w:rPr>
        <w:t>5</w:t>
      </w:r>
      <w:r w:rsidR="00B67B73" w:rsidRPr="005F6437">
        <w:rPr>
          <w:rFonts w:ascii="Garamond" w:hAnsi="Garamond"/>
          <w:color w:val="000000" w:themeColor="text1"/>
          <w:sz w:val="22"/>
          <w:szCs w:val="22"/>
        </w:rPr>
        <w:t>,</w:t>
      </w:r>
      <w:r w:rsidR="00924CC4" w:rsidRPr="005F6437">
        <w:rPr>
          <w:rFonts w:ascii="Garamond" w:hAnsi="Garamond"/>
          <w:color w:val="000000" w:themeColor="text1"/>
          <w:sz w:val="22"/>
          <w:szCs w:val="22"/>
        </w:rPr>
        <w:t xml:space="preserve"> </w:t>
      </w:r>
      <w:r w:rsidR="00B67B73" w:rsidRPr="005F6437">
        <w:rPr>
          <w:rFonts w:ascii="Garamond" w:hAnsi="Garamond"/>
          <w:color w:val="000000" w:themeColor="text1"/>
          <w:sz w:val="22"/>
          <w:szCs w:val="22"/>
        </w:rPr>
        <w:t>16]</w:t>
      </w:r>
      <w:r w:rsidRPr="005F6437">
        <w:rPr>
          <w:rFonts w:ascii="Garamond" w:hAnsi="Garamond"/>
          <w:color w:val="000000" w:themeColor="text1"/>
          <w:sz w:val="22"/>
          <w:szCs w:val="22"/>
        </w:rPr>
        <w:t xml:space="preserve"> small particles of catalyst were successfully supported on a planner yttria stabilized zirconia as an electrode catalyst for fuel cell by mist decomposition technique. The method is to generate mist of aqueous solution of catalyst precursor with ultrasonic oscillator and the mist was directly deposit on the heated surface of the base plate. This technique was applied to prepare platinum catalyst over silicon micro channel</w:t>
      </w:r>
      <w:r w:rsidR="00AA5102" w:rsidRPr="005F6437">
        <w:rPr>
          <w:rFonts w:ascii="Garamond" w:hAnsi="Garamond"/>
          <w:color w:val="000000" w:themeColor="text1"/>
          <w:sz w:val="22"/>
          <w:szCs w:val="22"/>
        </w:rPr>
        <w:t xml:space="preserve"> </w:t>
      </w:r>
      <w:r w:rsidR="00B67B73" w:rsidRPr="005F6437">
        <w:rPr>
          <w:rFonts w:ascii="Garamond" w:hAnsi="Garamond"/>
          <w:color w:val="000000" w:themeColor="text1"/>
          <w:sz w:val="22"/>
          <w:szCs w:val="22"/>
        </w:rPr>
        <w:t>[17,</w:t>
      </w:r>
      <w:r w:rsidR="00AA5102" w:rsidRPr="005F6437">
        <w:rPr>
          <w:rFonts w:ascii="Garamond" w:hAnsi="Garamond"/>
          <w:color w:val="000000" w:themeColor="text1"/>
          <w:sz w:val="22"/>
          <w:szCs w:val="22"/>
        </w:rPr>
        <w:t xml:space="preserve"> </w:t>
      </w:r>
      <w:r w:rsidR="00B67B73" w:rsidRPr="005F6437">
        <w:rPr>
          <w:rFonts w:ascii="Garamond" w:hAnsi="Garamond"/>
          <w:color w:val="000000" w:themeColor="text1"/>
          <w:sz w:val="22"/>
          <w:szCs w:val="22"/>
        </w:rPr>
        <w:t>18]</w:t>
      </w:r>
      <w:r w:rsidR="00AA5102" w:rsidRPr="005F6437">
        <w:rPr>
          <w:rFonts w:ascii="Garamond" w:hAnsi="Garamond"/>
          <w:color w:val="000000" w:themeColor="text1"/>
          <w:sz w:val="22"/>
          <w:szCs w:val="22"/>
        </w:rPr>
        <w:t>.</w:t>
      </w:r>
      <w:r w:rsidRPr="005F6437">
        <w:rPr>
          <w:rFonts w:ascii="Garamond" w:hAnsi="Garamond"/>
          <w:color w:val="000000" w:themeColor="text1"/>
          <w:sz w:val="22"/>
          <w:szCs w:val="22"/>
        </w:rPr>
        <w:t xml:space="preserve"> </w:t>
      </w:r>
    </w:p>
    <w:p w14:paraId="582439FA" w14:textId="77777777" w:rsidR="0072659D" w:rsidRPr="005F6437" w:rsidRDefault="0072659D" w:rsidP="0022220E">
      <w:pPr>
        <w:ind w:firstLine="357"/>
        <w:jc w:val="both"/>
        <w:rPr>
          <w:rFonts w:ascii="Garamond" w:hAnsi="Garamond"/>
          <w:color w:val="000000" w:themeColor="text1"/>
          <w:sz w:val="22"/>
          <w:szCs w:val="22"/>
        </w:rPr>
      </w:pPr>
      <w:r w:rsidRPr="005F6437">
        <w:rPr>
          <w:rFonts w:ascii="Garamond" w:hAnsi="Garamond"/>
          <w:color w:val="000000" w:themeColor="text1"/>
          <w:sz w:val="22"/>
          <w:szCs w:val="22"/>
        </w:rPr>
        <w:t xml:space="preserve">Application of above mentioned </w:t>
      </w:r>
      <w:r w:rsidRPr="005F6437">
        <w:rPr>
          <w:rFonts w:ascii="Garamond" w:hAnsi="Garamond"/>
          <w:i/>
          <w:color w:val="000000" w:themeColor="text1"/>
          <w:sz w:val="22"/>
          <w:szCs w:val="22"/>
        </w:rPr>
        <w:t>in situ</w:t>
      </w:r>
      <w:r w:rsidRPr="005F6437">
        <w:rPr>
          <w:rFonts w:ascii="Garamond" w:hAnsi="Garamond"/>
          <w:color w:val="000000" w:themeColor="text1"/>
          <w:sz w:val="22"/>
          <w:szCs w:val="22"/>
        </w:rPr>
        <w:t xml:space="preserve"> spectroscopic technique is challenging because the size of the micro channel could be smaller than the probing beam. Developing spectroscopic and </w:t>
      </w:r>
      <w:proofErr w:type="spellStart"/>
      <w:r w:rsidRPr="005F6437">
        <w:rPr>
          <w:rFonts w:ascii="Garamond" w:hAnsi="Garamond"/>
          <w:color w:val="000000" w:themeColor="text1"/>
          <w:sz w:val="22"/>
          <w:szCs w:val="22"/>
        </w:rPr>
        <w:t>microspectroscopic</w:t>
      </w:r>
      <w:proofErr w:type="spellEnd"/>
      <w:r w:rsidRPr="005F6437">
        <w:rPr>
          <w:rFonts w:ascii="Garamond" w:hAnsi="Garamond"/>
          <w:color w:val="000000" w:themeColor="text1"/>
          <w:sz w:val="22"/>
          <w:szCs w:val="22"/>
        </w:rPr>
        <w:t xml:space="preserve"> systems for more specific applications suitable for microreactors have become an ongoing interest.</w:t>
      </w:r>
    </w:p>
    <w:p w14:paraId="00D106CA" w14:textId="77777777" w:rsidR="0072659D" w:rsidRPr="005F6437" w:rsidRDefault="0072659D" w:rsidP="00924CC4">
      <w:pPr>
        <w:ind w:firstLineChars="150" w:firstLine="330"/>
        <w:jc w:val="both"/>
        <w:rPr>
          <w:rFonts w:ascii="Garamond" w:hAnsi="Garamond"/>
          <w:color w:val="000000" w:themeColor="text1"/>
          <w:sz w:val="22"/>
          <w:szCs w:val="22"/>
        </w:rPr>
      </w:pPr>
      <w:r w:rsidRPr="005F6437">
        <w:rPr>
          <w:rFonts w:ascii="Garamond" w:hAnsi="Garamond"/>
          <w:color w:val="000000" w:themeColor="text1"/>
          <w:sz w:val="22"/>
          <w:szCs w:val="22"/>
        </w:rPr>
        <w:t>We have already developed</w:t>
      </w:r>
      <w:r w:rsidRPr="005F6437">
        <w:rPr>
          <w:rFonts w:ascii="Garamond" w:hAnsi="Garamond"/>
          <w:i/>
          <w:color w:val="000000" w:themeColor="text1"/>
          <w:sz w:val="22"/>
          <w:szCs w:val="22"/>
        </w:rPr>
        <w:t xml:space="preserve"> in situ</w:t>
      </w:r>
      <w:r w:rsidRPr="005F6437">
        <w:rPr>
          <w:rFonts w:ascii="Garamond" w:hAnsi="Garamond"/>
          <w:color w:val="000000" w:themeColor="text1"/>
          <w:sz w:val="22"/>
          <w:szCs w:val="22"/>
        </w:rPr>
        <w:t xml:space="preserve"> </w:t>
      </w:r>
      <w:proofErr w:type="gramStart"/>
      <w:r w:rsidRPr="005F6437">
        <w:rPr>
          <w:rFonts w:ascii="Garamond" w:hAnsi="Garamond"/>
          <w:color w:val="000000" w:themeColor="text1"/>
          <w:sz w:val="22"/>
          <w:szCs w:val="22"/>
        </w:rPr>
        <w:t>micro FT</w:t>
      </w:r>
      <w:proofErr w:type="gramEnd"/>
      <w:r w:rsidRPr="005F6437">
        <w:rPr>
          <w:rFonts w:ascii="Garamond" w:hAnsi="Garamond"/>
          <w:color w:val="000000" w:themeColor="text1"/>
          <w:sz w:val="22"/>
          <w:szCs w:val="22"/>
        </w:rPr>
        <w:t xml:space="preserve">-IR </w:t>
      </w:r>
      <w:r w:rsidR="0016375D" w:rsidRPr="005F6437">
        <w:rPr>
          <w:rFonts w:ascii="Garamond" w:hAnsi="Garamond"/>
          <w:color w:val="000000" w:themeColor="text1"/>
          <w:sz w:val="22"/>
          <w:szCs w:val="22"/>
        </w:rPr>
        <w:t>[19]</w:t>
      </w:r>
      <w:r w:rsidRPr="005F6437">
        <w:rPr>
          <w:rFonts w:ascii="Garamond" w:hAnsi="Garamond"/>
          <w:color w:val="000000" w:themeColor="text1"/>
          <w:sz w:val="22"/>
          <w:szCs w:val="22"/>
        </w:rPr>
        <w:t xml:space="preserve"> spectroscopy system and </w:t>
      </w:r>
      <w:r w:rsidRPr="005F6437">
        <w:rPr>
          <w:rFonts w:ascii="Garamond" w:hAnsi="Garamond"/>
          <w:i/>
          <w:color w:val="000000" w:themeColor="text1"/>
          <w:sz w:val="22"/>
          <w:szCs w:val="22"/>
        </w:rPr>
        <w:t>in situ</w:t>
      </w:r>
      <w:r w:rsidRPr="005F6437">
        <w:rPr>
          <w:rFonts w:ascii="Garamond" w:hAnsi="Garamond"/>
          <w:color w:val="000000" w:themeColor="text1"/>
          <w:sz w:val="22"/>
          <w:szCs w:val="22"/>
        </w:rPr>
        <w:t xml:space="preserve"> micro UV spectroscopy </w:t>
      </w:r>
      <w:r w:rsidRPr="005F6437">
        <w:rPr>
          <w:rFonts w:ascii="Garamond" w:hAnsi="Garamond"/>
          <w:color w:val="000000" w:themeColor="text1"/>
          <w:sz w:val="22"/>
          <w:szCs w:val="22"/>
        </w:rPr>
        <w:t xml:space="preserve">system </w:t>
      </w:r>
      <w:r w:rsidR="0016375D" w:rsidRPr="005F6437">
        <w:rPr>
          <w:rFonts w:ascii="Garamond" w:hAnsi="Garamond"/>
          <w:color w:val="000000" w:themeColor="text1"/>
          <w:sz w:val="22"/>
          <w:szCs w:val="22"/>
        </w:rPr>
        <w:t>[20]</w:t>
      </w:r>
      <w:r w:rsidRPr="005F6437">
        <w:rPr>
          <w:rFonts w:ascii="Garamond" w:hAnsi="Garamond"/>
          <w:color w:val="000000" w:themeColor="text1"/>
          <w:sz w:val="22"/>
          <w:szCs w:val="22"/>
        </w:rPr>
        <w:t xml:space="preserve"> to apply tube wall catalyst prepared on the microchannel. These systems were applied to discuss about the mechanism of the dehydrogenation reaction over supported platinum catalyst.</w:t>
      </w:r>
    </w:p>
    <w:p w14:paraId="6DFE1420" w14:textId="77777777" w:rsidR="00243227" w:rsidRPr="005F6437" w:rsidRDefault="00243227" w:rsidP="00634CED">
      <w:pPr>
        <w:ind w:firstLine="357"/>
        <w:jc w:val="both"/>
        <w:rPr>
          <w:rFonts w:ascii="Garamond" w:hAnsi="Garamond"/>
          <w:color w:val="000000" w:themeColor="text1"/>
          <w:sz w:val="22"/>
          <w:szCs w:val="22"/>
        </w:rPr>
      </w:pPr>
      <w:r w:rsidRPr="005F6437">
        <w:rPr>
          <w:rFonts w:ascii="Garamond" w:hAnsi="Garamond"/>
          <w:color w:val="000000" w:themeColor="text1"/>
          <w:sz w:val="22"/>
          <w:szCs w:val="22"/>
        </w:rPr>
        <w:t>In this paper, we present the feasibility of using the Raman micro-spectroscopic system in studying the dehydrogenation reaction over the silica supported platinum catalyst (Pt/SiO</w:t>
      </w:r>
      <w:r w:rsidRPr="005F6437">
        <w:rPr>
          <w:rFonts w:ascii="Garamond" w:hAnsi="Garamond"/>
          <w:color w:val="000000" w:themeColor="text1"/>
          <w:sz w:val="22"/>
          <w:szCs w:val="22"/>
          <w:vertAlign w:val="subscript"/>
        </w:rPr>
        <w:t>2</w:t>
      </w:r>
      <w:r w:rsidRPr="005F6437">
        <w:rPr>
          <w:rFonts w:ascii="Garamond" w:hAnsi="Garamond"/>
          <w:color w:val="000000" w:themeColor="text1"/>
          <w:sz w:val="22"/>
          <w:szCs w:val="22"/>
        </w:rPr>
        <w:t xml:space="preserve">). This paper gives the overview of the Raman micro-spectroscopic set-up customized for the </w:t>
      </w:r>
      <w:proofErr w:type="gramStart"/>
      <w:r w:rsidRPr="005F6437">
        <w:rPr>
          <w:rFonts w:ascii="Garamond" w:hAnsi="Garamond"/>
          <w:i/>
          <w:color w:val="000000" w:themeColor="text1"/>
          <w:sz w:val="22"/>
          <w:szCs w:val="22"/>
        </w:rPr>
        <w:t>in situ</w:t>
      </w:r>
      <w:proofErr w:type="gramEnd"/>
      <w:r w:rsidRPr="005F6437">
        <w:rPr>
          <w:rFonts w:ascii="Garamond" w:hAnsi="Garamond"/>
          <w:color w:val="000000" w:themeColor="text1"/>
          <w:sz w:val="22"/>
          <w:szCs w:val="22"/>
        </w:rPr>
        <w:t xml:space="preserve"> observation of the reaction contained in the fabricated</w:t>
      </w:r>
      <w:r w:rsidRPr="005F6437">
        <w:rPr>
          <w:rFonts w:ascii="Garamond" w:hAnsi="Garamond"/>
          <w:i/>
          <w:color w:val="000000" w:themeColor="text1"/>
          <w:sz w:val="22"/>
          <w:szCs w:val="22"/>
        </w:rPr>
        <w:t xml:space="preserve"> in-situ</w:t>
      </w:r>
      <w:r w:rsidRPr="005F6437">
        <w:rPr>
          <w:rFonts w:ascii="Garamond" w:hAnsi="Garamond"/>
          <w:color w:val="000000" w:themeColor="text1"/>
          <w:sz w:val="22"/>
          <w:szCs w:val="22"/>
        </w:rPr>
        <w:t xml:space="preserve"> catalytic microreactor cell and the representative spectra obtained.</w:t>
      </w:r>
    </w:p>
    <w:p w14:paraId="4756F7ED" w14:textId="37B8C059" w:rsidR="000404B3" w:rsidRPr="005F6437" w:rsidRDefault="000404B3" w:rsidP="00924CC4">
      <w:pPr>
        <w:ind w:right="4"/>
        <w:jc w:val="both"/>
        <w:rPr>
          <w:rFonts w:ascii="Garamond" w:hAnsi="Garamond"/>
          <w:color w:val="000000" w:themeColor="text1"/>
          <w:sz w:val="22"/>
          <w:szCs w:val="22"/>
          <w:lang w:val="en-US"/>
        </w:rPr>
      </w:pPr>
    </w:p>
    <w:p w14:paraId="6E721E7B" w14:textId="00CAA980" w:rsidR="000404B3" w:rsidRPr="005F6437" w:rsidRDefault="00055220" w:rsidP="00055220">
      <w:pPr>
        <w:numPr>
          <w:ilvl w:val="0"/>
          <w:numId w:val="2"/>
        </w:numPr>
        <w:ind w:right="4"/>
        <w:jc w:val="both"/>
        <w:rPr>
          <w:rFonts w:ascii="Garamond" w:hAnsi="Garamond" w:cs="Garamond"/>
          <w:b/>
          <w:bCs/>
          <w:color w:val="000000" w:themeColor="text1"/>
          <w:szCs w:val="24"/>
          <w:lang w:val="en-US"/>
        </w:rPr>
      </w:pPr>
      <w:r w:rsidRPr="005F6437">
        <w:rPr>
          <w:rFonts w:ascii="Garamond" w:hAnsi="Garamond" w:cs="Garamond"/>
          <w:b/>
          <w:bCs/>
          <w:color w:val="000000" w:themeColor="text1"/>
          <w:szCs w:val="24"/>
          <w:lang w:val="en-US"/>
        </w:rPr>
        <w:t>Experimental</w:t>
      </w:r>
    </w:p>
    <w:p w14:paraId="2B08374A" w14:textId="77777777" w:rsidR="00634CED" w:rsidRPr="005F6437" w:rsidRDefault="00634CED" w:rsidP="00634CED">
      <w:pPr>
        <w:ind w:left="360" w:right="4"/>
        <w:jc w:val="both"/>
        <w:rPr>
          <w:rFonts w:ascii="Garamond" w:hAnsi="Garamond"/>
          <w:b/>
          <w:bCs/>
          <w:color w:val="000000" w:themeColor="text1"/>
          <w:sz w:val="22"/>
          <w:szCs w:val="22"/>
          <w:lang w:val="en-US"/>
        </w:rPr>
      </w:pPr>
    </w:p>
    <w:p w14:paraId="753DED38" w14:textId="15B2574C" w:rsidR="00C95414" w:rsidRPr="005F6437" w:rsidRDefault="00C95414"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Design of the </w:t>
      </w:r>
      <w:r w:rsidR="00E4682E" w:rsidRPr="005F6437">
        <w:rPr>
          <w:rFonts w:ascii="Garamond" w:hAnsi="Garamond" w:cs="Garamond"/>
          <w:b/>
          <w:bCs/>
          <w:color w:val="000000" w:themeColor="text1"/>
          <w:sz w:val="22"/>
          <w:szCs w:val="22"/>
          <w:lang w:val="en-US"/>
        </w:rPr>
        <w:t>Raman</w:t>
      </w:r>
      <w:r w:rsidRPr="005F6437">
        <w:rPr>
          <w:rFonts w:ascii="Garamond" w:hAnsi="Garamond" w:cs="Garamond"/>
          <w:b/>
          <w:bCs/>
          <w:color w:val="000000" w:themeColor="text1"/>
          <w:sz w:val="22"/>
          <w:szCs w:val="22"/>
          <w:lang w:val="en-US"/>
        </w:rPr>
        <w:t xml:space="preserve"> </w:t>
      </w:r>
      <w:r w:rsidR="00523720" w:rsidRPr="005F6437">
        <w:rPr>
          <w:rFonts w:ascii="Garamond" w:hAnsi="Garamond" w:cs="Garamond"/>
          <w:b/>
          <w:bCs/>
          <w:color w:val="000000" w:themeColor="text1"/>
          <w:sz w:val="22"/>
          <w:szCs w:val="22"/>
          <w:lang w:val="en-US"/>
        </w:rPr>
        <w:t>System</w:t>
      </w:r>
    </w:p>
    <w:p w14:paraId="63C2674A" w14:textId="77777777" w:rsidR="00634CED" w:rsidRPr="005F6437" w:rsidRDefault="00634CED" w:rsidP="00634CED">
      <w:pPr>
        <w:ind w:left="431" w:right="6" w:hanging="431"/>
        <w:jc w:val="both"/>
        <w:rPr>
          <w:rFonts w:ascii="Garamond" w:hAnsi="Garamond" w:cs="Times New Roman"/>
          <w:b/>
          <w:color w:val="000000" w:themeColor="text1"/>
          <w:sz w:val="22"/>
          <w:szCs w:val="22"/>
        </w:rPr>
      </w:pPr>
    </w:p>
    <w:p w14:paraId="34017C18" w14:textId="79D53E81" w:rsidR="00C95414" w:rsidRPr="005F6437" w:rsidRDefault="00C95414" w:rsidP="00634CED">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 xml:space="preserve">A commercial </w:t>
      </w:r>
      <w:r w:rsidR="00243227" w:rsidRPr="005F6437">
        <w:rPr>
          <w:rFonts w:ascii="Garamond" w:hAnsi="Garamond" w:cs="Times New Roman"/>
          <w:color w:val="000000" w:themeColor="text1"/>
          <w:sz w:val="22"/>
          <w:szCs w:val="22"/>
        </w:rPr>
        <w:t>Raman</w:t>
      </w:r>
      <w:r w:rsidRPr="005F6437">
        <w:rPr>
          <w:rFonts w:ascii="Garamond" w:hAnsi="Garamond" w:cs="Times New Roman"/>
          <w:color w:val="000000" w:themeColor="text1"/>
          <w:sz w:val="22"/>
          <w:szCs w:val="22"/>
        </w:rPr>
        <w:t xml:space="preserve"> micro</w:t>
      </w:r>
      <w:r w:rsidR="00243227" w:rsidRPr="005F6437">
        <w:rPr>
          <w:rFonts w:ascii="Garamond" w:hAnsi="Garamond" w:cs="Times New Roman"/>
          <w:color w:val="000000" w:themeColor="text1"/>
          <w:sz w:val="22"/>
          <w:szCs w:val="22"/>
        </w:rPr>
        <w:t>-</w:t>
      </w:r>
      <w:r w:rsidRPr="005F6437">
        <w:rPr>
          <w:rFonts w:ascii="Garamond" w:hAnsi="Garamond" w:cs="Times New Roman"/>
          <w:color w:val="000000" w:themeColor="text1"/>
          <w:sz w:val="22"/>
          <w:szCs w:val="22"/>
        </w:rPr>
        <w:t xml:space="preserve">spectrophotometer (JASCO </w:t>
      </w:r>
      <w:r w:rsidR="00243227" w:rsidRPr="005F6437">
        <w:rPr>
          <w:rFonts w:ascii="Garamond" w:hAnsi="Garamond" w:cs="Times New Roman"/>
          <w:color w:val="000000" w:themeColor="text1"/>
          <w:sz w:val="22"/>
          <w:szCs w:val="22"/>
        </w:rPr>
        <w:t>RMP-510</w:t>
      </w:r>
      <w:r w:rsidRPr="005F6437">
        <w:rPr>
          <w:rFonts w:ascii="Garamond" w:hAnsi="Garamond" w:cs="Times New Roman"/>
          <w:color w:val="000000" w:themeColor="text1"/>
          <w:sz w:val="22"/>
          <w:szCs w:val="22"/>
        </w:rPr>
        <w:t xml:space="preserve">) was used to perform the </w:t>
      </w:r>
      <w:proofErr w:type="gramStart"/>
      <w:r w:rsidRPr="005F6437">
        <w:rPr>
          <w:rFonts w:ascii="Garamond" w:hAnsi="Garamond" w:cs="Times New Roman"/>
          <w:i/>
          <w:color w:val="000000" w:themeColor="text1"/>
          <w:sz w:val="22"/>
          <w:szCs w:val="22"/>
        </w:rPr>
        <w:t>in situ</w:t>
      </w:r>
      <w:proofErr w:type="gramEnd"/>
      <w:r w:rsidRPr="005F6437">
        <w:rPr>
          <w:rFonts w:ascii="Garamond" w:hAnsi="Garamond" w:cs="Times New Roman"/>
          <w:color w:val="000000" w:themeColor="text1"/>
          <w:sz w:val="22"/>
          <w:szCs w:val="22"/>
        </w:rPr>
        <w:t xml:space="preserve"> characterization of the cataly</w:t>
      </w:r>
      <w:r w:rsidR="00A3418E" w:rsidRPr="005F6437">
        <w:rPr>
          <w:rFonts w:ascii="Garamond" w:hAnsi="Garamond" w:cs="Times New Roman"/>
          <w:color w:val="000000" w:themeColor="text1"/>
          <w:sz w:val="22"/>
          <w:szCs w:val="22"/>
        </w:rPr>
        <w:t>tic</w:t>
      </w:r>
      <w:r w:rsidRPr="005F6437">
        <w:rPr>
          <w:rFonts w:ascii="Garamond" w:hAnsi="Garamond" w:cs="Times New Roman"/>
          <w:color w:val="000000" w:themeColor="text1"/>
          <w:sz w:val="22"/>
          <w:szCs w:val="22"/>
        </w:rPr>
        <w:t xml:space="preserve"> dehydrogenation reaction. </w:t>
      </w:r>
      <w:r w:rsidR="00243227" w:rsidRPr="005F6437">
        <w:rPr>
          <w:rFonts w:ascii="Garamond" w:hAnsi="Garamond" w:cs="Times New Roman"/>
          <w:color w:val="000000" w:themeColor="text1"/>
          <w:sz w:val="22"/>
          <w:szCs w:val="22"/>
        </w:rPr>
        <w:t>The resolution is 2 cm</w:t>
      </w:r>
      <w:r w:rsidR="00243227" w:rsidRPr="005F6437">
        <w:rPr>
          <w:rFonts w:ascii="Garamond" w:hAnsi="Garamond" w:cs="Times New Roman"/>
          <w:color w:val="000000" w:themeColor="text1"/>
          <w:sz w:val="22"/>
          <w:szCs w:val="22"/>
          <w:vertAlign w:val="superscript"/>
        </w:rPr>
        <w:t xml:space="preserve">-1 </w:t>
      </w:r>
      <w:r w:rsidR="00243227" w:rsidRPr="005F6437">
        <w:rPr>
          <w:rFonts w:ascii="Garamond" w:hAnsi="Garamond" w:cs="Times New Roman"/>
          <w:color w:val="000000" w:themeColor="text1"/>
          <w:sz w:val="22"/>
          <w:szCs w:val="22"/>
        </w:rPr>
        <w:t>with range of 100-8000 cm</w:t>
      </w:r>
      <w:r w:rsidR="00243227" w:rsidRPr="005F6437">
        <w:rPr>
          <w:rFonts w:ascii="Garamond" w:hAnsi="Garamond" w:cs="Times New Roman"/>
          <w:color w:val="000000" w:themeColor="text1"/>
          <w:sz w:val="22"/>
          <w:szCs w:val="22"/>
          <w:vertAlign w:val="superscript"/>
        </w:rPr>
        <w:t xml:space="preserve">-1 </w:t>
      </w:r>
      <w:r w:rsidR="00243227" w:rsidRPr="005F6437">
        <w:rPr>
          <w:rFonts w:ascii="Garamond" w:hAnsi="Garamond" w:cs="Times New Roman"/>
          <w:color w:val="000000" w:themeColor="text1"/>
          <w:sz w:val="22"/>
          <w:szCs w:val="22"/>
        </w:rPr>
        <w:t>using 532nm 20mW</w:t>
      </w:r>
      <w:r w:rsidR="00A3418E" w:rsidRPr="005F6437">
        <w:rPr>
          <w:rFonts w:ascii="Garamond" w:hAnsi="Garamond" w:cs="Times New Roman"/>
          <w:color w:val="000000" w:themeColor="text1"/>
          <w:sz w:val="22"/>
          <w:szCs w:val="22"/>
        </w:rPr>
        <w:t xml:space="preserve"> </w:t>
      </w:r>
      <w:r w:rsidR="00243227" w:rsidRPr="005F6437">
        <w:rPr>
          <w:rFonts w:ascii="Garamond" w:hAnsi="Garamond" w:cs="Times New Roman"/>
          <w:color w:val="000000" w:themeColor="text1"/>
          <w:sz w:val="22"/>
          <w:szCs w:val="22"/>
        </w:rPr>
        <w:t xml:space="preserve">  laser beam. </w:t>
      </w:r>
      <w:r w:rsidR="008D3B73" w:rsidRPr="005F6437">
        <w:rPr>
          <w:rFonts w:ascii="Garamond" w:hAnsi="Garamond" w:cs="Times New Roman"/>
          <w:color w:val="000000" w:themeColor="text1"/>
          <w:sz w:val="22"/>
          <w:szCs w:val="22"/>
        </w:rPr>
        <w:t>Overview of the system is shown in Fig. 1. Entire microscope was enclosed in a</w:t>
      </w:r>
      <w:r w:rsidR="009357D4" w:rsidRPr="005F6437">
        <w:rPr>
          <w:rFonts w:ascii="Garamond" w:hAnsi="Garamond" w:cs="Times New Roman"/>
          <w:color w:val="000000" w:themeColor="text1"/>
          <w:sz w:val="22"/>
          <w:szCs w:val="22"/>
        </w:rPr>
        <w:t>n</w:t>
      </w:r>
      <w:r w:rsidR="008D3B73" w:rsidRPr="005F6437">
        <w:rPr>
          <w:rFonts w:ascii="Garamond" w:hAnsi="Garamond" w:cs="Times New Roman"/>
          <w:color w:val="000000" w:themeColor="text1"/>
          <w:sz w:val="22"/>
          <w:szCs w:val="22"/>
        </w:rPr>
        <w:t xml:space="preserve"> optically sealed box and connected to Raman spectrometer using </w:t>
      </w:r>
      <w:r w:rsidR="009357D4" w:rsidRPr="005F6437">
        <w:rPr>
          <w:rFonts w:ascii="Garamond" w:hAnsi="Garamond" w:cs="Times New Roman"/>
          <w:color w:val="000000" w:themeColor="text1"/>
          <w:sz w:val="22"/>
          <w:szCs w:val="22"/>
        </w:rPr>
        <w:t xml:space="preserve">optical </w:t>
      </w:r>
      <w:proofErr w:type="spellStart"/>
      <w:r w:rsidR="009357D4" w:rsidRPr="005F6437">
        <w:rPr>
          <w:rFonts w:ascii="Garamond" w:hAnsi="Garamond" w:cs="Times New Roman"/>
          <w:color w:val="000000" w:themeColor="text1"/>
          <w:sz w:val="22"/>
          <w:szCs w:val="22"/>
        </w:rPr>
        <w:t>fiber</w:t>
      </w:r>
      <w:proofErr w:type="spellEnd"/>
      <w:r w:rsidR="009357D4" w:rsidRPr="005F6437">
        <w:rPr>
          <w:rFonts w:ascii="Garamond" w:hAnsi="Garamond" w:cs="Times New Roman"/>
          <w:color w:val="000000" w:themeColor="text1"/>
          <w:sz w:val="22"/>
          <w:szCs w:val="22"/>
        </w:rPr>
        <w:t>.</w:t>
      </w:r>
      <w:r w:rsidR="008D3B73" w:rsidRPr="005F6437">
        <w:rPr>
          <w:rFonts w:ascii="Garamond" w:hAnsi="Garamond" w:cs="Times New Roman"/>
          <w:color w:val="000000" w:themeColor="text1"/>
          <w:sz w:val="22"/>
          <w:szCs w:val="22"/>
        </w:rPr>
        <w:t xml:space="preserve"> </w:t>
      </w:r>
      <w:r w:rsidR="009357D4" w:rsidRPr="005F6437">
        <w:rPr>
          <w:rFonts w:ascii="Garamond" w:hAnsi="Garamond" w:cs="Times New Roman"/>
          <w:color w:val="000000" w:themeColor="text1"/>
          <w:sz w:val="22"/>
          <w:szCs w:val="22"/>
        </w:rPr>
        <w:t>As shown in Fig.</w:t>
      </w:r>
      <w:r w:rsidR="00055220" w:rsidRPr="005F6437">
        <w:rPr>
          <w:rFonts w:ascii="Garamond" w:hAnsi="Garamond" w:cs="Times New Roman"/>
          <w:color w:val="000000" w:themeColor="text1"/>
          <w:sz w:val="22"/>
          <w:szCs w:val="22"/>
        </w:rPr>
        <w:t xml:space="preserve"> </w:t>
      </w:r>
      <w:r w:rsidR="009357D4" w:rsidRPr="005F6437">
        <w:rPr>
          <w:rFonts w:ascii="Garamond" w:hAnsi="Garamond" w:cs="Times New Roman"/>
          <w:color w:val="000000" w:themeColor="text1"/>
          <w:sz w:val="22"/>
          <w:szCs w:val="22"/>
        </w:rPr>
        <w:t>2, the microscope is equipped with</w:t>
      </w:r>
      <w:r w:rsidR="008D3B73" w:rsidRPr="005F6437">
        <w:rPr>
          <w:rFonts w:ascii="Garamond" w:hAnsi="Garamond" w:cs="Times New Roman"/>
          <w:color w:val="000000" w:themeColor="text1"/>
          <w:sz w:val="22"/>
          <w:szCs w:val="22"/>
        </w:rPr>
        <w:t xml:space="preserve"> a </w:t>
      </w:r>
      <w:r w:rsidR="00A3418E" w:rsidRPr="005F6437">
        <w:rPr>
          <w:rFonts w:ascii="Garamond" w:hAnsi="Garamond" w:cs="Times New Roman"/>
          <w:color w:val="000000" w:themeColor="text1"/>
          <w:sz w:val="22"/>
          <w:szCs w:val="22"/>
        </w:rPr>
        <w:t>x</w:t>
      </w:r>
      <w:r w:rsidR="00243227" w:rsidRPr="005F6437">
        <w:rPr>
          <w:rFonts w:ascii="Garamond" w:hAnsi="Garamond" w:cs="Times New Roman"/>
          <w:color w:val="000000" w:themeColor="text1"/>
          <w:sz w:val="22"/>
          <w:szCs w:val="22"/>
        </w:rPr>
        <w:t>20 objective lens</w:t>
      </w:r>
      <w:r w:rsidR="00C521BC" w:rsidRPr="005F6437">
        <w:rPr>
          <w:rFonts w:ascii="Garamond" w:hAnsi="Garamond" w:cs="Times New Roman"/>
          <w:color w:val="000000" w:themeColor="text1"/>
          <w:sz w:val="22"/>
          <w:szCs w:val="22"/>
        </w:rPr>
        <w:t xml:space="preserve"> which can focus on a desired part of the reactor</w:t>
      </w:r>
      <w:r w:rsidR="009357D4" w:rsidRPr="005F6437">
        <w:rPr>
          <w:rFonts w:ascii="Garamond" w:eastAsia="MS Mincho" w:hAnsi="Garamond" w:cs="Times New Roman"/>
          <w:color w:val="000000" w:themeColor="text1"/>
          <w:sz w:val="22"/>
          <w:szCs w:val="22"/>
          <w:lang w:eastAsia="ja-JP"/>
        </w:rPr>
        <w:t>. X-Y-Z stage can accommodate</w:t>
      </w:r>
      <w:r w:rsidR="009357D4" w:rsidRPr="005F6437">
        <w:rPr>
          <w:rFonts w:ascii="Garamond" w:eastAsia="MS Mincho" w:hAnsi="Garamond" w:cs="Times New Roman"/>
          <w:i/>
          <w:color w:val="000000" w:themeColor="text1"/>
          <w:sz w:val="22"/>
          <w:szCs w:val="22"/>
          <w:lang w:eastAsia="ja-JP"/>
        </w:rPr>
        <w:t xml:space="preserve"> in situ</w:t>
      </w:r>
      <w:r w:rsidR="009357D4" w:rsidRPr="005F6437">
        <w:rPr>
          <w:rFonts w:ascii="Garamond" w:eastAsia="MS Mincho" w:hAnsi="Garamond" w:cs="Times New Roman"/>
          <w:color w:val="000000" w:themeColor="text1"/>
          <w:sz w:val="22"/>
          <w:szCs w:val="22"/>
          <w:lang w:eastAsia="ja-JP"/>
        </w:rPr>
        <w:t xml:space="preserve"> </w:t>
      </w:r>
      <w:proofErr w:type="spellStart"/>
      <w:r w:rsidR="009357D4" w:rsidRPr="005F6437">
        <w:rPr>
          <w:rFonts w:ascii="Garamond" w:eastAsia="MS Mincho" w:hAnsi="Garamond" w:cs="Times New Roman"/>
          <w:color w:val="000000" w:themeColor="text1"/>
          <w:sz w:val="22"/>
          <w:szCs w:val="22"/>
          <w:lang w:eastAsia="ja-JP"/>
        </w:rPr>
        <w:t>microcatalytic</w:t>
      </w:r>
      <w:proofErr w:type="spellEnd"/>
      <w:r w:rsidR="009357D4" w:rsidRPr="005F6437">
        <w:rPr>
          <w:rFonts w:ascii="Garamond" w:eastAsia="MS Mincho" w:hAnsi="Garamond" w:cs="Times New Roman"/>
          <w:color w:val="000000" w:themeColor="text1"/>
          <w:sz w:val="22"/>
          <w:szCs w:val="22"/>
          <w:lang w:eastAsia="ja-JP"/>
        </w:rPr>
        <w:t xml:space="preserve"> cell for Raman observation during the reaction.</w:t>
      </w:r>
      <w:r w:rsidR="00243227" w:rsidRPr="005F6437">
        <w:rPr>
          <w:rFonts w:ascii="Garamond" w:eastAsia="MS Mincho" w:hAnsi="Garamond" w:cs="Times New Roman"/>
          <w:color w:val="000000" w:themeColor="text1"/>
          <w:sz w:val="22"/>
          <w:szCs w:val="22"/>
          <w:lang w:eastAsia="ja-JP"/>
        </w:rPr>
        <w:t xml:space="preserve"> </w:t>
      </w:r>
      <w:r w:rsidRPr="005F6437">
        <w:rPr>
          <w:rFonts w:ascii="Garamond" w:hAnsi="Garamond" w:cs="Times New Roman"/>
          <w:color w:val="000000" w:themeColor="text1"/>
          <w:sz w:val="22"/>
          <w:szCs w:val="22"/>
        </w:rPr>
        <w:t>However, the original equipment was limited to performing the analysis at</w:t>
      </w:r>
      <w:r w:rsidR="00304B8D"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ambient conditions. To allow flexibility in controlling the reaction conditions and enable spectroscopic observation </w:t>
      </w:r>
      <w:r w:rsidR="00243227" w:rsidRPr="005F6437">
        <w:rPr>
          <w:rFonts w:ascii="Garamond" w:hAnsi="Garamond" w:cs="Times New Roman"/>
          <w:color w:val="000000" w:themeColor="text1"/>
          <w:sz w:val="22"/>
          <w:szCs w:val="22"/>
        </w:rPr>
        <w:t>under reaction</w:t>
      </w:r>
      <w:r w:rsidRPr="005F6437">
        <w:rPr>
          <w:rFonts w:ascii="Garamond" w:hAnsi="Garamond" w:cs="Times New Roman"/>
          <w:color w:val="000000" w:themeColor="text1"/>
          <w:sz w:val="22"/>
          <w:szCs w:val="22"/>
        </w:rPr>
        <w:t xml:space="preserve"> gas</w:t>
      </w:r>
      <w:r w:rsidR="00243227" w:rsidRPr="005F6437">
        <w:rPr>
          <w:rFonts w:ascii="Garamond" w:hAnsi="Garamond" w:cs="Times New Roman"/>
          <w:color w:val="000000" w:themeColor="text1"/>
          <w:sz w:val="22"/>
          <w:szCs w:val="22"/>
        </w:rPr>
        <w:t xml:space="preserve"> flow</w:t>
      </w:r>
      <w:r w:rsidRPr="005F6437">
        <w:rPr>
          <w:rFonts w:ascii="Garamond" w:hAnsi="Garamond" w:cs="Times New Roman"/>
          <w:color w:val="000000" w:themeColor="text1"/>
          <w:sz w:val="22"/>
          <w:szCs w:val="22"/>
        </w:rPr>
        <w:t xml:space="preserve"> at elevated temperature, accessories were fabricated and appended to the micro</w:t>
      </w:r>
      <w:r w:rsidR="00243227" w:rsidRPr="005F6437">
        <w:rPr>
          <w:rFonts w:ascii="Garamond" w:hAnsi="Garamond" w:cs="Times New Roman"/>
          <w:color w:val="000000" w:themeColor="text1"/>
          <w:sz w:val="22"/>
          <w:szCs w:val="22"/>
        </w:rPr>
        <w:t>-</w:t>
      </w:r>
      <w:r w:rsidRPr="005F6437">
        <w:rPr>
          <w:rFonts w:ascii="Garamond" w:hAnsi="Garamond" w:cs="Times New Roman"/>
          <w:color w:val="000000" w:themeColor="text1"/>
          <w:sz w:val="22"/>
          <w:szCs w:val="22"/>
        </w:rPr>
        <w:t xml:space="preserve">spectrophotometer. </w:t>
      </w:r>
    </w:p>
    <w:p w14:paraId="38026203" w14:textId="77777777" w:rsidR="00243227" w:rsidRPr="005F6437" w:rsidRDefault="00243227" w:rsidP="00523720">
      <w:pPr>
        <w:autoSpaceDE w:val="0"/>
        <w:autoSpaceDN w:val="0"/>
        <w:adjustRightInd w:val="0"/>
        <w:jc w:val="both"/>
        <w:rPr>
          <w:rFonts w:ascii="Garamond" w:hAnsi="Garamond" w:cs="Times New Roman"/>
          <w:color w:val="000000" w:themeColor="text1"/>
          <w:sz w:val="22"/>
          <w:szCs w:val="22"/>
        </w:rPr>
      </w:pPr>
    </w:p>
    <w:p w14:paraId="4E76D6E5" w14:textId="7E513E46" w:rsidR="00C95414" w:rsidRPr="005F6437" w:rsidRDefault="00C95414"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i/>
          <w:iCs/>
          <w:color w:val="000000" w:themeColor="text1"/>
          <w:sz w:val="22"/>
          <w:szCs w:val="22"/>
          <w:lang w:val="en-US"/>
        </w:rPr>
        <w:t>In situ</w:t>
      </w:r>
      <w:r w:rsidRPr="005F6437">
        <w:rPr>
          <w:rFonts w:ascii="Garamond" w:hAnsi="Garamond" w:cs="Garamond"/>
          <w:b/>
          <w:bCs/>
          <w:color w:val="000000" w:themeColor="text1"/>
          <w:sz w:val="22"/>
          <w:szCs w:val="22"/>
          <w:lang w:val="en-US"/>
        </w:rPr>
        <w:t xml:space="preserve"> </w:t>
      </w:r>
      <w:proofErr w:type="spellStart"/>
      <w:r w:rsidR="00755C1B" w:rsidRPr="005F6437">
        <w:rPr>
          <w:rFonts w:ascii="Garamond" w:hAnsi="Garamond" w:cs="Garamond"/>
          <w:b/>
          <w:bCs/>
          <w:color w:val="000000" w:themeColor="text1"/>
          <w:sz w:val="22"/>
          <w:szCs w:val="22"/>
          <w:lang w:val="en-US"/>
        </w:rPr>
        <w:t>Microcatalytic</w:t>
      </w:r>
      <w:proofErr w:type="spellEnd"/>
      <w:r w:rsidR="00755C1B" w:rsidRPr="005F6437">
        <w:rPr>
          <w:rFonts w:ascii="Garamond" w:hAnsi="Garamond" w:cs="Garamond"/>
          <w:b/>
          <w:bCs/>
          <w:color w:val="000000" w:themeColor="text1"/>
          <w:sz w:val="22"/>
          <w:szCs w:val="22"/>
          <w:lang w:val="en-US"/>
        </w:rPr>
        <w:t xml:space="preserve"> Cell</w:t>
      </w:r>
    </w:p>
    <w:p w14:paraId="401EE5CF" w14:textId="77777777" w:rsidR="007A4DCB" w:rsidRPr="005F6437" w:rsidRDefault="007A4DCB" w:rsidP="007A4DCB">
      <w:pPr>
        <w:pStyle w:val="ListParagraph"/>
        <w:autoSpaceDE w:val="0"/>
        <w:autoSpaceDN w:val="0"/>
        <w:adjustRightInd w:val="0"/>
        <w:ind w:left="431"/>
        <w:jc w:val="both"/>
        <w:rPr>
          <w:rFonts w:ascii="Garamond" w:hAnsi="Garamond" w:cs="Times New Roman"/>
          <w:b/>
          <w:i/>
          <w:color w:val="000000" w:themeColor="text1"/>
          <w:sz w:val="22"/>
          <w:szCs w:val="22"/>
        </w:rPr>
      </w:pPr>
    </w:p>
    <w:p w14:paraId="7C630F23" w14:textId="77777777" w:rsidR="00C95414" w:rsidRPr="005F6437" w:rsidRDefault="00C95414" w:rsidP="009340C2">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 xml:space="preserve">The </w:t>
      </w:r>
      <w:r w:rsidRPr="005F6437">
        <w:rPr>
          <w:rFonts w:ascii="Garamond" w:hAnsi="Garamond" w:cs="Times New Roman"/>
          <w:i/>
          <w:color w:val="000000" w:themeColor="text1"/>
          <w:sz w:val="22"/>
          <w:szCs w:val="22"/>
        </w:rPr>
        <w:t>in situ</w:t>
      </w:r>
      <w:r w:rsidRPr="005F6437">
        <w:rPr>
          <w:rFonts w:ascii="Garamond" w:hAnsi="Garamond" w:cs="Times New Roman"/>
          <w:color w:val="000000" w:themeColor="text1"/>
          <w:sz w:val="22"/>
          <w:szCs w:val="22"/>
        </w:rPr>
        <w:t xml:space="preserve"> </w:t>
      </w:r>
      <w:proofErr w:type="spellStart"/>
      <w:r w:rsidRPr="005F6437">
        <w:rPr>
          <w:rFonts w:ascii="Garamond" w:hAnsi="Garamond" w:cs="Times New Roman"/>
          <w:color w:val="000000" w:themeColor="text1"/>
          <w:sz w:val="22"/>
          <w:szCs w:val="22"/>
        </w:rPr>
        <w:t>microcatalytic</w:t>
      </w:r>
      <w:proofErr w:type="spellEnd"/>
      <w:r w:rsidRPr="005F6437">
        <w:rPr>
          <w:rFonts w:ascii="Garamond" w:hAnsi="Garamond" w:cs="Times New Roman"/>
          <w:color w:val="000000" w:themeColor="text1"/>
          <w:sz w:val="22"/>
          <w:szCs w:val="22"/>
        </w:rPr>
        <w:t xml:space="preserve"> </w:t>
      </w:r>
      <w:r w:rsidR="00A3418E" w:rsidRPr="005F6437">
        <w:rPr>
          <w:rFonts w:ascii="Garamond" w:hAnsi="Garamond" w:cs="Times New Roman"/>
          <w:color w:val="000000" w:themeColor="text1"/>
          <w:sz w:val="22"/>
          <w:szCs w:val="22"/>
        </w:rPr>
        <w:t xml:space="preserve">Raman </w:t>
      </w:r>
      <w:r w:rsidR="00A615A8" w:rsidRPr="005F6437">
        <w:rPr>
          <w:rFonts w:ascii="Garamond" w:hAnsi="Garamond" w:cs="Times New Roman"/>
          <w:color w:val="000000" w:themeColor="text1"/>
          <w:sz w:val="22"/>
          <w:szCs w:val="22"/>
        </w:rPr>
        <w:t>cell was</w:t>
      </w:r>
      <w:r w:rsidR="00D033D5"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fabricated using one-fourth of the 150mm diameter-silicon wafer. The wafer was oxidized at 1273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K in air for 6</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h to form thin SiO</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layer. Photolithography and wet etching were employed to make a </w:t>
      </w:r>
      <w:proofErr w:type="spellStart"/>
      <w:r w:rsidRPr="005F6437">
        <w:rPr>
          <w:rFonts w:ascii="Garamond" w:hAnsi="Garamond" w:cs="Times New Roman"/>
          <w:color w:val="000000" w:themeColor="text1"/>
          <w:sz w:val="22"/>
          <w:szCs w:val="22"/>
        </w:rPr>
        <w:t>microcatalytic</w:t>
      </w:r>
      <w:proofErr w:type="spellEnd"/>
      <w:r w:rsidRPr="005F6437">
        <w:rPr>
          <w:rFonts w:ascii="Garamond" w:hAnsi="Garamond" w:cs="Times New Roman"/>
          <w:color w:val="000000" w:themeColor="text1"/>
          <w:sz w:val="22"/>
          <w:szCs w:val="22"/>
        </w:rPr>
        <w:t xml:space="preserve"> channel with 13.5</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mm width, 25.5</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mm length and 200</w:t>
      </w:r>
      <w:r w:rsidR="00093F1E" w:rsidRPr="005F6437">
        <w:rPr>
          <w:rFonts w:ascii="Garamond" w:hAnsi="Garamond" w:cs="Times New Roman"/>
          <w:color w:val="000000" w:themeColor="text1"/>
          <w:sz w:val="22"/>
          <w:szCs w:val="22"/>
        </w:rPr>
        <w:t xml:space="preserve"> </w:t>
      </w:r>
      <w:r w:rsidRPr="005F6437">
        <w:rPr>
          <w:rFonts w:ascii="Garamond" w:hAnsi="Garamond"/>
          <w:color w:val="000000" w:themeColor="text1"/>
          <w:sz w:val="22"/>
          <w:szCs w:val="22"/>
        </w:rPr>
        <w:sym w:font="Symbol" w:char="F06D"/>
      </w:r>
      <w:r w:rsidRPr="005F6437">
        <w:rPr>
          <w:rFonts w:ascii="Garamond" w:hAnsi="Garamond" w:cs="Times New Roman"/>
          <w:color w:val="000000" w:themeColor="text1"/>
          <w:sz w:val="22"/>
          <w:szCs w:val="22"/>
        </w:rPr>
        <w:t xml:space="preserve">m depth on the silicon surface. </w:t>
      </w:r>
      <w:r w:rsidR="00A3418E" w:rsidRPr="005F6437">
        <w:rPr>
          <w:rFonts w:ascii="Garamond" w:hAnsi="Garamond" w:cs="Times New Roman"/>
          <w:color w:val="000000" w:themeColor="text1"/>
          <w:sz w:val="22"/>
          <w:szCs w:val="22"/>
        </w:rPr>
        <w:t>T</w:t>
      </w:r>
      <w:r w:rsidRPr="005F6437">
        <w:rPr>
          <w:rFonts w:ascii="Garamond" w:hAnsi="Garamond" w:cs="Times New Roman"/>
          <w:color w:val="000000" w:themeColor="text1"/>
          <w:sz w:val="22"/>
          <w:szCs w:val="22"/>
        </w:rPr>
        <w:t xml:space="preserve">he silicon wafer was </w:t>
      </w:r>
      <w:r w:rsidR="00A3418E" w:rsidRPr="005F6437">
        <w:rPr>
          <w:rFonts w:ascii="Garamond" w:hAnsi="Garamond" w:cs="Times New Roman"/>
          <w:color w:val="000000" w:themeColor="text1"/>
          <w:sz w:val="22"/>
          <w:szCs w:val="22"/>
        </w:rPr>
        <w:t xml:space="preserve">then </w:t>
      </w:r>
      <w:r w:rsidRPr="005F6437">
        <w:rPr>
          <w:rFonts w:ascii="Garamond" w:hAnsi="Garamond" w:cs="Times New Roman"/>
          <w:color w:val="000000" w:themeColor="text1"/>
          <w:sz w:val="22"/>
          <w:szCs w:val="22"/>
        </w:rPr>
        <w:t>baked at 1273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K in air for 6</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h to grow </w:t>
      </w:r>
      <w:r w:rsidR="00A3418E" w:rsidRPr="005F6437">
        <w:rPr>
          <w:rFonts w:ascii="Garamond" w:hAnsi="Garamond" w:cs="Times New Roman"/>
          <w:color w:val="000000" w:themeColor="text1"/>
          <w:sz w:val="22"/>
          <w:szCs w:val="22"/>
        </w:rPr>
        <w:t>200</w:t>
      </w:r>
      <w:r w:rsidR="00A3418E" w:rsidRPr="005F6437">
        <w:rPr>
          <w:rFonts w:ascii="Garamond" w:eastAsia="MS Mincho" w:hAnsi="Garamond" w:cs="Times New Roman"/>
          <w:color w:val="000000" w:themeColor="text1"/>
          <w:sz w:val="22"/>
          <w:szCs w:val="22"/>
          <w:lang w:eastAsia="ja-JP"/>
        </w:rPr>
        <w:t>μ</w:t>
      </w:r>
      <w:r w:rsidR="00A3418E" w:rsidRPr="005F6437">
        <w:rPr>
          <w:rFonts w:ascii="Garamond" w:hAnsi="Garamond" w:cs="Times New Roman"/>
          <w:color w:val="000000" w:themeColor="text1"/>
          <w:sz w:val="22"/>
          <w:szCs w:val="22"/>
        </w:rPr>
        <w:t>m</w:t>
      </w:r>
      <w:r w:rsidRPr="005F6437">
        <w:rPr>
          <w:rFonts w:ascii="Garamond" w:hAnsi="Garamond" w:cs="Times New Roman"/>
          <w:color w:val="000000" w:themeColor="text1"/>
          <w:sz w:val="22"/>
          <w:szCs w:val="22"/>
        </w:rPr>
        <w:t xml:space="preserve"> thick SiO</w:t>
      </w:r>
      <w:r w:rsidRPr="005F6437">
        <w:rPr>
          <w:rFonts w:ascii="Garamond" w:hAnsi="Garamond" w:cs="Times New Roman"/>
          <w:color w:val="000000" w:themeColor="text1"/>
          <w:sz w:val="22"/>
          <w:szCs w:val="22"/>
          <w:vertAlign w:val="subscript"/>
        </w:rPr>
        <w:t xml:space="preserve">2 </w:t>
      </w:r>
      <w:r w:rsidRPr="005F6437">
        <w:rPr>
          <w:rFonts w:ascii="Garamond" w:hAnsi="Garamond" w:cs="Times New Roman"/>
          <w:color w:val="000000" w:themeColor="text1"/>
          <w:sz w:val="22"/>
          <w:szCs w:val="22"/>
        </w:rPr>
        <w:t>support layer. The platinum catalyst prepared from H</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PtCl</w:t>
      </w:r>
      <w:r w:rsidRPr="005F6437">
        <w:rPr>
          <w:rFonts w:ascii="Garamond" w:hAnsi="Garamond" w:cs="Times New Roman"/>
          <w:color w:val="000000" w:themeColor="text1"/>
          <w:sz w:val="22"/>
          <w:szCs w:val="22"/>
          <w:vertAlign w:val="subscript"/>
        </w:rPr>
        <w:t>6</w:t>
      </w:r>
      <w:r w:rsidRPr="005F6437">
        <w:rPr>
          <w:rFonts w:ascii="Garamond" w:hAnsi="Garamond" w:cs="Times New Roman"/>
          <w:color w:val="000000" w:themeColor="text1"/>
          <w:sz w:val="22"/>
          <w:szCs w:val="22"/>
        </w:rPr>
        <w:t>•6</w:t>
      </w:r>
      <w:proofErr w:type="gramStart"/>
      <w:r w:rsidRPr="005F6437">
        <w:rPr>
          <w:rFonts w:ascii="Garamond" w:hAnsi="Garamond" w:cs="Times New Roman"/>
          <w:color w:val="000000" w:themeColor="text1"/>
          <w:sz w:val="22"/>
          <w:szCs w:val="22"/>
        </w:rPr>
        <w:t>H</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O</w:t>
      </w:r>
      <w:r w:rsidRPr="005F6437">
        <w:rPr>
          <w:rFonts w:ascii="Garamond" w:hAnsi="Garamond" w:cs="Times New Roman"/>
          <w:color w:val="000000" w:themeColor="text1"/>
          <w:sz w:val="22"/>
          <w:szCs w:val="22"/>
          <w:vertAlign w:val="subscript"/>
        </w:rPr>
        <w:t>(</w:t>
      </w:r>
      <w:proofErr w:type="spellStart"/>
      <w:proofErr w:type="gramEnd"/>
      <w:r w:rsidRPr="005F6437">
        <w:rPr>
          <w:rFonts w:ascii="Garamond" w:hAnsi="Garamond" w:cs="Times New Roman"/>
          <w:color w:val="000000" w:themeColor="text1"/>
          <w:sz w:val="22"/>
          <w:szCs w:val="22"/>
          <w:vertAlign w:val="subscript"/>
        </w:rPr>
        <w:t>aq</w:t>
      </w:r>
      <w:proofErr w:type="spellEnd"/>
      <w:r w:rsidRPr="005F6437">
        <w:rPr>
          <w:rFonts w:ascii="Garamond" w:hAnsi="Garamond" w:cs="Times New Roman"/>
          <w:color w:val="000000" w:themeColor="text1"/>
          <w:sz w:val="22"/>
          <w:szCs w:val="22"/>
          <w:vertAlign w:val="subscript"/>
        </w:rPr>
        <w:t>)</w:t>
      </w:r>
      <w:r w:rsidRPr="005F6437">
        <w:rPr>
          <w:rFonts w:ascii="Garamond" w:hAnsi="Garamond" w:cs="Times New Roman"/>
          <w:color w:val="000000" w:themeColor="text1"/>
          <w:sz w:val="22"/>
          <w:szCs w:val="22"/>
        </w:rPr>
        <w:t xml:space="preserve"> (Wako Pure Chemical Industries Co.) was then deposited on the oxide layer </w:t>
      </w:r>
      <w:r w:rsidRPr="005F6437">
        <w:rPr>
          <w:rFonts w:ascii="Garamond" w:hAnsi="Garamond" w:cs="Times New Roman"/>
          <w:i/>
          <w:color w:val="000000" w:themeColor="text1"/>
          <w:sz w:val="22"/>
          <w:szCs w:val="22"/>
        </w:rPr>
        <w:t>via</w:t>
      </w:r>
      <w:r w:rsidRPr="005F6437">
        <w:rPr>
          <w:rFonts w:ascii="Garamond" w:hAnsi="Garamond" w:cs="Times New Roman"/>
          <w:color w:val="000000" w:themeColor="text1"/>
          <w:sz w:val="22"/>
          <w:szCs w:val="22"/>
        </w:rPr>
        <w:t xml:space="preserve"> mist decomposition method. The mist was sprayed in a periodic manner (30</w:t>
      </w:r>
      <w:r w:rsidR="00093F1E" w:rsidRPr="005F6437">
        <w:rPr>
          <w:rFonts w:ascii="Garamond" w:hAnsi="Garamond" w:cs="Times New Roman"/>
          <w:color w:val="000000" w:themeColor="text1"/>
          <w:sz w:val="22"/>
          <w:szCs w:val="22"/>
        </w:rPr>
        <w:t xml:space="preserve"> </w:t>
      </w:r>
      <w:r w:rsidR="00A3418E" w:rsidRPr="005F6437">
        <w:rPr>
          <w:rFonts w:ascii="Garamond" w:hAnsi="Garamond" w:cs="Times New Roman"/>
          <w:color w:val="000000" w:themeColor="text1"/>
          <w:sz w:val="22"/>
          <w:szCs w:val="22"/>
        </w:rPr>
        <w:t>s</w:t>
      </w:r>
      <w:r w:rsidRPr="005F6437">
        <w:rPr>
          <w:rFonts w:ascii="Garamond" w:hAnsi="Garamond" w:cs="Times New Roman"/>
          <w:color w:val="000000" w:themeColor="text1"/>
          <w:sz w:val="22"/>
          <w:szCs w:val="22"/>
        </w:rPr>
        <w:t xml:space="preserve"> spraying </w:t>
      </w:r>
      <w:r w:rsidR="00A3418E" w:rsidRPr="005F6437">
        <w:rPr>
          <w:rFonts w:ascii="Garamond" w:hAnsi="Garamond" w:cs="Times New Roman"/>
          <w:color w:val="000000" w:themeColor="text1"/>
          <w:sz w:val="22"/>
          <w:szCs w:val="22"/>
        </w:rPr>
        <w:t>then</w:t>
      </w:r>
      <w:r w:rsidRPr="005F6437">
        <w:rPr>
          <w:rFonts w:ascii="Garamond" w:hAnsi="Garamond" w:cs="Times New Roman"/>
          <w:color w:val="000000" w:themeColor="text1"/>
          <w:sz w:val="22"/>
          <w:szCs w:val="22"/>
        </w:rPr>
        <w:t xml:space="preserve"> 30</w:t>
      </w:r>
      <w:r w:rsidR="00093F1E" w:rsidRPr="005F6437">
        <w:rPr>
          <w:rFonts w:ascii="Garamond" w:hAnsi="Garamond" w:cs="Times New Roman"/>
          <w:color w:val="000000" w:themeColor="text1"/>
          <w:sz w:val="22"/>
          <w:szCs w:val="22"/>
        </w:rPr>
        <w:t xml:space="preserve"> </w:t>
      </w:r>
      <w:r w:rsidR="00A3418E" w:rsidRPr="005F6437">
        <w:rPr>
          <w:rFonts w:ascii="Garamond" w:hAnsi="Garamond" w:cs="Times New Roman"/>
          <w:color w:val="000000" w:themeColor="text1"/>
          <w:sz w:val="22"/>
          <w:szCs w:val="22"/>
        </w:rPr>
        <w:t>s</w:t>
      </w:r>
      <w:r w:rsidRPr="005F6437">
        <w:rPr>
          <w:rFonts w:ascii="Garamond" w:hAnsi="Garamond" w:cs="Times New Roman"/>
          <w:color w:val="000000" w:themeColor="text1"/>
          <w:sz w:val="22"/>
          <w:szCs w:val="22"/>
        </w:rPr>
        <w:t xml:space="preserve"> drying) at 3</w:t>
      </w:r>
      <w:r w:rsidR="002F6F4E" w:rsidRPr="005F6437">
        <w:rPr>
          <w:rFonts w:ascii="Garamond" w:hAnsi="Garamond" w:cs="Times New Roman"/>
          <w:color w:val="000000" w:themeColor="text1"/>
          <w:sz w:val="22"/>
          <w:szCs w:val="22"/>
        </w:rPr>
        <w:t>7</w:t>
      </w:r>
      <w:r w:rsidRPr="005F6437">
        <w:rPr>
          <w:rFonts w:ascii="Garamond" w:hAnsi="Garamond" w:cs="Times New Roman"/>
          <w:color w:val="000000" w:themeColor="text1"/>
          <w:sz w:val="22"/>
          <w:szCs w:val="22"/>
        </w:rPr>
        <w:t>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K for </w:t>
      </w:r>
      <w:r w:rsidR="00A3418E" w:rsidRPr="005F6437">
        <w:rPr>
          <w:rFonts w:ascii="Garamond" w:hAnsi="Garamond" w:cs="Times New Roman"/>
          <w:color w:val="000000" w:themeColor="text1"/>
          <w:sz w:val="22"/>
          <w:szCs w:val="22"/>
        </w:rPr>
        <w:t xml:space="preserve">total </w:t>
      </w:r>
      <w:r w:rsidRPr="005F6437">
        <w:rPr>
          <w:rFonts w:ascii="Garamond" w:hAnsi="Garamond" w:cs="Times New Roman"/>
          <w:color w:val="000000" w:themeColor="text1"/>
          <w:sz w:val="22"/>
          <w:szCs w:val="22"/>
        </w:rPr>
        <w:t>three hours. The estimated Pt catalyst loading is about 0.04</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mg/channel. The details about the preparation and deposition method of the catalyst have been reported in the previ</w:t>
      </w:r>
      <w:r w:rsidR="00A3418E" w:rsidRPr="005F6437">
        <w:rPr>
          <w:rFonts w:ascii="Garamond" w:hAnsi="Garamond" w:cs="Times New Roman"/>
          <w:color w:val="000000" w:themeColor="text1"/>
          <w:sz w:val="22"/>
          <w:szCs w:val="22"/>
        </w:rPr>
        <w:t>ou</w:t>
      </w:r>
      <w:r w:rsidRPr="005F6437">
        <w:rPr>
          <w:rFonts w:ascii="Garamond" w:hAnsi="Garamond" w:cs="Times New Roman"/>
          <w:color w:val="000000" w:themeColor="text1"/>
          <w:sz w:val="22"/>
          <w:szCs w:val="22"/>
        </w:rPr>
        <w:t>s works</w:t>
      </w:r>
      <w:r w:rsidR="00C521BC" w:rsidRPr="005F6437">
        <w:rPr>
          <w:rFonts w:ascii="Garamond" w:hAnsi="Garamond" w:cs="Times New Roman"/>
          <w:color w:val="000000" w:themeColor="text1"/>
          <w:sz w:val="22"/>
          <w:szCs w:val="22"/>
        </w:rPr>
        <w:t xml:space="preserve"> [17-20]</w:t>
      </w:r>
      <w:r w:rsidRPr="005F6437">
        <w:rPr>
          <w:rFonts w:ascii="Garamond" w:hAnsi="Garamond" w:cs="Times New Roman"/>
          <w:color w:val="000000" w:themeColor="text1"/>
          <w:sz w:val="22"/>
          <w:szCs w:val="22"/>
        </w:rPr>
        <w:t>.</w:t>
      </w:r>
    </w:p>
    <w:p w14:paraId="7F48A2DA" w14:textId="229DAEB3" w:rsidR="009340C2" w:rsidRPr="005F6437" w:rsidRDefault="00C95414" w:rsidP="009340C2">
      <w:pPr>
        <w:pStyle w:val="ListParagraph"/>
        <w:autoSpaceDE w:val="0"/>
        <w:autoSpaceDN w:val="0"/>
        <w:adjustRightInd w:val="0"/>
        <w:ind w:left="0" w:firstLine="357"/>
        <w:jc w:val="both"/>
        <w:rPr>
          <w:rFonts w:ascii="Garamond" w:hAnsi="Garamond" w:cstheme="minorBidi"/>
          <w:color w:val="000000" w:themeColor="text1"/>
          <w:sz w:val="22"/>
          <w:szCs w:val="22"/>
        </w:rPr>
      </w:pPr>
      <w:r w:rsidRPr="005F6437">
        <w:rPr>
          <w:rFonts w:ascii="Garamond" w:hAnsi="Garamond" w:cs="Times New Roman"/>
          <w:color w:val="000000" w:themeColor="text1"/>
          <w:sz w:val="22"/>
          <w:szCs w:val="22"/>
        </w:rPr>
        <w:t xml:space="preserve">Figure </w:t>
      </w:r>
      <w:r w:rsidR="00622C05" w:rsidRPr="005F6437">
        <w:rPr>
          <w:rFonts w:ascii="Garamond" w:hAnsi="Garamond" w:cs="Times New Roman"/>
          <w:color w:val="000000" w:themeColor="text1"/>
          <w:sz w:val="22"/>
          <w:szCs w:val="22"/>
        </w:rPr>
        <w:t>3</w:t>
      </w:r>
      <w:r w:rsidRPr="005F6437">
        <w:rPr>
          <w:rFonts w:ascii="Garamond" w:hAnsi="Garamond" w:cs="Times New Roman"/>
          <w:color w:val="000000" w:themeColor="text1"/>
          <w:sz w:val="22"/>
          <w:szCs w:val="22"/>
        </w:rPr>
        <w:t xml:space="preserve"> shows a schematic cross-sectional cut view of the </w:t>
      </w:r>
      <w:proofErr w:type="gramStart"/>
      <w:r w:rsidRPr="005F6437">
        <w:rPr>
          <w:rFonts w:ascii="Garamond" w:hAnsi="Garamond" w:cs="Times New Roman"/>
          <w:i/>
          <w:color w:val="000000" w:themeColor="text1"/>
          <w:sz w:val="22"/>
          <w:szCs w:val="22"/>
        </w:rPr>
        <w:t>in situ</w:t>
      </w:r>
      <w:proofErr w:type="gramEnd"/>
      <w:r w:rsidRPr="005F6437">
        <w:rPr>
          <w:rFonts w:ascii="Garamond" w:hAnsi="Garamond" w:cs="Times New Roman"/>
          <w:color w:val="000000" w:themeColor="text1"/>
          <w:sz w:val="22"/>
          <w:szCs w:val="22"/>
        </w:rPr>
        <w:t xml:space="preserve"> reactor cell. A 25</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mm by 36</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mm </w:t>
      </w:r>
      <w:r w:rsidR="00A3418E" w:rsidRPr="005F6437">
        <w:rPr>
          <w:rFonts w:ascii="Garamond" w:hAnsi="Garamond" w:cs="Times New Roman"/>
          <w:color w:val="000000" w:themeColor="text1"/>
          <w:sz w:val="22"/>
          <w:szCs w:val="22"/>
        </w:rPr>
        <w:t>Pyrex glass</w:t>
      </w:r>
      <w:r w:rsidRPr="005F6437">
        <w:rPr>
          <w:rFonts w:ascii="Garamond" w:hAnsi="Garamond" w:cs="Times New Roman"/>
          <w:color w:val="000000" w:themeColor="text1"/>
          <w:sz w:val="22"/>
          <w:szCs w:val="22"/>
        </w:rPr>
        <w:t xml:space="preserve"> plate was used as the cover and served as viewing window.  Two holes were drilled on the plate and </w:t>
      </w:r>
      <w:proofErr w:type="gramStart"/>
      <w:r w:rsidRPr="005F6437">
        <w:rPr>
          <w:rFonts w:ascii="Garamond" w:hAnsi="Garamond" w:cs="Times New Roman"/>
          <w:color w:val="000000" w:themeColor="text1"/>
          <w:sz w:val="22"/>
          <w:szCs w:val="22"/>
        </w:rPr>
        <w:t>stainless steel</w:t>
      </w:r>
      <w:proofErr w:type="gramEnd"/>
      <w:r w:rsidRPr="005F6437">
        <w:rPr>
          <w:rFonts w:ascii="Garamond" w:hAnsi="Garamond" w:cs="Times New Roman"/>
          <w:color w:val="000000" w:themeColor="text1"/>
          <w:sz w:val="22"/>
          <w:szCs w:val="22"/>
        </w:rPr>
        <w:t xml:space="preserve"> tubes with outer diameter of 1.26</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mm were inserted. </w:t>
      </w:r>
      <w:r w:rsidRPr="005F6437">
        <w:rPr>
          <w:rFonts w:ascii="Garamond" w:hAnsi="Garamond" w:cs="Times New Roman"/>
          <w:color w:val="000000" w:themeColor="text1"/>
          <w:sz w:val="22"/>
          <w:szCs w:val="22"/>
        </w:rPr>
        <w:lastRenderedPageBreak/>
        <w:t xml:space="preserve">These tubes functioned as inlet and outlet </w:t>
      </w:r>
      <w:proofErr w:type="gramStart"/>
      <w:r w:rsidRPr="005F6437">
        <w:rPr>
          <w:rFonts w:ascii="Garamond" w:hAnsi="Garamond" w:cs="Times New Roman"/>
          <w:color w:val="000000" w:themeColor="text1"/>
          <w:sz w:val="22"/>
          <w:szCs w:val="22"/>
        </w:rPr>
        <w:t>ports</w:t>
      </w:r>
      <w:proofErr w:type="gramEnd"/>
      <w:r w:rsidRPr="005F6437">
        <w:rPr>
          <w:rFonts w:ascii="Garamond" w:hAnsi="Garamond" w:cs="Times New Roman"/>
          <w:color w:val="000000" w:themeColor="text1"/>
          <w:sz w:val="22"/>
          <w:szCs w:val="22"/>
        </w:rPr>
        <w:t xml:space="preserve"> respectively. The quartz cover was attached to the surface of the silicon wafer using a silicone adhesive. </w:t>
      </w:r>
    </w:p>
    <w:p w14:paraId="209C9031" w14:textId="77777777" w:rsidR="009340C2" w:rsidRPr="005F6437" w:rsidRDefault="009340C2" w:rsidP="009340C2">
      <w:pPr>
        <w:autoSpaceDE w:val="0"/>
        <w:autoSpaceDN w:val="0"/>
        <w:adjustRightInd w:val="0"/>
        <w:jc w:val="both"/>
        <w:rPr>
          <w:rFonts w:ascii="Garamond" w:hAnsi="Garamond" w:cstheme="minorBidi"/>
          <w:b/>
          <w:color w:val="000000" w:themeColor="text1"/>
          <w:sz w:val="22"/>
          <w:szCs w:val="22"/>
        </w:rPr>
      </w:pPr>
    </w:p>
    <w:p w14:paraId="3154592E" w14:textId="5AD0C3E7" w:rsidR="00C95414" w:rsidRPr="005F6437" w:rsidRDefault="00A3418E"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Reaction </w:t>
      </w:r>
      <w:r w:rsidR="00755C1B" w:rsidRPr="005F6437">
        <w:rPr>
          <w:rFonts w:ascii="Garamond" w:hAnsi="Garamond" w:cs="Garamond"/>
          <w:b/>
          <w:bCs/>
          <w:color w:val="000000" w:themeColor="text1"/>
          <w:sz w:val="22"/>
          <w:szCs w:val="22"/>
          <w:lang w:val="en-US"/>
        </w:rPr>
        <w:t>System</w:t>
      </w:r>
    </w:p>
    <w:p w14:paraId="0BEE0817" w14:textId="77777777" w:rsidR="009340C2" w:rsidRPr="005F6437" w:rsidRDefault="009340C2" w:rsidP="00A3418E">
      <w:pPr>
        <w:autoSpaceDE w:val="0"/>
        <w:autoSpaceDN w:val="0"/>
        <w:adjustRightInd w:val="0"/>
        <w:jc w:val="both"/>
        <w:rPr>
          <w:rFonts w:ascii="Garamond" w:hAnsi="Garamond" w:cstheme="minorBidi"/>
          <w:b/>
          <w:color w:val="000000" w:themeColor="text1"/>
          <w:sz w:val="22"/>
          <w:szCs w:val="22"/>
        </w:rPr>
      </w:pPr>
    </w:p>
    <w:p w14:paraId="45B90DAE" w14:textId="2597FC3F" w:rsidR="009340C2" w:rsidRPr="005F6437" w:rsidRDefault="00C95414" w:rsidP="009340C2">
      <w:pPr>
        <w:pStyle w:val="ListParagraph"/>
        <w:autoSpaceDE w:val="0"/>
        <w:autoSpaceDN w:val="0"/>
        <w:adjustRightInd w:val="0"/>
        <w:ind w:left="0" w:firstLine="357"/>
        <w:jc w:val="both"/>
        <w:rPr>
          <w:rFonts w:ascii="Garamond" w:hAnsi="Garamond" w:cstheme="minorBidi"/>
          <w:color w:val="000000" w:themeColor="text1"/>
          <w:sz w:val="22"/>
          <w:szCs w:val="22"/>
        </w:rPr>
      </w:pPr>
      <w:r w:rsidRPr="005F6437">
        <w:rPr>
          <w:rFonts w:ascii="Garamond" w:hAnsi="Garamond" w:cs="Times New Roman"/>
          <w:color w:val="000000" w:themeColor="text1"/>
          <w:sz w:val="22"/>
          <w:szCs w:val="22"/>
        </w:rPr>
        <w:t xml:space="preserve">A 100mm x 70mm heating pad was sandwiched between the </w:t>
      </w:r>
      <w:r w:rsidR="00A3418E" w:rsidRPr="005F6437">
        <w:rPr>
          <w:rFonts w:ascii="Garamond" w:hAnsi="Garamond" w:cs="Times New Roman"/>
          <w:color w:val="000000" w:themeColor="text1"/>
          <w:sz w:val="22"/>
          <w:szCs w:val="22"/>
        </w:rPr>
        <w:t xml:space="preserve">microscope stage and </w:t>
      </w:r>
      <w:proofErr w:type="spellStart"/>
      <w:r w:rsidR="00A3418E" w:rsidRPr="005F6437">
        <w:rPr>
          <w:rFonts w:ascii="Garamond" w:hAnsi="Garamond" w:cs="Times New Roman"/>
          <w:color w:val="000000" w:themeColor="text1"/>
          <w:sz w:val="22"/>
          <w:szCs w:val="22"/>
        </w:rPr>
        <w:t>microcatalytic</w:t>
      </w:r>
      <w:proofErr w:type="spellEnd"/>
      <w:r w:rsidR="00A3418E" w:rsidRPr="005F6437">
        <w:rPr>
          <w:rFonts w:ascii="Garamond" w:hAnsi="Garamond" w:cs="Times New Roman"/>
          <w:color w:val="000000" w:themeColor="text1"/>
          <w:sz w:val="22"/>
          <w:szCs w:val="22"/>
        </w:rPr>
        <w:t xml:space="preserve"> cell which was connected to temperature controller.  Inlet tube was also heated to pre-heat (vaporize) the reactant gas. </w:t>
      </w:r>
    </w:p>
    <w:p w14:paraId="674EB64F" w14:textId="2F9AC0BD" w:rsidR="009340C2" w:rsidRPr="005F6437" w:rsidRDefault="009340C2" w:rsidP="009340C2">
      <w:pPr>
        <w:pStyle w:val="ListParagraph"/>
        <w:autoSpaceDE w:val="0"/>
        <w:autoSpaceDN w:val="0"/>
        <w:adjustRightInd w:val="0"/>
        <w:ind w:left="0" w:firstLine="357"/>
        <w:jc w:val="both"/>
        <w:rPr>
          <w:rFonts w:ascii="Garamond" w:hAnsi="Garamond" w:cstheme="minorBidi"/>
          <w:color w:val="000000" w:themeColor="text1"/>
          <w:sz w:val="22"/>
          <w:szCs w:val="22"/>
        </w:rPr>
      </w:pPr>
    </w:p>
    <w:p w14:paraId="51B4D654" w14:textId="77777777" w:rsidR="00A3418E" w:rsidRPr="005F6437" w:rsidRDefault="00C95414" w:rsidP="009340C2">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The temperature can be varied from room temperature to 473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K. A thermocouple was attached to the </w:t>
      </w:r>
      <w:r w:rsidR="00A3418E" w:rsidRPr="005F6437">
        <w:rPr>
          <w:rFonts w:ascii="Garamond" w:hAnsi="Garamond" w:cs="Times New Roman"/>
          <w:color w:val="000000" w:themeColor="text1"/>
          <w:sz w:val="22"/>
          <w:szCs w:val="22"/>
        </w:rPr>
        <w:t xml:space="preserve">cell </w:t>
      </w:r>
      <w:r w:rsidRPr="005F6437">
        <w:rPr>
          <w:rFonts w:ascii="Garamond" w:hAnsi="Garamond" w:cs="Times New Roman"/>
          <w:color w:val="000000" w:themeColor="text1"/>
          <w:sz w:val="22"/>
          <w:szCs w:val="22"/>
        </w:rPr>
        <w:t>for monitoring</w:t>
      </w:r>
      <w:r w:rsidR="00A3418E" w:rsidRPr="005F6437">
        <w:rPr>
          <w:rFonts w:ascii="Garamond" w:hAnsi="Garamond" w:cs="Times New Roman"/>
          <w:color w:val="000000" w:themeColor="text1"/>
          <w:sz w:val="22"/>
          <w:szCs w:val="22"/>
        </w:rPr>
        <w:t xml:space="preserve"> of reaction temperature</w:t>
      </w:r>
      <w:r w:rsidRPr="005F6437">
        <w:rPr>
          <w:rFonts w:ascii="Garamond" w:hAnsi="Garamond" w:cs="Times New Roman"/>
          <w:color w:val="000000" w:themeColor="text1"/>
          <w:sz w:val="22"/>
          <w:szCs w:val="22"/>
        </w:rPr>
        <w:t xml:space="preserve">. The </w:t>
      </w:r>
      <w:r w:rsidR="00A3418E" w:rsidRPr="005F6437">
        <w:rPr>
          <w:rFonts w:ascii="Garamond" w:hAnsi="Garamond" w:cs="Times New Roman"/>
          <w:color w:val="000000" w:themeColor="text1"/>
          <w:sz w:val="22"/>
          <w:szCs w:val="22"/>
        </w:rPr>
        <w:t xml:space="preserve">observing point can be decided by manually adjusting the X-Y-Z position of microscope </w:t>
      </w:r>
      <w:r w:rsidRPr="005F6437">
        <w:rPr>
          <w:rFonts w:ascii="Garamond" w:hAnsi="Garamond" w:cs="Times New Roman"/>
          <w:color w:val="000000" w:themeColor="text1"/>
          <w:sz w:val="22"/>
          <w:szCs w:val="22"/>
        </w:rPr>
        <w:t>stage</w:t>
      </w:r>
      <w:r w:rsidR="00A3418E" w:rsidRPr="005F6437">
        <w:rPr>
          <w:rFonts w:ascii="Garamond" w:hAnsi="Garamond" w:cs="Times New Roman"/>
          <w:color w:val="000000" w:themeColor="text1"/>
          <w:sz w:val="22"/>
          <w:szCs w:val="22"/>
        </w:rPr>
        <w:t xml:space="preserve">. </w:t>
      </w:r>
    </w:p>
    <w:p w14:paraId="218F485B" w14:textId="77777777" w:rsidR="00C95414" w:rsidRPr="005F6437" w:rsidRDefault="00C95414" w:rsidP="009340C2">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 xml:space="preserve">The silica supported platinum catalyst in the </w:t>
      </w:r>
      <w:r w:rsidRPr="005F6437">
        <w:rPr>
          <w:rFonts w:ascii="Garamond" w:hAnsi="Garamond" w:cs="Times New Roman"/>
          <w:i/>
          <w:color w:val="000000" w:themeColor="text1"/>
          <w:sz w:val="22"/>
          <w:szCs w:val="22"/>
        </w:rPr>
        <w:t>in situ</w:t>
      </w:r>
      <w:r w:rsidRPr="005F6437">
        <w:rPr>
          <w:rFonts w:ascii="Garamond" w:hAnsi="Garamond" w:cs="Times New Roman"/>
          <w:color w:val="000000" w:themeColor="text1"/>
          <w:sz w:val="22"/>
          <w:szCs w:val="22"/>
        </w:rPr>
        <w:t xml:space="preserve"> catalytic microreactor was evaluated for its activity towards the dehydrogenation of cyclohexane as given in equation (1).</w:t>
      </w:r>
    </w:p>
    <w:p w14:paraId="10D79DDC" w14:textId="77777777" w:rsidR="00C95414" w:rsidRPr="005F6437" w:rsidRDefault="00C95414" w:rsidP="00A3418E">
      <w:pPr>
        <w:pStyle w:val="ListParagraph"/>
        <w:autoSpaceDE w:val="0"/>
        <w:autoSpaceDN w:val="0"/>
        <w:adjustRightInd w:val="0"/>
        <w:ind w:left="360"/>
        <w:jc w:val="both"/>
        <w:rPr>
          <w:rFonts w:ascii="Garamond" w:hAnsi="Garamond" w:cs="Times New Roman"/>
          <w:color w:val="000000" w:themeColor="text1"/>
          <w:sz w:val="22"/>
          <w:szCs w:val="22"/>
        </w:rPr>
      </w:pPr>
    </w:p>
    <w:p w14:paraId="3ACFA962" w14:textId="77777777" w:rsidR="00A3418E" w:rsidRPr="005F6437" w:rsidRDefault="00583DBF" w:rsidP="00A3418E">
      <w:pPr>
        <w:pStyle w:val="ListParagraph"/>
        <w:autoSpaceDE w:val="0"/>
        <w:autoSpaceDN w:val="0"/>
        <w:adjustRightInd w:val="0"/>
        <w:ind w:left="360"/>
        <w:jc w:val="both"/>
        <w:rPr>
          <w:rFonts w:ascii="Garamond" w:hAnsi="Garamond" w:cs="Times New Roman"/>
          <w:color w:val="000000" w:themeColor="text1"/>
          <w:sz w:val="22"/>
          <w:szCs w:val="22"/>
        </w:rPr>
      </w:pPr>
      <w:r w:rsidRPr="005F6437">
        <w:rPr>
          <w:rFonts w:ascii="Garamond" w:hAnsi="Garamond"/>
          <w:noProof/>
          <w:color w:val="000000" w:themeColor="text1"/>
          <w:sz w:val="22"/>
          <w:szCs w:val="22"/>
          <w:lang w:val="en-US" w:eastAsia="en-US"/>
        </w:rPr>
        <mc:AlternateContent>
          <mc:Choice Requires="wpg">
            <w:drawing>
              <wp:anchor distT="0" distB="0" distL="114300" distR="114300" simplePos="0" relativeHeight="251661824" behindDoc="0" locked="0" layoutInCell="1" allowOverlap="1" wp14:anchorId="6BE05429" wp14:editId="1809A1C2">
                <wp:simplePos x="0" y="0"/>
                <wp:positionH relativeFrom="column">
                  <wp:posOffset>242570</wp:posOffset>
                </wp:positionH>
                <wp:positionV relativeFrom="paragraph">
                  <wp:posOffset>243205</wp:posOffset>
                </wp:positionV>
                <wp:extent cx="1901825" cy="486410"/>
                <wp:effectExtent l="7620" t="10160" r="5080" b="17780"/>
                <wp:wrapNone/>
                <wp:docPr id="3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1825" cy="486410"/>
                          <a:chOff x="3239" y="7741"/>
                          <a:chExt cx="3449" cy="973"/>
                        </a:xfrm>
                      </wpg:grpSpPr>
                      <wpg:grpSp>
                        <wpg:cNvPr id="36" name="Group 9"/>
                        <wpg:cNvGrpSpPr>
                          <a:grpSpLocks/>
                        </wpg:cNvGrpSpPr>
                        <wpg:grpSpPr bwMode="auto">
                          <a:xfrm>
                            <a:off x="3239" y="7741"/>
                            <a:ext cx="559" cy="903"/>
                            <a:chOff x="4712" y="5064"/>
                            <a:chExt cx="559" cy="903"/>
                          </a:xfrm>
                        </wpg:grpSpPr>
                        <wpg:grpSp>
                          <wpg:cNvPr id="37" name="Group 10"/>
                          <wpg:cNvGrpSpPr>
                            <a:grpSpLocks/>
                          </wpg:cNvGrpSpPr>
                          <wpg:grpSpPr bwMode="auto">
                            <a:xfrm>
                              <a:off x="4712" y="5064"/>
                              <a:ext cx="559" cy="903"/>
                              <a:chOff x="4836" y="5212"/>
                              <a:chExt cx="559" cy="903"/>
                            </a:xfrm>
                          </wpg:grpSpPr>
                          <wps:wsp>
                            <wps:cNvPr id="38" name="AutoShape 11"/>
                            <wps:cNvSpPr>
                              <a:spLocks noChangeArrowheads="1"/>
                            </wps:cNvSpPr>
                            <wps:spPr bwMode="auto">
                              <a:xfrm rot="5400000">
                                <a:off x="4793" y="5513"/>
                                <a:ext cx="645" cy="559"/>
                              </a:xfrm>
                              <a:prstGeom prst="hexagon">
                                <a:avLst>
                                  <a:gd name="adj" fmla="val 28846"/>
                                  <a:gd name="vf" fmla="val 11547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9" name="AutoShape 12"/>
                            <wps:cNvCnPr>
                              <a:cxnSpLocks noChangeShapeType="1"/>
                            </wps:cNvCnPr>
                            <wps:spPr bwMode="auto">
                              <a:xfrm>
                                <a:off x="5115" y="5212"/>
                                <a:ext cx="0" cy="258"/>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40" name="AutoShape 13"/>
                          <wps:cNvCnPr>
                            <a:cxnSpLocks noChangeShapeType="1"/>
                          </wps:cNvCnPr>
                          <wps:spPr bwMode="auto">
                            <a:xfrm>
                              <a:off x="4991" y="5373"/>
                              <a:ext cx="247" cy="145"/>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42" name="AutoShape 14"/>
                          <wps:cNvCnPr>
                            <a:cxnSpLocks noChangeShapeType="1"/>
                          </wps:cNvCnPr>
                          <wps:spPr bwMode="auto">
                            <a:xfrm>
                              <a:off x="4748" y="5764"/>
                              <a:ext cx="247" cy="145"/>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g:grpSp>
                        <wpg:cNvPr id="43" name="Group 15"/>
                        <wpg:cNvGrpSpPr>
                          <a:grpSpLocks/>
                        </wpg:cNvGrpSpPr>
                        <wpg:grpSpPr bwMode="auto">
                          <a:xfrm>
                            <a:off x="6129" y="7811"/>
                            <a:ext cx="559" cy="903"/>
                            <a:chOff x="6119" y="5123"/>
                            <a:chExt cx="559" cy="903"/>
                          </a:xfrm>
                        </wpg:grpSpPr>
                        <wpg:grpSp>
                          <wpg:cNvPr id="44" name="Group 16"/>
                          <wpg:cNvGrpSpPr>
                            <a:grpSpLocks/>
                          </wpg:cNvGrpSpPr>
                          <wpg:grpSpPr bwMode="auto">
                            <a:xfrm>
                              <a:off x="6119" y="5123"/>
                              <a:ext cx="559" cy="903"/>
                              <a:chOff x="4836" y="5212"/>
                              <a:chExt cx="559" cy="903"/>
                            </a:xfrm>
                          </wpg:grpSpPr>
                          <wps:wsp>
                            <wps:cNvPr id="45" name="AutoShape 17"/>
                            <wps:cNvSpPr>
                              <a:spLocks noChangeArrowheads="1"/>
                            </wps:cNvSpPr>
                            <wps:spPr bwMode="auto">
                              <a:xfrm rot="5400000">
                                <a:off x="4793" y="5513"/>
                                <a:ext cx="645" cy="559"/>
                              </a:xfrm>
                              <a:prstGeom prst="hexagon">
                                <a:avLst>
                                  <a:gd name="adj" fmla="val 28846"/>
                                  <a:gd name="vf" fmla="val 11547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46" name="AutoShape 18"/>
                            <wps:cNvCnPr>
                              <a:cxnSpLocks noChangeShapeType="1"/>
                            </wps:cNvCnPr>
                            <wps:spPr bwMode="auto">
                              <a:xfrm>
                                <a:off x="5115" y="5212"/>
                                <a:ext cx="0" cy="258"/>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47" name="Oval 19"/>
                          <wps:cNvSpPr>
                            <a:spLocks noChangeArrowheads="1"/>
                          </wps:cNvSpPr>
                          <wps:spPr bwMode="auto">
                            <a:xfrm>
                              <a:off x="6216" y="5518"/>
                              <a:ext cx="360" cy="36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CDB1B64" id="Group 8" o:spid="_x0000_s1026" style="position:absolute;margin-left:19.1pt;margin-top:19.15pt;width:149.75pt;height:38.3pt;z-index:251661824" coordorigin="3239,7741" coordsize="344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">
                <v:group id="Group 9" o:spid="_x0000_s1027" style="position:absolute;left:3239;top:7741;width:559;height:903" coordorigin="4712,5064" coordsize="55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10" o:spid="_x0000_s1028" style="position:absolute;left:4712;top:5064;width:559;height:903" coordorigin="4836,5212" coordsize="55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11" o:spid="_x0000_s1029" type="#_x0000_t9" style="position:absolute;left:4793;top:5513;width:645;height:55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">
                      <v:textbox inset="5.85pt,.7pt,5.85pt,.7pt"/>
                    </v:shape>
                    <v:shape id="AutoShape 12" o:spid="_x0000_s1030" type="#_x0000_t32" style="position:absolute;left:5115;top:5212;width:0;height: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" strokecolor="white [3212]"/>
                  </v:group>
                  <v:shape id="AutoShape 13" o:spid="_x0000_s1031" type="#_x0000_t32" style="position:absolute;left:4991;top:5373;width:247;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" strokecolor="white [3212]"/>
                  <v:shape id="AutoShape 14" o:spid="_x0000_s1032" type="#_x0000_t32" style="position:absolute;left:4748;top:5764;width:247;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" strokecolor="white [3212]"/>
                </v:group>
                <v:group id="Group 15" o:spid="_x0000_s1033" style="position:absolute;left:6129;top:7811;width:559;height:903" coordorigin="6119,5123" coordsize="55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Group 16" o:spid="_x0000_s1034" style="position:absolute;left:6119;top:5123;width:559;height:903" coordorigin="4836,5212" coordsize="55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AutoShape 17" o:spid="_x0000_s1035" type="#_x0000_t9" style="position:absolute;left:4793;top:5513;width:645;height:55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">
                      <v:textbox inset="5.85pt,.7pt,5.85pt,.7pt"/>
                    </v:shape>
                    <v:shape id="AutoShape 18" o:spid="_x0000_s1036" type="#_x0000_t32" style="position:absolute;left:5115;top:5212;width:0;height: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" strokecolor="white [3212]"/>
                  </v:group>
                  <v:oval id="Oval 19" o:spid="_x0000_s1037" style="position:absolute;left:6216;top:551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">
                    <v:textbox inset="5.85pt,.7pt,5.85pt,.7pt"/>
                  </v:oval>
                </v:group>
              </v:group>
            </w:pict>
          </mc:Fallback>
        </mc:AlternateContent>
      </w:r>
      <w:r w:rsidR="00C95414" w:rsidRPr="005F6437">
        <w:rPr>
          <w:rFonts w:ascii="Garamond" w:hAnsi="Garamond" w:cs="Times New Roman"/>
          <w:color w:val="000000" w:themeColor="text1"/>
          <w:sz w:val="22"/>
          <w:szCs w:val="22"/>
        </w:rPr>
        <w:t>Equation 1:</w:t>
      </w:r>
      <w:r w:rsidR="00C95414" w:rsidRPr="005F6437">
        <w:rPr>
          <w:rFonts w:ascii="Garamond" w:hAnsi="Garamond" w:cs="Times New Roman"/>
          <w:color w:val="000000" w:themeColor="text1"/>
          <w:sz w:val="22"/>
          <w:szCs w:val="22"/>
        </w:rPr>
        <w:tab/>
      </w:r>
      <w:r w:rsidR="00A3418E" w:rsidRPr="005F6437">
        <w:rPr>
          <w:rFonts w:ascii="Garamond" w:hAnsi="Garamond" w:cs="Times New Roman"/>
          <w:color w:val="000000" w:themeColor="text1"/>
          <w:sz w:val="22"/>
          <w:szCs w:val="22"/>
        </w:rPr>
        <w:br/>
      </w:r>
    </w:p>
    <w:p w14:paraId="4BA1F1BD" w14:textId="77777777" w:rsidR="00A3418E" w:rsidRPr="005F6437" w:rsidRDefault="00A3418E" w:rsidP="00A3418E">
      <w:pPr>
        <w:pStyle w:val="ListParagraph"/>
        <w:autoSpaceDE w:val="0"/>
        <w:autoSpaceDN w:val="0"/>
        <w:adjustRightInd w:val="0"/>
        <w:ind w:left="360"/>
        <w:jc w:val="both"/>
        <w:rPr>
          <w:rFonts w:ascii="Garamond" w:hAnsi="Garamond" w:cs="Times New Roman"/>
          <w:color w:val="000000" w:themeColor="text1"/>
          <w:sz w:val="22"/>
          <w:szCs w:val="22"/>
        </w:rPr>
      </w:pPr>
    </w:p>
    <w:p w14:paraId="1EC3B109" w14:textId="77777777" w:rsidR="00C95414" w:rsidRPr="005F6437" w:rsidRDefault="00C95414" w:rsidP="00A3418E">
      <w:pPr>
        <w:pStyle w:val="ListParagraph"/>
        <w:autoSpaceDE w:val="0"/>
        <w:autoSpaceDN w:val="0"/>
        <w:adjustRightInd w:val="0"/>
        <w:ind w:left="360"/>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ab/>
      </w:r>
      <w:r w:rsidRPr="005F6437">
        <w:rPr>
          <w:rFonts w:ascii="Garamond" w:hAnsi="Garamond" w:cs="Times New Roman"/>
          <w:color w:val="000000" w:themeColor="text1"/>
          <w:sz w:val="22"/>
          <w:szCs w:val="22"/>
        </w:rPr>
        <w:tab/>
      </w:r>
      <m:oMath>
        <m:box>
          <m:boxPr>
            <m:opEmu m:val="1"/>
            <m:ctrlPr>
              <w:rPr>
                <w:rFonts w:ascii="Cambria Math" w:hAnsi="Cambria Math" w:cs="Times New Roman"/>
                <w:i/>
                <w:color w:val="000000" w:themeColor="text1"/>
                <w:sz w:val="22"/>
                <w:szCs w:val="22"/>
              </w:rPr>
            </m:ctrlPr>
          </m:boxPr>
          <m:e>
            <m:groupChr>
              <m:groupChrPr>
                <m:chr m:val="→"/>
                <m:vertJc m:val="bot"/>
                <m:ctrlPr>
                  <w:rPr>
                    <w:rFonts w:ascii="Cambria Math" w:hAnsi="Cambria Math" w:cs="Times New Roman"/>
                    <w:i/>
                    <w:color w:val="000000" w:themeColor="text1"/>
                    <w:sz w:val="22"/>
                    <w:szCs w:val="22"/>
                  </w:rPr>
                </m:ctrlPr>
              </m:groupChrPr>
              <m:e>
                <m:r>
                  <w:rPr>
                    <w:rFonts w:ascii="Cambria Math" w:hAnsi="Cambria Math" w:cs="Times New Roman"/>
                    <w:color w:val="000000" w:themeColor="text1"/>
                    <w:sz w:val="22"/>
                    <w:szCs w:val="22"/>
                  </w:rPr>
                  <m:t>Pt/Si</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O</m:t>
                    </m:r>
                  </m:e>
                  <m:sub>
                    <m:r>
                      <w:rPr>
                        <w:rFonts w:ascii="Cambria Math" w:hAnsi="Cambria Math" w:cs="Times New Roman"/>
                        <w:color w:val="000000" w:themeColor="text1"/>
                        <w:sz w:val="22"/>
                        <w:szCs w:val="22"/>
                      </w:rPr>
                      <m:t>2</m:t>
                    </m:r>
                  </m:sub>
                </m:sSub>
              </m:e>
            </m:groupChr>
          </m:e>
        </m:box>
      </m:oMath>
      <w:r w:rsidRPr="005F6437">
        <w:rPr>
          <w:rFonts w:ascii="Garamond" w:hAnsi="Garamond" w:cs="Times New Roman"/>
          <w:color w:val="000000" w:themeColor="text1"/>
          <w:sz w:val="22"/>
          <w:szCs w:val="22"/>
        </w:rPr>
        <w:tab/>
      </w:r>
      <w:r w:rsidR="00A3418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ab/>
      </w:r>
      <w:r w:rsidR="00A3418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w:t>
      </w:r>
      <m:oMath>
        <m:r>
          <m:rPr>
            <m:sty m:val="p"/>
          </m:rPr>
          <w:rPr>
            <w:rFonts w:ascii="Cambria Math" w:hAnsi="Cambria Math" w:cs="Times New Roman"/>
            <w:color w:val="000000" w:themeColor="text1"/>
            <w:sz w:val="22"/>
            <w:szCs w:val="22"/>
          </w:rPr>
          <m:t xml:space="preserve">  </m:t>
        </m:r>
        <m:sSub>
          <m:sSubPr>
            <m:ctrlPr>
              <w:rPr>
                <w:rFonts w:ascii="Cambria Math" w:hAnsi="Cambria Math" w:cs="Times New Roman"/>
                <w:i/>
                <w:color w:val="000000" w:themeColor="text1"/>
                <w:sz w:val="22"/>
                <w:szCs w:val="22"/>
              </w:rPr>
            </m:ctrlPr>
          </m:sSubPr>
          <m:e>
            <m:r>
              <w:rPr>
                <w:rFonts w:ascii="Cambria Math" w:hAnsi="Cambria Math" w:cs="Times New Roman"/>
                <w:color w:val="000000" w:themeColor="text1"/>
                <w:sz w:val="22"/>
                <w:szCs w:val="22"/>
              </w:rPr>
              <m:t xml:space="preserve"> 3H</m:t>
            </m:r>
          </m:e>
          <m:sub>
            <m:r>
              <w:rPr>
                <w:rFonts w:ascii="Cambria Math" w:hAnsi="Cambria Math" w:cs="Times New Roman"/>
                <w:color w:val="000000" w:themeColor="text1"/>
                <w:sz w:val="22"/>
                <w:szCs w:val="22"/>
              </w:rPr>
              <m:t>2</m:t>
            </m:r>
          </m:sub>
        </m:sSub>
      </m:oMath>
    </w:p>
    <w:p w14:paraId="546B63C9" w14:textId="77777777" w:rsidR="00A3418E" w:rsidRPr="005F6437" w:rsidRDefault="00A3418E" w:rsidP="00A3418E">
      <w:pPr>
        <w:pStyle w:val="ListParagraph"/>
        <w:autoSpaceDE w:val="0"/>
        <w:autoSpaceDN w:val="0"/>
        <w:adjustRightInd w:val="0"/>
        <w:ind w:left="360"/>
        <w:jc w:val="both"/>
        <w:rPr>
          <w:rFonts w:ascii="Garamond" w:hAnsi="Garamond" w:cs="Times New Roman"/>
          <w:color w:val="000000" w:themeColor="text1"/>
          <w:sz w:val="22"/>
          <w:szCs w:val="22"/>
        </w:rPr>
      </w:pPr>
    </w:p>
    <w:p w14:paraId="36DFF4BB" w14:textId="77777777" w:rsidR="009133C9" w:rsidRPr="005F6437" w:rsidRDefault="009133C9" w:rsidP="002C6146">
      <w:pPr>
        <w:pStyle w:val="ListParagraph"/>
        <w:autoSpaceDE w:val="0"/>
        <w:autoSpaceDN w:val="0"/>
        <w:adjustRightInd w:val="0"/>
        <w:ind w:left="0" w:firstLine="360"/>
        <w:jc w:val="both"/>
        <w:rPr>
          <w:rFonts w:ascii="Garamond" w:hAnsi="Garamond" w:cstheme="minorBidi"/>
          <w:color w:val="000000" w:themeColor="text1"/>
          <w:sz w:val="22"/>
          <w:szCs w:val="22"/>
        </w:rPr>
      </w:pPr>
    </w:p>
    <w:p w14:paraId="48BC7430" w14:textId="1BE71387" w:rsidR="002C6146" w:rsidRPr="005F6437" w:rsidRDefault="00A3418E" w:rsidP="002C6146">
      <w:pPr>
        <w:pStyle w:val="ListParagraph"/>
        <w:autoSpaceDE w:val="0"/>
        <w:autoSpaceDN w:val="0"/>
        <w:adjustRightInd w:val="0"/>
        <w:ind w:left="0" w:firstLine="360"/>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 xml:space="preserve">Both cyclohexane (reactant) and benzene (product) </w:t>
      </w:r>
      <w:r w:rsidR="00C95414" w:rsidRPr="005F6437">
        <w:rPr>
          <w:rFonts w:ascii="Garamond" w:hAnsi="Garamond" w:cs="Times New Roman"/>
          <w:color w:val="000000" w:themeColor="text1"/>
          <w:sz w:val="22"/>
          <w:szCs w:val="22"/>
        </w:rPr>
        <w:t>are in liquid form at ambient conditions</w:t>
      </w:r>
      <w:r w:rsidRPr="005F6437">
        <w:rPr>
          <w:rFonts w:ascii="Garamond" w:hAnsi="Garamond" w:cs="Times New Roman"/>
          <w:color w:val="000000" w:themeColor="text1"/>
          <w:sz w:val="22"/>
          <w:szCs w:val="22"/>
        </w:rPr>
        <w:t>. However, at the reaction temperature, they are vaporized in the cell and gas phase reaction over tube wall type catalyst is conducted</w:t>
      </w:r>
      <w:r w:rsidR="00C95414" w:rsidRPr="005F6437">
        <w:rPr>
          <w:rFonts w:ascii="Garamond" w:hAnsi="Garamond" w:cs="Times New Roman"/>
          <w:color w:val="000000" w:themeColor="text1"/>
          <w:sz w:val="22"/>
          <w:szCs w:val="22"/>
        </w:rPr>
        <w:t xml:space="preserve">. The feed contained in a glass syringe was introduced into the </w:t>
      </w:r>
      <w:proofErr w:type="spellStart"/>
      <w:r w:rsidR="00C95414" w:rsidRPr="005F6437">
        <w:rPr>
          <w:rFonts w:ascii="Garamond" w:hAnsi="Garamond" w:cs="Times New Roman"/>
          <w:color w:val="000000" w:themeColor="text1"/>
          <w:sz w:val="22"/>
          <w:szCs w:val="22"/>
        </w:rPr>
        <w:t>microcatalytic</w:t>
      </w:r>
      <w:proofErr w:type="spellEnd"/>
      <w:r w:rsidR="00C95414" w:rsidRPr="005F6437">
        <w:rPr>
          <w:rFonts w:ascii="Garamond" w:hAnsi="Garamond" w:cs="Times New Roman"/>
          <w:color w:val="000000" w:themeColor="text1"/>
          <w:sz w:val="22"/>
          <w:szCs w:val="22"/>
        </w:rPr>
        <w:t xml:space="preserve"> cell at a flow rate of 0.50</w:t>
      </w:r>
      <w:r w:rsidR="00093F1E" w:rsidRPr="005F6437">
        <w:rPr>
          <w:rFonts w:ascii="Garamond" w:hAnsi="Garamond" w:cs="Times New Roman"/>
          <w:color w:val="000000" w:themeColor="text1"/>
          <w:sz w:val="22"/>
          <w:szCs w:val="22"/>
        </w:rPr>
        <w:t xml:space="preserve"> </w:t>
      </w:r>
      <w:r w:rsidR="00C95414" w:rsidRPr="005F6437">
        <w:rPr>
          <w:rFonts w:ascii="Garamond" w:hAnsi="Garamond" w:cs="Times New Roman"/>
          <w:color w:val="000000" w:themeColor="text1"/>
          <w:sz w:val="22"/>
          <w:szCs w:val="22"/>
        </w:rPr>
        <w:t>ml/hr</w:t>
      </w:r>
      <w:r w:rsidR="00C521BC" w:rsidRPr="005F6437">
        <w:rPr>
          <w:rFonts w:ascii="Garamond" w:hAnsi="Garamond" w:cs="Times New Roman"/>
          <w:color w:val="000000" w:themeColor="text1"/>
          <w:sz w:val="22"/>
          <w:szCs w:val="22"/>
        </w:rPr>
        <w:t xml:space="preserve"> as liquid</w:t>
      </w:r>
      <w:r w:rsidR="00C95414" w:rsidRPr="005F6437">
        <w:rPr>
          <w:rFonts w:ascii="Garamond" w:hAnsi="Garamond" w:cs="Times New Roman"/>
          <w:color w:val="000000" w:themeColor="text1"/>
          <w:sz w:val="22"/>
          <w:szCs w:val="22"/>
        </w:rPr>
        <w:t>. The purge/carrier gas (H</w:t>
      </w:r>
      <w:r w:rsidR="00C95414" w:rsidRPr="005F6437">
        <w:rPr>
          <w:rFonts w:ascii="Garamond" w:hAnsi="Garamond" w:cs="Times New Roman"/>
          <w:color w:val="000000" w:themeColor="text1"/>
          <w:sz w:val="22"/>
          <w:szCs w:val="22"/>
          <w:vertAlign w:val="subscript"/>
        </w:rPr>
        <w:t>2</w:t>
      </w:r>
      <w:r w:rsidR="00C95414" w:rsidRPr="005F6437">
        <w:rPr>
          <w:rFonts w:ascii="Garamond" w:hAnsi="Garamond" w:cs="Times New Roman"/>
          <w:color w:val="000000" w:themeColor="text1"/>
          <w:sz w:val="22"/>
          <w:szCs w:val="22"/>
        </w:rPr>
        <w:t>, N</w:t>
      </w:r>
      <w:r w:rsidR="00C95414" w:rsidRPr="005F6437">
        <w:rPr>
          <w:rFonts w:ascii="Garamond" w:hAnsi="Garamond" w:cs="Times New Roman"/>
          <w:color w:val="000000" w:themeColor="text1"/>
          <w:sz w:val="22"/>
          <w:szCs w:val="22"/>
          <w:vertAlign w:val="subscript"/>
        </w:rPr>
        <w:t>2</w:t>
      </w:r>
      <w:r w:rsidR="00C95414" w:rsidRPr="005F6437">
        <w:rPr>
          <w:rFonts w:ascii="Garamond" w:hAnsi="Garamond" w:cs="Times New Roman"/>
          <w:color w:val="000000" w:themeColor="text1"/>
          <w:sz w:val="22"/>
          <w:szCs w:val="22"/>
        </w:rPr>
        <w:t>) contained in a gas tight syringe was pumped at 60</w:t>
      </w:r>
      <w:r w:rsidR="00093F1E" w:rsidRPr="005F6437">
        <w:rPr>
          <w:rFonts w:ascii="Garamond" w:hAnsi="Garamond" w:cs="Times New Roman"/>
          <w:color w:val="000000" w:themeColor="text1"/>
          <w:sz w:val="22"/>
          <w:szCs w:val="22"/>
        </w:rPr>
        <w:t xml:space="preserve"> </w:t>
      </w:r>
      <w:r w:rsidR="00C95414" w:rsidRPr="005F6437">
        <w:rPr>
          <w:rFonts w:ascii="Garamond" w:hAnsi="Garamond" w:cs="Times New Roman"/>
          <w:color w:val="000000" w:themeColor="text1"/>
          <w:sz w:val="22"/>
          <w:szCs w:val="22"/>
        </w:rPr>
        <w:t xml:space="preserve">ml/hr. The feed line and the purge/carrier gas line converge before entering the </w:t>
      </w:r>
      <w:r w:rsidRPr="005F6437">
        <w:rPr>
          <w:rFonts w:ascii="Garamond" w:hAnsi="Garamond" w:cs="Times New Roman"/>
          <w:color w:val="000000" w:themeColor="text1"/>
          <w:sz w:val="22"/>
          <w:szCs w:val="22"/>
        </w:rPr>
        <w:t>cell</w:t>
      </w:r>
      <w:r w:rsidR="00C95414" w:rsidRPr="005F6437">
        <w:rPr>
          <w:rFonts w:ascii="Garamond" w:hAnsi="Garamond" w:cs="Times New Roman"/>
          <w:color w:val="000000" w:themeColor="text1"/>
          <w:sz w:val="22"/>
          <w:szCs w:val="22"/>
        </w:rPr>
        <w:t>. A pre-heating unit set at 393</w:t>
      </w:r>
      <w:r w:rsidR="00093F1E" w:rsidRPr="005F6437">
        <w:rPr>
          <w:rFonts w:ascii="Garamond" w:hAnsi="Garamond" w:cs="Times New Roman"/>
          <w:color w:val="000000" w:themeColor="text1"/>
          <w:sz w:val="22"/>
          <w:szCs w:val="22"/>
        </w:rPr>
        <w:t xml:space="preserve"> </w:t>
      </w:r>
      <w:r w:rsidR="00C95414" w:rsidRPr="005F6437">
        <w:rPr>
          <w:rFonts w:ascii="Garamond" w:hAnsi="Garamond" w:cs="Times New Roman"/>
          <w:color w:val="000000" w:themeColor="text1"/>
          <w:sz w:val="22"/>
          <w:szCs w:val="22"/>
        </w:rPr>
        <w:t xml:space="preserve">K was installed before the inlet port of the </w:t>
      </w:r>
      <w:r w:rsidRPr="005F6437">
        <w:rPr>
          <w:rFonts w:ascii="Garamond" w:hAnsi="Garamond" w:cs="Times New Roman"/>
          <w:color w:val="000000" w:themeColor="text1"/>
          <w:sz w:val="22"/>
          <w:szCs w:val="22"/>
        </w:rPr>
        <w:t>cell</w:t>
      </w:r>
      <w:r w:rsidR="00C95414" w:rsidRPr="005F6437">
        <w:rPr>
          <w:rFonts w:ascii="Garamond" w:hAnsi="Garamond" w:cs="Times New Roman"/>
          <w:color w:val="000000" w:themeColor="text1"/>
          <w:sz w:val="22"/>
          <w:szCs w:val="22"/>
        </w:rPr>
        <w:t xml:space="preserve"> </w:t>
      </w:r>
      <w:proofErr w:type="gramStart"/>
      <w:r w:rsidR="00C95414" w:rsidRPr="005F6437">
        <w:rPr>
          <w:rFonts w:ascii="Garamond" w:hAnsi="Garamond" w:cs="Times New Roman"/>
          <w:color w:val="000000" w:themeColor="text1"/>
          <w:sz w:val="22"/>
          <w:szCs w:val="22"/>
        </w:rPr>
        <w:t>in order to</w:t>
      </w:r>
      <w:proofErr w:type="gramEnd"/>
      <w:r w:rsidR="00C95414" w:rsidRPr="005F6437">
        <w:rPr>
          <w:rFonts w:ascii="Garamond" w:hAnsi="Garamond" w:cs="Times New Roman"/>
          <w:color w:val="000000" w:themeColor="text1"/>
          <w:sz w:val="22"/>
          <w:szCs w:val="22"/>
        </w:rPr>
        <w:t xml:space="preserve"> vaporize the </w:t>
      </w:r>
      <w:r w:rsidR="00C521BC" w:rsidRPr="005F6437">
        <w:rPr>
          <w:rFonts w:ascii="Garamond" w:hAnsi="Garamond" w:cs="Times New Roman"/>
          <w:color w:val="000000" w:themeColor="text1"/>
          <w:sz w:val="22"/>
          <w:szCs w:val="22"/>
        </w:rPr>
        <w:t xml:space="preserve">liquid </w:t>
      </w:r>
      <w:r w:rsidR="00C95414" w:rsidRPr="005F6437">
        <w:rPr>
          <w:rFonts w:ascii="Garamond" w:hAnsi="Garamond" w:cs="Times New Roman"/>
          <w:color w:val="000000" w:themeColor="text1"/>
          <w:sz w:val="22"/>
          <w:szCs w:val="22"/>
        </w:rPr>
        <w:t xml:space="preserve">feed. The surrounding area of the </w:t>
      </w:r>
      <w:r w:rsidRPr="005F6437">
        <w:rPr>
          <w:rFonts w:ascii="Garamond" w:hAnsi="Garamond" w:cs="Times New Roman"/>
          <w:color w:val="000000" w:themeColor="text1"/>
          <w:sz w:val="22"/>
          <w:szCs w:val="22"/>
        </w:rPr>
        <w:t xml:space="preserve">entire microscope unit </w:t>
      </w:r>
      <w:r w:rsidR="00C95414" w:rsidRPr="005F6437">
        <w:rPr>
          <w:rFonts w:ascii="Garamond" w:hAnsi="Garamond" w:cs="Times New Roman"/>
          <w:color w:val="000000" w:themeColor="text1"/>
          <w:sz w:val="22"/>
          <w:szCs w:val="22"/>
        </w:rPr>
        <w:t xml:space="preserve">was enclosed during the spectroscopic measurement. The gaseous products/by products of the reaction condense upon passing the outlet and were collected in an Eppendorf tube. The composition of the collected condensate was </w:t>
      </w:r>
      <w:proofErr w:type="spellStart"/>
      <w:r w:rsidR="00C95414" w:rsidRPr="005F6437">
        <w:rPr>
          <w:rFonts w:ascii="Garamond" w:hAnsi="Garamond" w:cs="Times New Roman"/>
          <w:color w:val="000000" w:themeColor="text1"/>
          <w:sz w:val="22"/>
          <w:szCs w:val="22"/>
        </w:rPr>
        <w:t>analyzed</w:t>
      </w:r>
      <w:proofErr w:type="spellEnd"/>
      <w:r w:rsidR="00C95414" w:rsidRPr="005F6437">
        <w:rPr>
          <w:rFonts w:ascii="Garamond" w:hAnsi="Garamond" w:cs="Times New Roman"/>
          <w:color w:val="000000" w:themeColor="text1"/>
          <w:sz w:val="22"/>
          <w:szCs w:val="22"/>
        </w:rPr>
        <w:t xml:space="preserve"> with gas chromatography-flame ionization detector (GC-FID).</w:t>
      </w:r>
      <w:r w:rsidR="00055220" w:rsidRPr="005F6437">
        <w:rPr>
          <w:rFonts w:ascii="Garamond" w:hAnsi="Garamond" w:cs="Times New Roman"/>
          <w:color w:val="000000" w:themeColor="text1"/>
          <w:sz w:val="22"/>
          <w:szCs w:val="22"/>
        </w:rPr>
        <w:t xml:space="preserve"> </w:t>
      </w:r>
      <w:r w:rsidR="00C95414" w:rsidRPr="005F6437">
        <w:rPr>
          <w:rFonts w:ascii="Garamond" w:hAnsi="Garamond" w:cs="Times New Roman"/>
          <w:color w:val="000000" w:themeColor="text1"/>
          <w:sz w:val="22"/>
          <w:szCs w:val="22"/>
        </w:rPr>
        <w:t xml:space="preserve">The schematic diagram of the </w:t>
      </w:r>
      <w:r w:rsidRPr="005F6437">
        <w:rPr>
          <w:rFonts w:ascii="Garamond" w:hAnsi="Garamond" w:cs="Times New Roman"/>
          <w:color w:val="000000" w:themeColor="text1"/>
          <w:sz w:val="22"/>
          <w:szCs w:val="22"/>
        </w:rPr>
        <w:t>Raman</w:t>
      </w:r>
      <w:r w:rsidR="00C95414" w:rsidRPr="005F6437">
        <w:rPr>
          <w:rFonts w:ascii="Garamond" w:hAnsi="Garamond" w:cs="Times New Roman"/>
          <w:color w:val="000000" w:themeColor="text1"/>
          <w:sz w:val="22"/>
          <w:szCs w:val="22"/>
        </w:rPr>
        <w:t xml:space="preserve"> microspectrophotometer set-up is shown in Fig</w:t>
      </w:r>
      <w:r w:rsidR="009C583F" w:rsidRPr="005F6437">
        <w:rPr>
          <w:rFonts w:ascii="Garamond" w:hAnsi="Garamond" w:cs="Times New Roman"/>
          <w:color w:val="000000" w:themeColor="text1"/>
          <w:sz w:val="22"/>
          <w:szCs w:val="22"/>
        </w:rPr>
        <w:t>.</w:t>
      </w:r>
      <w:r w:rsidR="00C95414" w:rsidRPr="005F6437">
        <w:rPr>
          <w:rFonts w:ascii="Garamond" w:hAnsi="Garamond" w:cs="Times New Roman"/>
          <w:color w:val="000000" w:themeColor="text1"/>
          <w:sz w:val="22"/>
          <w:szCs w:val="22"/>
        </w:rPr>
        <w:t xml:space="preserve"> </w:t>
      </w:r>
      <w:r w:rsidR="009357D4" w:rsidRPr="005F6437">
        <w:rPr>
          <w:rFonts w:ascii="Garamond" w:hAnsi="Garamond" w:cs="Times New Roman"/>
          <w:color w:val="000000" w:themeColor="text1"/>
          <w:sz w:val="22"/>
          <w:szCs w:val="22"/>
        </w:rPr>
        <w:t>4</w:t>
      </w:r>
      <w:r w:rsidR="00C95414" w:rsidRPr="005F6437">
        <w:rPr>
          <w:rFonts w:ascii="Garamond" w:hAnsi="Garamond" w:cs="Times New Roman"/>
          <w:color w:val="000000" w:themeColor="text1"/>
          <w:sz w:val="22"/>
          <w:szCs w:val="22"/>
        </w:rPr>
        <w:t xml:space="preserve">. </w:t>
      </w:r>
    </w:p>
    <w:p w14:paraId="3B6BE655" w14:textId="5CAA758E" w:rsidR="00523720" w:rsidRPr="005F6437" w:rsidRDefault="00523720" w:rsidP="00523720">
      <w:pPr>
        <w:autoSpaceDE w:val="0"/>
        <w:autoSpaceDN w:val="0"/>
        <w:adjustRightInd w:val="0"/>
        <w:jc w:val="both"/>
        <w:rPr>
          <w:rFonts w:ascii="Garamond" w:hAnsi="Garamond" w:cstheme="minorBidi"/>
          <w:color w:val="000000" w:themeColor="text1"/>
          <w:sz w:val="22"/>
          <w:szCs w:val="22"/>
        </w:rPr>
      </w:pPr>
      <w:r w:rsidRPr="005F6437">
        <w:rPr>
          <w:rFonts w:ascii="Garamond" w:hAnsi="Garamond"/>
          <w:b/>
          <w:bCs/>
          <w:noProof/>
          <w:color w:val="000000" w:themeColor="text1"/>
          <w:szCs w:val="24"/>
          <w:lang w:val="en-US" w:eastAsia="en-US"/>
        </w:rPr>
        <mc:AlternateContent>
          <mc:Choice Requires="wps">
            <w:drawing>
              <wp:inline distT="0" distB="0" distL="0" distR="0" wp14:anchorId="126CA593" wp14:editId="5A131BCA">
                <wp:extent cx="3114040" cy="4798060"/>
                <wp:effectExtent l="0" t="0" r="0" b="2540"/>
                <wp:docPr id="52"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798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87391" w14:textId="77777777" w:rsidR="00523720" w:rsidRDefault="00523720" w:rsidP="00523720"/>
                          <w:p w14:paraId="1A867E49" w14:textId="77777777" w:rsidR="00523720" w:rsidRPr="00975A36" w:rsidRDefault="00523720" w:rsidP="00523720">
                            <w:r w:rsidRPr="00975A36">
                              <w:rPr>
                                <w:noProof/>
                                <w:lang w:val="en-US" w:eastAsia="en-US"/>
                              </w:rPr>
                              <w:drawing>
                                <wp:inline distT="0" distB="0" distL="0" distR="0" wp14:anchorId="2470E4EE" wp14:editId="1A0B3B28">
                                  <wp:extent cx="2980690" cy="1518285"/>
                                  <wp:effectExtent l="0" t="0" r="0" b="0"/>
                                  <wp:docPr id="11" name="図 11" descr="H:\00VIOBU\写真\IMG_080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00VIOBU\写真\IMG_0808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0690" cy="1518285"/>
                                          </a:xfrm>
                                          <a:prstGeom prst="rect">
                                            <a:avLst/>
                                          </a:prstGeom>
                                          <a:noFill/>
                                          <a:ln>
                                            <a:noFill/>
                                          </a:ln>
                                        </pic:spPr>
                                      </pic:pic>
                                    </a:graphicData>
                                  </a:graphic>
                                </wp:inline>
                              </w:drawing>
                            </w:r>
                          </w:p>
                          <w:p w14:paraId="34A76CB2" w14:textId="77777777" w:rsidR="00523720" w:rsidRPr="00975A36" w:rsidRDefault="00523720" w:rsidP="00523720">
                            <w:pPr>
                              <w:autoSpaceDE w:val="0"/>
                              <w:autoSpaceDN w:val="0"/>
                              <w:adjustRightInd w:val="0"/>
                              <w:jc w:val="both"/>
                              <w:rPr>
                                <w:rFonts w:ascii="Garamond" w:eastAsia="MS Mincho" w:hAnsi="Garamond" w:cs="Times New Roman"/>
                                <w:b/>
                                <w:noProof/>
                                <w:sz w:val="22"/>
                                <w:szCs w:val="22"/>
                                <w:lang w:val="en-US" w:eastAsia="ja-JP" w:bidi="ar-SA"/>
                              </w:rPr>
                            </w:pPr>
                          </w:p>
                          <w:p w14:paraId="1601A8A8" w14:textId="1D212722"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hint="eastAsia"/>
                                <w:bCs/>
                                <w:noProof/>
                                <w:sz w:val="22"/>
                                <w:szCs w:val="22"/>
                                <w:lang w:val="en-US" w:eastAsia="ja-JP" w:bidi="ar-SA"/>
                              </w:rPr>
                              <w:t>F</w:t>
                            </w:r>
                            <w:r w:rsidRPr="00975A36">
                              <w:rPr>
                                <w:rFonts w:ascii="Garamond" w:eastAsia="MS Mincho" w:hAnsi="Garamond" w:cs="Times New Roman"/>
                                <w:bCs/>
                                <w:noProof/>
                                <w:sz w:val="22"/>
                                <w:szCs w:val="22"/>
                                <w:lang w:val="en-US" w:eastAsia="ja-JP" w:bidi="ar-SA"/>
                              </w:rPr>
                              <w:t>i</w:t>
                            </w:r>
                            <w:r w:rsidRPr="00975A36">
                              <w:rPr>
                                <w:rFonts w:ascii="Garamond" w:eastAsia="MS Mincho" w:hAnsi="Garamond" w:cs="Times New Roman" w:hint="eastAsia"/>
                                <w:bCs/>
                                <w:noProof/>
                                <w:sz w:val="22"/>
                                <w:szCs w:val="22"/>
                                <w:lang w:val="en-US" w:eastAsia="ja-JP" w:bidi="ar-SA"/>
                              </w:rPr>
                              <w:t>g</w:t>
                            </w:r>
                            <w:r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bCs/>
                                <w:noProof/>
                                <w:sz w:val="22"/>
                                <w:szCs w:val="22"/>
                                <w:lang w:val="en-US" w:eastAsia="ja-JP" w:bidi="ar-SA"/>
                              </w:rPr>
                              <w:t xml:space="preserve"> 1</w:t>
                            </w:r>
                            <w:r w:rsidR="00055220"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noProof/>
                                <w:sz w:val="22"/>
                                <w:szCs w:val="22"/>
                                <w:lang w:val="en-US" w:eastAsia="ja-JP" w:bidi="ar-SA"/>
                              </w:rPr>
                              <w:t xml:space="preserve"> </w:t>
                            </w:r>
                            <w:r w:rsidRPr="00975A36">
                              <w:rPr>
                                <w:rFonts w:ascii="Garamond" w:eastAsia="MS Mincho" w:hAnsi="Garamond" w:cs="Times New Roman"/>
                                <w:noProof/>
                                <w:sz w:val="22"/>
                                <w:szCs w:val="22"/>
                                <w:lang w:val="en-US" w:eastAsia="ja-JP" w:bidi="ar-SA"/>
                              </w:rPr>
                              <w:t>Overview of Raman microspectro photometer system; Computer controlled spectro photometer was separated from micrometer which is enclosed in a box and conneceted with optical fiber.</w:t>
                            </w:r>
                          </w:p>
                          <w:p w14:paraId="58AFED27"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noProof/>
                                <w:sz w:val="22"/>
                                <w:szCs w:val="22"/>
                                <w:lang w:val="en-US" w:eastAsia="ja-JP" w:bidi="ar-SA"/>
                              </w:rPr>
                              <w:t xml:space="preserve"> </w:t>
                            </w:r>
                          </w:p>
                          <w:p w14:paraId="7029CCE1"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hAnsi="Garamond" w:cs="Times New Roman"/>
                                <w:noProof/>
                                <w:sz w:val="22"/>
                                <w:szCs w:val="22"/>
                                <w:lang w:val="en-US" w:eastAsia="en-US"/>
                              </w:rPr>
                              <w:drawing>
                                <wp:inline distT="0" distB="0" distL="0" distR="0" wp14:anchorId="3BE925F4" wp14:editId="7A61D2DC">
                                  <wp:extent cx="1223723" cy="1376802"/>
                                  <wp:effectExtent l="0" t="0" r="0" b="0"/>
                                  <wp:docPr id="12" name="図 12" descr="H:\00VIOBU\写真\IMG_08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00VIOBU\写真\IMG_0801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417" cy="1382083"/>
                                          </a:xfrm>
                                          <a:prstGeom prst="rect">
                                            <a:avLst/>
                                          </a:prstGeom>
                                          <a:noFill/>
                                          <a:ln>
                                            <a:noFill/>
                                          </a:ln>
                                        </pic:spPr>
                                      </pic:pic>
                                    </a:graphicData>
                                  </a:graphic>
                                </wp:inline>
                              </w:drawing>
                            </w:r>
                            <w:r w:rsidRPr="00975A36">
                              <w:rPr>
                                <w:rFonts w:ascii="Garamond" w:eastAsia="MS Mincho" w:hAnsi="Garamond" w:cs="Times New Roman" w:hint="eastAsia"/>
                                <w:noProof/>
                                <w:sz w:val="22"/>
                                <w:szCs w:val="22"/>
                                <w:lang w:val="en-US" w:eastAsia="ja-JP" w:bidi="ar-SA"/>
                              </w:rPr>
                              <w:t xml:space="preserve"> </w:t>
                            </w:r>
                            <w:r w:rsidRPr="00975A36">
                              <w:rPr>
                                <w:rFonts w:ascii="Garamond" w:hAnsi="Garamond" w:cs="Times New Roman"/>
                                <w:noProof/>
                                <w:sz w:val="22"/>
                                <w:szCs w:val="22"/>
                                <w:lang w:val="en-US" w:eastAsia="en-US"/>
                              </w:rPr>
                              <w:drawing>
                                <wp:inline distT="0" distB="0" distL="0" distR="0" wp14:anchorId="15E33E3B" wp14:editId="49D71E19">
                                  <wp:extent cx="1636905" cy="1154359"/>
                                  <wp:effectExtent l="0" t="0" r="0" b="0"/>
                                  <wp:docPr id="13" name="図 13" descr="H:\00VIOBU\写真\IMG_080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00VIOBU\写真\IMG_0805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3138" cy="1165807"/>
                                          </a:xfrm>
                                          <a:prstGeom prst="rect">
                                            <a:avLst/>
                                          </a:prstGeom>
                                          <a:noFill/>
                                          <a:ln>
                                            <a:noFill/>
                                          </a:ln>
                                        </pic:spPr>
                                      </pic:pic>
                                    </a:graphicData>
                                  </a:graphic>
                                </wp:inline>
                              </w:drawing>
                            </w:r>
                          </w:p>
                          <w:p w14:paraId="0EA5BA2B"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06E3C2CA" w14:textId="77777777" w:rsidR="00523720" w:rsidRPr="00975A36" w:rsidRDefault="00523720" w:rsidP="00523720">
                            <w:pPr>
                              <w:autoSpaceDE w:val="0"/>
                              <w:autoSpaceDN w:val="0"/>
                              <w:adjustRightInd w:val="0"/>
                              <w:jc w:val="both"/>
                              <w:rPr>
                                <w:rFonts w:ascii="Garamond" w:hAnsi="Garamond" w:cs="Times New Roman"/>
                                <w:sz w:val="22"/>
                                <w:szCs w:val="22"/>
                              </w:rPr>
                            </w:pPr>
                            <w:r w:rsidRPr="00975A36">
                              <w:rPr>
                                <w:rFonts w:ascii="Garamond" w:eastAsia="MS Mincho" w:hAnsi="Garamond" w:cs="Times New Roman" w:hint="eastAsia"/>
                                <w:bCs/>
                                <w:noProof/>
                                <w:sz w:val="22"/>
                                <w:szCs w:val="22"/>
                                <w:lang w:val="en-US" w:eastAsia="ja-JP" w:bidi="ar-SA"/>
                              </w:rPr>
                              <w:t>Fig</w:t>
                            </w:r>
                            <w:r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bCs/>
                                <w:sz w:val="22"/>
                                <w:szCs w:val="22"/>
                                <w:lang w:eastAsia="ja-JP"/>
                              </w:rPr>
                              <w:t xml:space="preserve"> 2</w:t>
                            </w:r>
                            <w:r w:rsidRPr="00975A36">
                              <w:rPr>
                                <w:rFonts w:ascii="Garamond" w:eastAsia="MS Mincho" w:hAnsi="Garamond" w:cs="Times New Roman"/>
                                <w:bCs/>
                                <w:sz w:val="22"/>
                                <w:szCs w:val="22"/>
                                <w:lang w:eastAsia="ja-JP"/>
                              </w:rPr>
                              <w:t>.</w:t>
                            </w:r>
                            <w:r w:rsidRPr="00975A36">
                              <w:rPr>
                                <w:rFonts w:ascii="Garamond" w:eastAsia="MS Mincho" w:hAnsi="Garamond" w:cs="Times New Roman" w:hint="eastAsia"/>
                                <w:bCs/>
                                <w:sz w:val="22"/>
                                <w:szCs w:val="22"/>
                                <w:lang w:eastAsia="ja-JP"/>
                              </w:rPr>
                              <w:t xml:space="preserve"> </w:t>
                            </w:r>
                            <w:r w:rsidRPr="00975A36">
                              <w:rPr>
                                <w:rFonts w:ascii="Garamond" w:eastAsia="MS Mincho" w:hAnsi="Garamond" w:cs="Times New Roman"/>
                                <w:sz w:val="22"/>
                                <w:szCs w:val="22"/>
                                <w:lang w:eastAsia="ja-JP"/>
                              </w:rPr>
                              <w:t>Mi</w:t>
                            </w:r>
                            <w:r w:rsidRPr="00975A36">
                              <w:rPr>
                                <w:rFonts w:ascii="Garamond" w:eastAsia="MS Mincho" w:hAnsi="Garamond" w:cs="Times New Roman" w:hint="eastAsia"/>
                                <w:sz w:val="22"/>
                                <w:szCs w:val="22"/>
                                <w:lang w:eastAsia="ja-JP"/>
                              </w:rPr>
                              <w:t>cro</w:t>
                            </w:r>
                            <w:r w:rsidRPr="00975A36">
                              <w:rPr>
                                <w:rFonts w:ascii="Garamond" w:eastAsia="MS Mincho" w:hAnsi="Garamond" w:cs="Times New Roman"/>
                                <w:sz w:val="22"/>
                                <w:szCs w:val="22"/>
                                <w:lang w:eastAsia="ja-JP"/>
                              </w:rPr>
                              <w:t xml:space="preserve">scope inside the optically sealed box and </w:t>
                            </w:r>
                            <w:proofErr w:type="gramStart"/>
                            <w:r w:rsidRPr="00975A36">
                              <w:rPr>
                                <w:rFonts w:ascii="Garamond" w:eastAsia="MS Mincho" w:hAnsi="Garamond" w:cs="Times New Roman"/>
                                <w:sz w:val="22"/>
                                <w:szCs w:val="22"/>
                                <w:lang w:eastAsia="ja-JP"/>
                              </w:rPr>
                              <w:t>close up</w:t>
                            </w:r>
                            <w:proofErr w:type="gramEnd"/>
                            <w:r w:rsidRPr="00975A36">
                              <w:rPr>
                                <w:rFonts w:ascii="Garamond" w:eastAsia="MS Mincho" w:hAnsi="Garamond" w:cs="Times New Roman"/>
                                <w:sz w:val="22"/>
                                <w:szCs w:val="22"/>
                                <w:lang w:eastAsia="ja-JP"/>
                              </w:rPr>
                              <w:t xml:space="preserve"> of stage part.</w:t>
                            </w:r>
                          </w:p>
                          <w:p w14:paraId="6AB47794"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eastAsia="ja-JP" w:bidi="ar-SA"/>
                              </w:rPr>
                            </w:pPr>
                          </w:p>
                          <w:p w14:paraId="285C4B73"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77C736B8"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308B16AC"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2F198A1"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97931A7"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972B359"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70575BCF"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26A056A"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185E9F08"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0107C27D" w14:textId="77777777" w:rsidR="00523720" w:rsidRPr="009357D4"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noProof/>
                                <w:sz w:val="22"/>
                                <w:szCs w:val="22"/>
                                <w:lang w:val="en-US" w:eastAsia="ja-JP" w:bidi="ar-SA"/>
                              </w:rPr>
                              <w:t>Fig</w:t>
                            </w:r>
                            <w:r>
                              <w:rPr>
                                <w:rFonts w:ascii="Garamond" w:eastAsia="MS Mincho" w:hAnsi="Garamond" w:cs="Times New Roman"/>
                                <w:noProof/>
                                <w:sz w:val="22"/>
                                <w:szCs w:val="22"/>
                                <w:lang w:val="en-US" w:eastAsia="ja-JP" w:bidi="ar-SA"/>
                              </w:rPr>
                              <w:t xml:space="preserve"> </w:t>
                            </w:r>
                            <w:r>
                              <w:rPr>
                                <w:rFonts w:ascii="Garamond" w:eastAsia="MS Mincho" w:hAnsi="Garamond" w:cs="Times New Roman" w:hint="eastAsia"/>
                                <w:noProof/>
                                <w:sz w:val="22"/>
                                <w:szCs w:val="22"/>
                                <w:lang w:val="en-US" w:eastAsia="ja-JP" w:bidi="ar-SA"/>
                              </w:rPr>
                              <w:t xml:space="preserve"> </w:t>
                            </w:r>
                          </w:p>
                          <w:p w14:paraId="21BCDAF4" w14:textId="77777777" w:rsidR="00523720" w:rsidRPr="00FD3ECF" w:rsidRDefault="00523720" w:rsidP="00523720">
                            <w:pPr>
                              <w:rPr>
                                <w:lang w:val="en-US"/>
                              </w:rPr>
                            </w:pPr>
                          </w:p>
                          <w:p w14:paraId="65287631" w14:textId="77777777" w:rsidR="00523720" w:rsidRDefault="00523720" w:rsidP="00523720"/>
                          <w:p w14:paraId="5C4B19F1" w14:textId="77777777" w:rsidR="00523720" w:rsidRDefault="00523720" w:rsidP="00523720"/>
                          <w:p w14:paraId="482F1681" w14:textId="77777777" w:rsidR="00523720" w:rsidRDefault="00523720" w:rsidP="00523720"/>
                          <w:p w14:paraId="517F388A" w14:textId="77777777" w:rsidR="00523720" w:rsidRDefault="00523720" w:rsidP="00523720"/>
                          <w:p w14:paraId="18A8F2A2" w14:textId="77777777" w:rsidR="00523720" w:rsidRDefault="00523720" w:rsidP="00523720"/>
                        </w:txbxContent>
                      </wps:txbx>
                      <wps:bodyPr rot="0" vert="horz" wrap="square" lIns="74295" tIns="8890" rIns="74295" bIns="8890" anchor="t" anchorCtr="0" upright="1">
                        <a:noAutofit/>
                      </wps:bodyPr>
                    </wps:wsp>
                  </a:graphicData>
                </a:graphic>
              </wp:inline>
            </w:drawing>
          </mc:Choice>
          <mc:Fallback>
            <w:pict>
              <v:shape w14:anchorId="126CA593" id="Text Box 179" o:spid="_x0000_s1027" type="#_x0000_t202" style="width:245.2pt;height:3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" stroked="f">
                <v:textbox inset="5.85pt,.7pt,5.85pt,.7pt">
                  <w:txbxContent>
                    <w:p w14:paraId="74487391" w14:textId="77777777" w:rsidR="00523720" w:rsidRDefault="00523720" w:rsidP="00523720"/>
                    <w:p w14:paraId="1A867E49" w14:textId="77777777" w:rsidR="00523720" w:rsidRPr="00975A36" w:rsidRDefault="00523720" w:rsidP="00523720">
                      <w:r w:rsidRPr="00975A36">
                        <w:rPr>
                          <w:noProof/>
                          <w:lang w:val="en-US" w:eastAsia="en-US"/>
                        </w:rPr>
                        <w:drawing>
                          <wp:inline distT="0" distB="0" distL="0" distR="0" wp14:anchorId="2470E4EE" wp14:editId="1A0B3B28">
                            <wp:extent cx="2980690" cy="1518285"/>
                            <wp:effectExtent l="0" t="0" r="0" b="0"/>
                            <wp:docPr id="11" name="図 11" descr="H:\00VIOBU\写真\IMG_080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00VIOBU\写真\IMG_0808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0690" cy="1518285"/>
                                    </a:xfrm>
                                    <a:prstGeom prst="rect">
                                      <a:avLst/>
                                    </a:prstGeom>
                                    <a:noFill/>
                                    <a:ln>
                                      <a:noFill/>
                                    </a:ln>
                                  </pic:spPr>
                                </pic:pic>
                              </a:graphicData>
                            </a:graphic>
                          </wp:inline>
                        </w:drawing>
                      </w:r>
                    </w:p>
                    <w:p w14:paraId="34A76CB2" w14:textId="77777777" w:rsidR="00523720" w:rsidRPr="00975A36" w:rsidRDefault="00523720" w:rsidP="00523720">
                      <w:pPr>
                        <w:autoSpaceDE w:val="0"/>
                        <w:autoSpaceDN w:val="0"/>
                        <w:adjustRightInd w:val="0"/>
                        <w:jc w:val="both"/>
                        <w:rPr>
                          <w:rFonts w:ascii="Garamond" w:eastAsia="MS Mincho" w:hAnsi="Garamond" w:cs="Times New Roman"/>
                          <w:b/>
                          <w:noProof/>
                          <w:sz w:val="22"/>
                          <w:szCs w:val="22"/>
                          <w:lang w:val="en-US" w:eastAsia="ja-JP" w:bidi="ar-SA"/>
                        </w:rPr>
                      </w:pPr>
                    </w:p>
                    <w:p w14:paraId="1601A8A8" w14:textId="1D212722"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hint="eastAsia"/>
                          <w:bCs/>
                          <w:noProof/>
                          <w:sz w:val="22"/>
                          <w:szCs w:val="22"/>
                          <w:lang w:val="en-US" w:eastAsia="ja-JP" w:bidi="ar-SA"/>
                        </w:rPr>
                        <w:t>F</w:t>
                      </w:r>
                      <w:r w:rsidRPr="00975A36">
                        <w:rPr>
                          <w:rFonts w:ascii="Garamond" w:eastAsia="MS Mincho" w:hAnsi="Garamond" w:cs="Times New Roman"/>
                          <w:bCs/>
                          <w:noProof/>
                          <w:sz w:val="22"/>
                          <w:szCs w:val="22"/>
                          <w:lang w:val="en-US" w:eastAsia="ja-JP" w:bidi="ar-SA"/>
                        </w:rPr>
                        <w:t>i</w:t>
                      </w:r>
                      <w:r w:rsidRPr="00975A36">
                        <w:rPr>
                          <w:rFonts w:ascii="Garamond" w:eastAsia="MS Mincho" w:hAnsi="Garamond" w:cs="Times New Roman" w:hint="eastAsia"/>
                          <w:bCs/>
                          <w:noProof/>
                          <w:sz w:val="22"/>
                          <w:szCs w:val="22"/>
                          <w:lang w:val="en-US" w:eastAsia="ja-JP" w:bidi="ar-SA"/>
                        </w:rPr>
                        <w:t>g</w:t>
                      </w:r>
                      <w:r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bCs/>
                          <w:noProof/>
                          <w:sz w:val="22"/>
                          <w:szCs w:val="22"/>
                          <w:lang w:val="en-US" w:eastAsia="ja-JP" w:bidi="ar-SA"/>
                        </w:rPr>
                        <w:t xml:space="preserve"> 1</w:t>
                      </w:r>
                      <w:r w:rsidR="00055220"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noProof/>
                          <w:sz w:val="22"/>
                          <w:szCs w:val="22"/>
                          <w:lang w:val="en-US" w:eastAsia="ja-JP" w:bidi="ar-SA"/>
                        </w:rPr>
                        <w:t xml:space="preserve"> </w:t>
                      </w:r>
                      <w:r w:rsidRPr="00975A36">
                        <w:rPr>
                          <w:rFonts w:ascii="Garamond" w:eastAsia="MS Mincho" w:hAnsi="Garamond" w:cs="Times New Roman"/>
                          <w:noProof/>
                          <w:sz w:val="22"/>
                          <w:szCs w:val="22"/>
                          <w:lang w:val="en-US" w:eastAsia="ja-JP" w:bidi="ar-SA"/>
                        </w:rPr>
                        <w:t>Overview of Raman microspectro photometer system; Computer controlled spectro photometer was separated from micrometer which is enclosed in a box and conneceted with optical fiber.</w:t>
                      </w:r>
                    </w:p>
                    <w:p w14:paraId="58AFED27"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noProof/>
                          <w:sz w:val="22"/>
                          <w:szCs w:val="22"/>
                          <w:lang w:val="en-US" w:eastAsia="ja-JP" w:bidi="ar-SA"/>
                        </w:rPr>
                        <w:t xml:space="preserve"> </w:t>
                      </w:r>
                    </w:p>
                    <w:p w14:paraId="7029CCE1"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hAnsi="Garamond" w:cs="Times New Roman"/>
                          <w:noProof/>
                          <w:sz w:val="22"/>
                          <w:szCs w:val="22"/>
                          <w:lang w:val="en-US" w:eastAsia="en-US"/>
                        </w:rPr>
                        <w:drawing>
                          <wp:inline distT="0" distB="0" distL="0" distR="0" wp14:anchorId="3BE925F4" wp14:editId="7A61D2DC">
                            <wp:extent cx="1223723" cy="1376802"/>
                            <wp:effectExtent l="0" t="0" r="0" b="0"/>
                            <wp:docPr id="12" name="図 12" descr="H:\00VIOBU\写真\IMG_080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00VIOBU\写真\IMG_0801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417" cy="1382083"/>
                                    </a:xfrm>
                                    <a:prstGeom prst="rect">
                                      <a:avLst/>
                                    </a:prstGeom>
                                    <a:noFill/>
                                    <a:ln>
                                      <a:noFill/>
                                    </a:ln>
                                  </pic:spPr>
                                </pic:pic>
                              </a:graphicData>
                            </a:graphic>
                          </wp:inline>
                        </w:drawing>
                      </w:r>
                      <w:r w:rsidRPr="00975A36">
                        <w:rPr>
                          <w:rFonts w:ascii="Garamond" w:eastAsia="MS Mincho" w:hAnsi="Garamond" w:cs="Times New Roman" w:hint="eastAsia"/>
                          <w:noProof/>
                          <w:sz w:val="22"/>
                          <w:szCs w:val="22"/>
                          <w:lang w:val="en-US" w:eastAsia="ja-JP" w:bidi="ar-SA"/>
                        </w:rPr>
                        <w:t xml:space="preserve"> </w:t>
                      </w:r>
                      <w:r w:rsidRPr="00975A36">
                        <w:rPr>
                          <w:rFonts w:ascii="Garamond" w:hAnsi="Garamond" w:cs="Times New Roman"/>
                          <w:noProof/>
                          <w:sz w:val="22"/>
                          <w:szCs w:val="22"/>
                          <w:lang w:val="en-US" w:eastAsia="en-US"/>
                        </w:rPr>
                        <w:drawing>
                          <wp:inline distT="0" distB="0" distL="0" distR="0" wp14:anchorId="15E33E3B" wp14:editId="49D71E19">
                            <wp:extent cx="1636905" cy="1154359"/>
                            <wp:effectExtent l="0" t="0" r="0" b="0"/>
                            <wp:docPr id="13" name="図 13" descr="H:\00VIOBU\写真\IMG_080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00VIOBU\写真\IMG_0805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3138" cy="1165807"/>
                                    </a:xfrm>
                                    <a:prstGeom prst="rect">
                                      <a:avLst/>
                                    </a:prstGeom>
                                    <a:noFill/>
                                    <a:ln>
                                      <a:noFill/>
                                    </a:ln>
                                  </pic:spPr>
                                </pic:pic>
                              </a:graphicData>
                            </a:graphic>
                          </wp:inline>
                        </w:drawing>
                      </w:r>
                    </w:p>
                    <w:p w14:paraId="0EA5BA2B"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06E3C2CA" w14:textId="77777777" w:rsidR="00523720" w:rsidRPr="00975A36" w:rsidRDefault="00523720" w:rsidP="00523720">
                      <w:pPr>
                        <w:autoSpaceDE w:val="0"/>
                        <w:autoSpaceDN w:val="0"/>
                        <w:adjustRightInd w:val="0"/>
                        <w:jc w:val="both"/>
                        <w:rPr>
                          <w:rFonts w:ascii="Garamond" w:hAnsi="Garamond" w:cs="Times New Roman"/>
                          <w:sz w:val="22"/>
                          <w:szCs w:val="22"/>
                        </w:rPr>
                      </w:pPr>
                      <w:r w:rsidRPr="00975A36">
                        <w:rPr>
                          <w:rFonts w:ascii="Garamond" w:eastAsia="MS Mincho" w:hAnsi="Garamond" w:cs="Times New Roman" w:hint="eastAsia"/>
                          <w:bCs/>
                          <w:noProof/>
                          <w:sz w:val="22"/>
                          <w:szCs w:val="22"/>
                          <w:lang w:val="en-US" w:eastAsia="ja-JP" w:bidi="ar-SA"/>
                        </w:rPr>
                        <w:t>Fig</w:t>
                      </w:r>
                      <w:r w:rsidRPr="00975A36">
                        <w:rPr>
                          <w:rFonts w:ascii="Garamond" w:eastAsia="MS Mincho" w:hAnsi="Garamond" w:cs="Times New Roman"/>
                          <w:bCs/>
                          <w:noProof/>
                          <w:sz w:val="22"/>
                          <w:szCs w:val="22"/>
                          <w:lang w:val="en-US" w:eastAsia="ja-JP" w:bidi="ar-SA"/>
                        </w:rPr>
                        <w:t>.</w:t>
                      </w:r>
                      <w:r w:rsidRPr="00975A36">
                        <w:rPr>
                          <w:rFonts w:ascii="Garamond" w:eastAsia="MS Mincho" w:hAnsi="Garamond" w:cs="Times New Roman" w:hint="eastAsia"/>
                          <w:bCs/>
                          <w:sz w:val="22"/>
                          <w:szCs w:val="22"/>
                          <w:lang w:eastAsia="ja-JP"/>
                        </w:rPr>
                        <w:t xml:space="preserve"> 2</w:t>
                      </w:r>
                      <w:r w:rsidRPr="00975A36">
                        <w:rPr>
                          <w:rFonts w:ascii="Garamond" w:eastAsia="MS Mincho" w:hAnsi="Garamond" w:cs="Times New Roman"/>
                          <w:bCs/>
                          <w:sz w:val="22"/>
                          <w:szCs w:val="22"/>
                          <w:lang w:eastAsia="ja-JP"/>
                        </w:rPr>
                        <w:t>.</w:t>
                      </w:r>
                      <w:r w:rsidRPr="00975A36">
                        <w:rPr>
                          <w:rFonts w:ascii="Garamond" w:eastAsia="MS Mincho" w:hAnsi="Garamond" w:cs="Times New Roman" w:hint="eastAsia"/>
                          <w:bCs/>
                          <w:sz w:val="22"/>
                          <w:szCs w:val="22"/>
                          <w:lang w:eastAsia="ja-JP"/>
                        </w:rPr>
                        <w:t xml:space="preserve"> </w:t>
                      </w:r>
                      <w:r w:rsidRPr="00975A36">
                        <w:rPr>
                          <w:rFonts w:ascii="Garamond" w:eastAsia="MS Mincho" w:hAnsi="Garamond" w:cs="Times New Roman"/>
                          <w:sz w:val="22"/>
                          <w:szCs w:val="22"/>
                          <w:lang w:eastAsia="ja-JP"/>
                        </w:rPr>
                        <w:t>Mi</w:t>
                      </w:r>
                      <w:r w:rsidRPr="00975A36">
                        <w:rPr>
                          <w:rFonts w:ascii="Garamond" w:eastAsia="MS Mincho" w:hAnsi="Garamond" w:cs="Times New Roman" w:hint="eastAsia"/>
                          <w:sz w:val="22"/>
                          <w:szCs w:val="22"/>
                          <w:lang w:eastAsia="ja-JP"/>
                        </w:rPr>
                        <w:t>cro</w:t>
                      </w:r>
                      <w:r w:rsidRPr="00975A36">
                        <w:rPr>
                          <w:rFonts w:ascii="Garamond" w:eastAsia="MS Mincho" w:hAnsi="Garamond" w:cs="Times New Roman"/>
                          <w:sz w:val="22"/>
                          <w:szCs w:val="22"/>
                          <w:lang w:eastAsia="ja-JP"/>
                        </w:rPr>
                        <w:t xml:space="preserve">scope inside the optically sealed box and </w:t>
                      </w:r>
                      <w:proofErr w:type="gramStart"/>
                      <w:r w:rsidRPr="00975A36">
                        <w:rPr>
                          <w:rFonts w:ascii="Garamond" w:eastAsia="MS Mincho" w:hAnsi="Garamond" w:cs="Times New Roman"/>
                          <w:sz w:val="22"/>
                          <w:szCs w:val="22"/>
                          <w:lang w:eastAsia="ja-JP"/>
                        </w:rPr>
                        <w:t>close up</w:t>
                      </w:r>
                      <w:proofErr w:type="gramEnd"/>
                      <w:r w:rsidRPr="00975A36">
                        <w:rPr>
                          <w:rFonts w:ascii="Garamond" w:eastAsia="MS Mincho" w:hAnsi="Garamond" w:cs="Times New Roman"/>
                          <w:sz w:val="22"/>
                          <w:szCs w:val="22"/>
                          <w:lang w:eastAsia="ja-JP"/>
                        </w:rPr>
                        <w:t xml:space="preserve"> of stage part.</w:t>
                      </w:r>
                    </w:p>
                    <w:p w14:paraId="6AB47794"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eastAsia="ja-JP" w:bidi="ar-SA"/>
                        </w:rPr>
                      </w:pPr>
                    </w:p>
                    <w:p w14:paraId="285C4B73"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77C736B8"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308B16AC"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2F198A1"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97931A7"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972B359"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70575BCF"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626A056A"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185E9F08" w14:textId="77777777" w:rsidR="00523720" w:rsidRPr="00975A36"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p>
                    <w:p w14:paraId="0107C27D" w14:textId="77777777" w:rsidR="00523720" w:rsidRPr="009357D4" w:rsidRDefault="00523720" w:rsidP="00523720">
                      <w:pPr>
                        <w:autoSpaceDE w:val="0"/>
                        <w:autoSpaceDN w:val="0"/>
                        <w:adjustRightInd w:val="0"/>
                        <w:jc w:val="both"/>
                        <w:rPr>
                          <w:rFonts w:ascii="Garamond" w:eastAsia="MS Mincho" w:hAnsi="Garamond" w:cs="Times New Roman"/>
                          <w:noProof/>
                          <w:sz w:val="22"/>
                          <w:szCs w:val="22"/>
                          <w:lang w:val="en-US" w:eastAsia="ja-JP" w:bidi="ar-SA"/>
                        </w:rPr>
                      </w:pPr>
                      <w:r w:rsidRPr="00975A36">
                        <w:rPr>
                          <w:rFonts w:ascii="Garamond" w:eastAsia="MS Mincho" w:hAnsi="Garamond" w:cs="Times New Roman"/>
                          <w:noProof/>
                          <w:sz w:val="22"/>
                          <w:szCs w:val="22"/>
                          <w:lang w:val="en-US" w:eastAsia="ja-JP" w:bidi="ar-SA"/>
                        </w:rPr>
                        <w:t>Fig</w:t>
                      </w:r>
                      <w:r>
                        <w:rPr>
                          <w:rFonts w:ascii="Garamond" w:eastAsia="MS Mincho" w:hAnsi="Garamond" w:cs="Times New Roman"/>
                          <w:noProof/>
                          <w:sz w:val="22"/>
                          <w:szCs w:val="22"/>
                          <w:lang w:val="en-US" w:eastAsia="ja-JP" w:bidi="ar-SA"/>
                        </w:rPr>
                        <w:t xml:space="preserve"> </w:t>
                      </w:r>
                      <w:r>
                        <w:rPr>
                          <w:rFonts w:ascii="Garamond" w:eastAsia="MS Mincho" w:hAnsi="Garamond" w:cs="Times New Roman" w:hint="eastAsia"/>
                          <w:noProof/>
                          <w:sz w:val="22"/>
                          <w:szCs w:val="22"/>
                          <w:lang w:val="en-US" w:eastAsia="ja-JP" w:bidi="ar-SA"/>
                        </w:rPr>
                        <w:t xml:space="preserve"> </w:t>
                      </w:r>
                    </w:p>
                    <w:p w14:paraId="21BCDAF4" w14:textId="77777777" w:rsidR="00523720" w:rsidRPr="00FD3ECF" w:rsidRDefault="00523720" w:rsidP="00523720">
                      <w:pPr>
                        <w:rPr>
                          <w:lang w:val="en-US"/>
                        </w:rPr>
                      </w:pPr>
                    </w:p>
                    <w:p w14:paraId="65287631" w14:textId="77777777" w:rsidR="00523720" w:rsidRDefault="00523720" w:rsidP="00523720"/>
                    <w:p w14:paraId="5C4B19F1" w14:textId="77777777" w:rsidR="00523720" w:rsidRDefault="00523720" w:rsidP="00523720"/>
                    <w:p w14:paraId="482F1681" w14:textId="77777777" w:rsidR="00523720" w:rsidRDefault="00523720" w:rsidP="00523720"/>
                    <w:p w14:paraId="517F388A" w14:textId="77777777" w:rsidR="00523720" w:rsidRDefault="00523720" w:rsidP="00523720"/>
                    <w:p w14:paraId="18A8F2A2" w14:textId="77777777" w:rsidR="00523720" w:rsidRDefault="00523720" w:rsidP="00523720"/>
                  </w:txbxContent>
                </v:textbox>
                <w10:anchorlock/>
              </v:shape>
            </w:pict>
          </mc:Fallback>
        </mc:AlternateContent>
      </w:r>
    </w:p>
    <w:p w14:paraId="00C22F81" w14:textId="756877DB" w:rsidR="002C6146" w:rsidRPr="005F6437" w:rsidRDefault="00523720" w:rsidP="002C6146">
      <w:pPr>
        <w:autoSpaceDE w:val="0"/>
        <w:autoSpaceDN w:val="0"/>
        <w:adjustRightInd w:val="0"/>
        <w:jc w:val="both"/>
        <w:rPr>
          <w:rFonts w:ascii="Garamond" w:hAnsi="Garamond" w:cs="Garamond"/>
          <w:b/>
          <w:color w:val="000000" w:themeColor="text1"/>
          <w:sz w:val="22"/>
          <w:szCs w:val="22"/>
        </w:rPr>
      </w:pPr>
      <w:r w:rsidRPr="005F6437">
        <w:rPr>
          <w:rFonts w:ascii="Garamond" w:hAnsi="Garamond" w:cs="Times New Roman"/>
          <w:noProof/>
          <w:color w:val="000000" w:themeColor="text1"/>
          <w:sz w:val="22"/>
          <w:szCs w:val="22"/>
          <w:lang w:val="en-US" w:eastAsia="en-US"/>
        </w:rPr>
        <mc:AlternateContent>
          <mc:Choice Requires="wps">
            <w:drawing>
              <wp:inline distT="0" distB="0" distL="0" distR="0" wp14:anchorId="43CB1082" wp14:editId="73AEB6C7">
                <wp:extent cx="3105150" cy="3389630"/>
                <wp:effectExtent l="0" t="0" r="0" b="1270"/>
                <wp:docPr id="48"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389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721A7B" w14:textId="77777777" w:rsidR="00523720" w:rsidRPr="00975A36" w:rsidRDefault="00523720" w:rsidP="00523720">
                            <w:r w:rsidRPr="00975A36">
                              <w:rPr>
                                <w:noProof/>
                              </w:rPr>
                              <w:drawing>
                                <wp:inline distT="0" distB="0" distL="0" distR="0" wp14:anchorId="12DAA8CB" wp14:editId="698A3036">
                                  <wp:extent cx="2956560" cy="27260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56560" cy="2726055"/>
                                          </a:xfrm>
                                          <a:prstGeom prst="rect">
                                            <a:avLst/>
                                          </a:prstGeom>
                                        </pic:spPr>
                                      </pic:pic>
                                    </a:graphicData>
                                  </a:graphic>
                                </wp:inline>
                              </w:drawing>
                            </w:r>
                          </w:p>
                          <w:p w14:paraId="0A5AC6DC" w14:textId="17D9E23A" w:rsidR="00523720" w:rsidRPr="00975A36" w:rsidRDefault="00523720" w:rsidP="00523720">
                            <w:pPr>
                              <w:autoSpaceDE w:val="0"/>
                              <w:autoSpaceDN w:val="0"/>
                              <w:adjustRightInd w:val="0"/>
                              <w:jc w:val="both"/>
                            </w:pPr>
                            <w:r w:rsidRPr="00975A36">
                              <w:rPr>
                                <w:rFonts w:ascii="Garamond" w:hAnsi="Garamond" w:cs="Times New Roman"/>
                                <w:bCs/>
                                <w:sz w:val="22"/>
                                <w:szCs w:val="22"/>
                              </w:rPr>
                              <w:t>Fig. 3.</w:t>
                            </w:r>
                            <w:r w:rsidRPr="00975A36">
                              <w:rPr>
                                <w:rFonts w:ascii="Garamond" w:hAnsi="Garamond" w:cs="Times New Roman"/>
                                <w:sz w:val="22"/>
                                <w:szCs w:val="22"/>
                              </w:rPr>
                              <w:t xml:space="preserve"> Overview of </w:t>
                            </w:r>
                            <w:r w:rsidRPr="00975A36">
                              <w:rPr>
                                <w:rFonts w:ascii="Garamond" w:hAnsi="Garamond" w:cs="Times New Roman"/>
                                <w:i/>
                                <w:sz w:val="22"/>
                                <w:szCs w:val="22"/>
                              </w:rPr>
                              <w:t>in situ</w:t>
                            </w:r>
                            <w:r w:rsidRPr="00975A36">
                              <w:rPr>
                                <w:rFonts w:ascii="Garamond" w:hAnsi="Garamond" w:cs="Times New Roman"/>
                                <w:sz w:val="22"/>
                                <w:szCs w:val="22"/>
                              </w:rPr>
                              <w:t xml:space="preserve"> microchannel catalytic cell and Schematic diagram of the cross-sectional view.</w:t>
                            </w:r>
                          </w:p>
                          <w:p w14:paraId="578B8D09" w14:textId="77777777" w:rsidR="00523720" w:rsidRPr="00975A36" w:rsidRDefault="00523720" w:rsidP="00523720"/>
                          <w:p w14:paraId="1FAE6511" w14:textId="77777777" w:rsidR="00523720" w:rsidRPr="00975A36" w:rsidRDefault="00523720" w:rsidP="00523720"/>
                          <w:p w14:paraId="00680C01" w14:textId="77777777" w:rsidR="00523720" w:rsidRPr="00975A36" w:rsidRDefault="00523720" w:rsidP="00523720"/>
                          <w:p w14:paraId="32A13923" w14:textId="77777777" w:rsidR="00523720" w:rsidRPr="00975A36" w:rsidRDefault="00523720" w:rsidP="00523720"/>
                          <w:p w14:paraId="6E19C516" w14:textId="77777777" w:rsidR="00523720" w:rsidRPr="00975A36" w:rsidRDefault="00523720" w:rsidP="00523720"/>
                          <w:p w14:paraId="6DAACF41" w14:textId="77777777" w:rsidR="00523720" w:rsidRPr="00975A36" w:rsidRDefault="00523720" w:rsidP="00523720"/>
                          <w:p w14:paraId="4CDDF0F7" w14:textId="77777777" w:rsidR="00523720" w:rsidRPr="00975A36" w:rsidRDefault="00523720" w:rsidP="00523720"/>
                          <w:p w14:paraId="79721369" w14:textId="77777777" w:rsidR="00523720" w:rsidRPr="00975A36" w:rsidRDefault="00523720" w:rsidP="00523720"/>
                          <w:p w14:paraId="285FA1A0" w14:textId="77777777" w:rsidR="00523720" w:rsidRPr="00975A36" w:rsidRDefault="00523720" w:rsidP="00523720"/>
                          <w:p w14:paraId="77C841FA" w14:textId="77777777" w:rsidR="00523720" w:rsidRPr="00481895" w:rsidRDefault="00523720" w:rsidP="00523720">
                            <w:pPr>
                              <w:rPr>
                                <w:rFonts w:eastAsiaTheme="minorEastAsia"/>
                                <w:lang w:eastAsia="ja-JP"/>
                              </w:rPr>
                            </w:pPr>
                            <w:r w:rsidRPr="00975A36">
                              <w:rPr>
                                <w:rFonts w:eastAsiaTheme="minorEastAsia" w:hint="eastAsia"/>
                                <w:lang w:eastAsia="ja-JP"/>
                              </w:rPr>
                              <w:t>Fig.</w:t>
                            </w:r>
                          </w:p>
                          <w:p w14:paraId="5897FF44" w14:textId="77777777" w:rsidR="00523720" w:rsidRDefault="00523720" w:rsidP="00523720"/>
                          <w:p w14:paraId="5A28BFD3" w14:textId="77777777" w:rsidR="00523720" w:rsidRDefault="00523720" w:rsidP="00523720"/>
                          <w:p w14:paraId="6853DF9C" w14:textId="77777777" w:rsidR="00523720" w:rsidRDefault="00523720" w:rsidP="00523720"/>
                          <w:p w14:paraId="74B65B54" w14:textId="77777777" w:rsidR="00523720" w:rsidRDefault="00523720" w:rsidP="00523720"/>
                        </w:txbxContent>
                      </wps:txbx>
                      <wps:bodyPr rot="0" vert="horz" wrap="square" lIns="74295" tIns="8890" rIns="74295" bIns="8890" anchor="t" anchorCtr="0" upright="1">
                        <a:noAutofit/>
                      </wps:bodyPr>
                    </wps:wsp>
                  </a:graphicData>
                </a:graphic>
              </wp:inline>
            </w:drawing>
          </mc:Choice>
          <mc:Fallback>
            <w:pict>
              <v:shape w14:anchorId="43CB1082" id="Text Box 180" o:spid="_x0000_s1028" type="#_x0000_t202" style="width:244.5pt;height:2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" stroked="f">
                <v:textbox inset="5.85pt,.7pt,5.85pt,.7pt">
                  <w:txbxContent>
                    <w:p w14:paraId="4B721A7B" w14:textId="77777777" w:rsidR="00523720" w:rsidRPr="00975A36" w:rsidRDefault="00523720" w:rsidP="00523720">
                      <w:r w:rsidRPr="00975A36">
                        <w:rPr>
                          <w:noProof/>
                        </w:rPr>
                        <w:drawing>
                          <wp:inline distT="0" distB="0" distL="0" distR="0" wp14:anchorId="12DAA8CB" wp14:editId="698A3036">
                            <wp:extent cx="2956560" cy="27260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56560" cy="2726055"/>
                                    </a:xfrm>
                                    <a:prstGeom prst="rect">
                                      <a:avLst/>
                                    </a:prstGeom>
                                  </pic:spPr>
                                </pic:pic>
                              </a:graphicData>
                            </a:graphic>
                          </wp:inline>
                        </w:drawing>
                      </w:r>
                    </w:p>
                    <w:p w14:paraId="0A5AC6DC" w14:textId="17D9E23A" w:rsidR="00523720" w:rsidRPr="00975A36" w:rsidRDefault="00523720" w:rsidP="00523720">
                      <w:pPr>
                        <w:autoSpaceDE w:val="0"/>
                        <w:autoSpaceDN w:val="0"/>
                        <w:adjustRightInd w:val="0"/>
                        <w:jc w:val="both"/>
                      </w:pPr>
                      <w:r w:rsidRPr="00975A36">
                        <w:rPr>
                          <w:rFonts w:ascii="Garamond" w:hAnsi="Garamond" w:cs="Times New Roman"/>
                          <w:bCs/>
                          <w:sz w:val="22"/>
                          <w:szCs w:val="22"/>
                        </w:rPr>
                        <w:t>Fig. 3.</w:t>
                      </w:r>
                      <w:r w:rsidRPr="00975A36">
                        <w:rPr>
                          <w:rFonts w:ascii="Garamond" w:hAnsi="Garamond" w:cs="Times New Roman"/>
                          <w:sz w:val="22"/>
                          <w:szCs w:val="22"/>
                        </w:rPr>
                        <w:t xml:space="preserve"> Overview of </w:t>
                      </w:r>
                      <w:r w:rsidRPr="00975A36">
                        <w:rPr>
                          <w:rFonts w:ascii="Garamond" w:hAnsi="Garamond" w:cs="Times New Roman"/>
                          <w:i/>
                          <w:sz w:val="22"/>
                          <w:szCs w:val="22"/>
                        </w:rPr>
                        <w:t>in situ</w:t>
                      </w:r>
                      <w:r w:rsidRPr="00975A36">
                        <w:rPr>
                          <w:rFonts w:ascii="Garamond" w:hAnsi="Garamond" w:cs="Times New Roman"/>
                          <w:sz w:val="22"/>
                          <w:szCs w:val="22"/>
                        </w:rPr>
                        <w:t xml:space="preserve"> microchannel catalytic cell and Schematic diagram of the cross-sectional view.</w:t>
                      </w:r>
                    </w:p>
                    <w:p w14:paraId="578B8D09" w14:textId="77777777" w:rsidR="00523720" w:rsidRPr="00975A36" w:rsidRDefault="00523720" w:rsidP="00523720"/>
                    <w:p w14:paraId="1FAE6511" w14:textId="77777777" w:rsidR="00523720" w:rsidRPr="00975A36" w:rsidRDefault="00523720" w:rsidP="00523720"/>
                    <w:p w14:paraId="00680C01" w14:textId="77777777" w:rsidR="00523720" w:rsidRPr="00975A36" w:rsidRDefault="00523720" w:rsidP="00523720"/>
                    <w:p w14:paraId="32A13923" w14:textId="77777777" w:rsidR="00523720" w:rsidRPr="00975A36" w:rsidRDefault="00523720" w:rsidP="00523720"/>
                    <w:p w14:paraId="6E19C516" w14:textId="77777777" w:rsidR="00523720" w:rsidRPr="00975A36" w:rsidRDefault="00523720" w:rsidP="00523720"/>
                    <w:p w14:paraId="6DAACF41" w14:textId="77777777" w:rsidR="00523720" w:rsidRPr="00975A36" w:rsidRDefault="00523720" w:rsidP="00523720"/>
                    <w:p w14:paraId="4CDDF0F7" w14:textId="77777777" w:rsidR="00523720" w:rsidRPr="00975A36" w:rsidRDefault="00523720" w:rsidP="00523720"/>
                    <w:p w14:paraId="79721369" w14:textId="77777777" w:rsidR="00523720" w:rsidRPr="00975A36" w:rsidRDefault="00523720" w:rsidP="00523720"/>
                    <w:p w14:paraId="285FA1A0" w14:textId="77777777" w:rsidR="00523720" w:rsidRPr="00975A36" w:rsidRDefault="00523720" w:rsidP="00523720"/>
                    <w:p w14:paraId="77C841FA" w14:textId="77777777" w:rsidR="00523720" w:rsidRPr="00481895" w:rsidRDefault="00523720" w:rsidP="00523720">
                      <w:pPr>
                        <w:rPr>
                          <w:rFonts w:eastAsiaTheme="minorEastAsia"/>
                          <w:lang w:eastAsia="ja-JP"/>
                        </w:rPr>
                      </w:pPr>
                      <w:r w:rsidRPr="00975A36">
                        <w:rPr>
                          <w:rFonts w:eastAsiaTheme="minorEastAsia" w:hint="eastAsia"/>
                          <w:lang w:eastAsia="ja-JP"/>
                        </w:rPr>
                        <w:t>Fig.</w:t>
                      </w:r>
                    </w:p>
                    <w:p w14:paraId="5897FF44" w14:textId="77777777" w:rsidR="00523720" w:rsidRDefault="00523720" w:rsidP="00523720"/>
                    <w:p w14:paraId="5A28BFD3" w14:textId="77777777" w:rsidR="00523720" w:rsidRDefault="00523720" w:rsidP="00523720"/>
                    <w:p w14:paraId="6853DF9C" w14:textId="77777777" w:rsidR="00523720" w:rsidRDefault="00523720" w:rsidP="00523720"/>
                    <w:p w14:paraId="74B65B54" w14:textId="77777777" w:rsidR="00523720" w:rsidRDefault="00523720" w:rsidP="00523720"/>
                  </w:txbxContent>
                </v:textbox>
                <w10:anchorlock/>
              </v:shape>
            </w:pict>
          </mc:Fallback>
        </mc:AlternateContent>
      </w:r>
    </w:p>
    <w:p w14:paraId="7BA1D1A4" w14:textId="7F02E7B8" w:rsidR="00523720" w:rsidRPr="005F6437" w:rsidRDefault="00523720" w:rsidP="002C6146">
      <w:pPr>
        <w:autoSpaceDE w:val="0"/>
        <w:autoSpaceDN w:val="0"/>
        <w:adjustRightInd w:val="0"/>
        <w:jc w:val="both"/>
        <w:rPr>
          <w:rFonts w:ascii="Garamond" w:hAnsi="Garamond" w:cs="Garamond"/>
          <w:b/>
          <w:color w:val="000000" w:themeColor="text1"/>
          <w:sz w:val="22"/>
          <w:szCs w:val="22"/>
        </w:rPr>
      </w:pPr>
    </w:p>
    <w:p w14:paraId="3070EAD0" w14:textId="0F524C37" w:rsidR="00523720" w:rsidRPr="005F6437" w:rsidRDefault="00523720" w:rsidP="002C6146">
      <w:pPr>
        <w:autoSpaceDE w:val="0"/>
        <w:autoSpaceDN w:val="0"/>
        <w:adjustRightInd w:val="0"/>
        <w:jc w:val="both"/>
        <w:rPr>
          <w:rFonts w:ascii="Garamond" w:hAnsi="Garamond" w:cs="Garamond"/>
          <w:b/>
          <w:color w:val="000000" w:themeColor="text1"/>
          <w:sz w:val="22"/>
          <w:szCs w:val="22"/>
        </w:rPr>
      </w:pPr>
      <w:r w:rsidRPr="005F6437">
        <w:rPr>
          <w:rFonts w:ascii="Garamond" w:hAnsi="Garamond" w:cs="Times New Roman"/>
          <w:noProof/>
          <w:color w:val="000000" w:themeColor="text1"/>
          <w:sz w:val="22"/>
          <w:szCs w:val="22"/>
          <w:lang w:val="en-US" w:eastAsia="en-US"/>
        </w:rPr>
        <w:lastRenderedPageBreak/>
        <mc:AlternateContent>
          <mc:Choice Requires="wps">
            <w:drawing>
              <wp:inline distT="0" distB="0" distL="0" distR="0" wp14:anchorId="63429B64" wp14:editId="42B2333D">
                <wp:extent cx="3114040" cy="5143077"/>
                <wp:effectExtent l="0" t="0" r="0" b="635"/>
                <wp:docPr id="49"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143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0DEEC" w14:textId="77777777" w:rsidR="00523720" w:rsidRDefault="00523720" w:rsidP="00523720"/>
                          <w:p w14:paraId="6E04D81A" w14:textId="77777777" w:rsidR="00523720" w:rsidRPr="00975A36" w:rsidRDefault="00523720" w:rsidP="00523720">
                            <w:pPr>
                              <w:jc w:val="center"/>
                            </w:pPr>
                            <w:r w:rsidRPr="00975A36">
                              <w:rPr>
                                <w:noProof/>
                                <w:lang w:val="en-US" w:eastAsia="en-US"/>
                              </w:rPr>
                              <w:drawing>
                                <wp:inline distT="0" distB="0" distL="0" distR="0" wp14:anchorId="5598E068" wp14:editId="64E5C7AD">
                                  <wp:extent cx="3159125" cy="2184400"/>
                                  <wp:effectExtent l="0" t="0" r="0" b="6350"/>
                                  <wp:docPr id="67"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9913" cy="2212603"/>
                                          </a:xfrm>
                                          <a:prstGeom prst="rect">
                                            <a:avLst/>
                                          </a:prstGeom>
                                          <a:noFill/>
                                          <a:ln>
                                            <a:noFill/>
                                          </a:ln>
                                        </pic:spPr>
                                      </pic:pic>
                                    </a:graphicData>
                                  </a:graphic>
                                </wp:inline>
                              </w:drawing>
                            </w:r>
                          </w:p>
                          <w:p w14:paraId="4AE34B84" w14:textId="77777777" w:rsidR="00523720" w:rsidRPr="00975A36" w:rsidRDefault="00523720" w:rsidP="00523720"/>
                          <w:p w14:paraId="0CD4DA5A" w14:textId="77777777" w:rsidR="00523720" w:rsidRPr="00975A36" w:rsidRDefault="00523720" w:rsidP="00523720">
                            <w:pPr>
                              <w:jc w:val="center"/>
                            </w:pPr>
                            <w:r w:rsidRPr="00975A36">
                              <w:rPr>
                                <w:rFonts w:ascii="Garamond" w:hAnsi="Garamond" w:cs="Times New Roman"/>
                                <w:noProof/>
                                <w:sz w:val="22"/>
                                <w:szCs w:val="22"/>
                                <w:lang w:val="en-US" w:eastAsia="en-US"/>
                              </w:rPr>
                              <w:drawing>
                                <wp:inline distT="0" distB="0" distL="0" distR="0" wp14:anchorId="5E2A2624" wp14:editId="12061B4E">
                                  <wp:extent cx="2640965" cy="1524000"/>
                                  <wp:effectExtent l="0" t="0" r="6985" b="0"/>
                                  <wp:docPr id="68" name="図 96" descr="G:\ICEIT2020\P40600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ICEIT2020\P4060020B.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3323" cy="1536902"/>
                                          </a:xfrm>
                                          <a:prstGeom prst="rect">
                                            <a:avLst/>
                                          </a:prstGeom>
                                          <a:noFill/>
                                          <a:ln>
                                            <a:noFill/>
                                          </a:ln>
                                        </pic:spPr>
                                      </pic:pic>
                                    </a:graphicData>
                                  </a:graphic>
                                </wp:inline>
                              </w:drawing>
                            </w:r>
                          </w:p>
                          <w:p w14:paraId="5CC9688A" w14:textId="77777777" w:rsidR="00523720" w:rsidRPr="00975A36" w:rsidRDefault="00523720" w:rsidP="00523720"/>
                          <w:p w14:paraId="321559B4" w14:textId="781F20CF" w:rsidR="00055220" w:rsidRPr="00B20F75" w:rsidRDefault="00523720" w:rsidP="00523720">
                            <w:pPr>
                              <w:autoSpaceDE w:val="0"/>
                              <w:autoSpaceDN w:val="0"/>
                              <w:adjustRightInd w:val="0"/>
                              <w:jc w:val="both"/>
                              <w:rPr>
                                <w:rFonts w:ascii="Garamond" w:hAnsi="Garamond" w:cs="Times New Roman"/>
                                <w:sz w:val="22"/>
                                <w:szCs w:val="22"/>
                              </w:rPr>
                            </w:pPr>
                            <w:r w:rsidRPr="00975A36">
                              <w:rPr>
                                <w:rFonts w:ascii="Garamond" w:hAnsi="Garamond" w:cs="Times New Roman"/>
                                <w:bCs/>
                                <w:sz w:val="22"/>
                                <w:szCs w:val="22"/>
                              </w:rPr>
                              <w:t>Fig</w:t>
                            </w:r>
                            <w:r w:rsidRPr="00975A36">
                              <w:rPr>
                                <w:rFonts w:ascii="Garamond" w:hAnsi="Garamond" w:cstheme="minorBidi" w:hint="cs"/>
                                <w:bCs/>
                                <w:sz w:val="22"/>
                                <w:szCs w:val="22"/>
                                <w:cs/>
                              </w:rPr>
                              <w:t>.</w:t>
                            </w:r>
                            <w:r w:rsidRPr="00975A36">
                              <w:rPr>
                                <w:rFonts w:ascii="Garamond" w:hAnsi="Garamond" w:cs="Times New Roman"/>
                                <w:bCs/>
                                <w:sz w:val="22"/>
                                <w:szCs w:val="22"/>
                              </w:rPr>
                              <w:t xml:space="preserve"> 4.</w:t>
                            </w:r>
                            <w:r w:rsidRPr="00975A36">
                              <w:rPr>
                                <w:rFonts w:ascii="Garamond" w:hAnsi="Garamond" w:cs="Times New Roman"/>
                                <w:sz w:val="22"/>
                                <w:szCs w:val="22"/>
                              </w:rPr>
                              <w:t xml:space="preserve"> Schematic diagram of the experimental set-up during the </w:t>
                            </w:r>
                            <w:r w:rsidRPr="00975A36">
                              <w:rPr>
                                <w:rFonts w:ascii="Garamond" w:hAnsi="Garamond" w:cs="Times New Roman"/>
                                <w:i/>
                                <w:sz w:val="22"/>
                                <w:szCs w:val="22"/>
                              </w:rPr>
                              <w:t>in situ</w:t>
                            </w:r>
                            <w:r w:rsidRPr="00975A36">
                              <w:rPr>
                                <w:rFonts w:ascii="Garamond" w:hAnsi="Garamond" w:cs="Times New Roman"/>
                                <w:sz w:val="22"/>
                                <w:szCs w:val="22"/>
                              </w:rPr>
                              <w:t xml:space="preserve"> </w:t>
                            </w:r>
                            <w:proofErr w:type="spellStart"/>
                            <w:r w:rsidRPr="00975A36">
                              <w:rPr>
                                <w:rFonts w:ascii="Garamond" w:hAnsi="Garamond" w:cs="Times New Roman"/>
                                <w:sz w:val="22"/>
                                <w:szCs w:val="22"/>
                              </w:rPr>
                              <w:t>microspectroscopic</w:t>
                            </w:r>
                            <w:proofErr w:type="spellEnd"/>
                            <w:r w:rsidRPr="00975A36">
                              <w:rPr>
                                <w:rFonts w:ascii="Garamond" w:hAnsi="Garamond" w:cs="Times New Roman"/>
                                <w:sz w:val="22"/>
                                <w:szCs w:val="22"/>
                              </w:rPr>
                              <w:t xml:space="preserve"> observation and </w:t>
                            </w:r>
                            <w:proofErr w:type="gramStart"/>
                            <w:r w:rsidRPr="00975A36">
                              <w:rPr>
                                <w:rFonts w:ascii="Garamond" w:hAnsi="Garamond" w:cs="Times New Roman"/>
                                <w:sz w:val="22"/>
                                <w:szCs w:val="22"/>
                              </w:rPr>
                              <w:t>close up</w:t>
                            </w:r>
                            <w:proofErr w:type="gramEnd"/>
                            <w:r w:rsidRPr="00975A36">
                              <w:rPr>
                                <w:rFonts w:ascii="Garamond" w:hAnsi="Garamond" w:cs="Times New Roman"/>
                                <w:sz w:val="22"/>
                                <w:szCs w:val="22"/>
                              </w:rPr>
                              <w:t xml:space="preserve"> photograph of heating unit on the </w:t>
                            </w:r>
                            <w:proofErr w:type="spellStart"/>
                            <w:r w:rsidRPr="00975A36">
                              <w:rPr>
                                <w:rFonts w:ascii="Garamond" w:hAnsi="Garamond" w:cs="Times New Roman"/>
                                <w:sz w:val="22"/>
                                <w:szCs w:val="22"/>
                              </w:rPr>
                              <w:t>micrometer</w:t>
                            </w:r>
                            <w:proofErr w:type="spellEnd"/>
                            <w:r w:rsidRPr="00975A36">
                              <w:rPr>
                                <w:rFonts w:ascii="Garamond" w:hAnsi="Garamond" w:cs="Times New Roman"/>
                                <w:sz w:val="22"/>
                                <w:szCs w:val="22"/>
                              </w:rPr>
                              <w:t xml:space="preserve"> stage.</w:t>
                            </w:r>
                          </w:p>
                        </w:txbxContent>
                      </wps:txbx>
                      <wps:bodyPr rot="0" vert="horz" wrap="square" lIns="74295" tIns="8890" rIns="74295" bIns="8890" anchor="t" anchorCtr="0" upright="1">
                        <a:noAutofit/>
                      </wps:bodyPr>
                    </wps:wsp>
                  </a:graphicData>
                </a:graphic>
              </wp:inline>
            </w:drawing>
          </mc:Choice>
          <mc:Fallback>
            <w:pict>
              <v:shape w14:anchorId="63429B64" id="Text Box 301" o:spid="_x0000_s1029" type="#_x0000_t202" style="width:245.2pt;height:40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" stroked="f">
                <v:textbox inset="5.85pt,.7pt,5.85pt,.7pt">
                  <w:txbxContent>
                    <w:p w14:paraId="3ED0DEEC" w14:textId="77777777" w:rsidR="00523720" w:rsidRDefault="00523720" w:rsidP="00523720"/>
                    <w:p w14:paraId="6E04D81A" w14:textId="77777777" w:rsidR="00523720" w:rsidRPr="00975A36" w:rsidRDefault="00523720" w:rsidP="00523720">
                      <w:pPr>
                        <w:jc w:val="center"/>
                      </w:pPr>
                      <w:r w:rsidRPr="00975A36">
                        <w:rPr>
                          <w:noProof/>
                          <w:lang w:val="en-US" w:eastAsia="en-US"/>
                        </w:rPr>
                        <w:drawing>
                          <wp:inline distT="0" distB="0" distL="0" distR="0" wp14:anchorId="5598E068" wp14:editId="64E5C7AD">
                            <wp:extent cx="3159125" cy="2184400"/>
                            <wp:effectExtent l="0" t="0" r="0" b="6350"/>
                            <wp:docPr id="67"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9913" cy="2212603"/>
                                    </a:xfrm>
                                    <a:prstGeom prst="rect">
                                      <a:avLst/>
                                    </a:prstGeom>
                                    <a:noFill/>
                                    <a:ln>
                                      <a:noFill/>
                                    </a:ln>
                                  </pic:spPr>
                                </pic:pic>
                              </a:graphicData>
                            </a:graphic>
                          </wp:inline>
                        </w:drawing>
                      </w:r>
                    </w:p>
                    <w:p w14:paraId="4AE34B84" w14:textId="77777777" w:rsidR="00523720" w:rsidRPr="00975A36" w:rsidRDefault="00523720" w:rsidP="00523720"/>
                    <w:p w14:paraId="0CD4DA5A" w14:textId="77777777" w:rsidR="00523720" w:rsidRPr="00975A36" w:rsidRDefault="00523720" w:rsidP="00523720">
                      <w:pPr>
                        <w:jc w:val="center"/>
                      </w:pPr>
                      <w:r w:rsidRPr="00975A36">
                        <w:rPr>
                          <w:rFonts w:ascii="Garamond" w:hAnsi="Garamond" w:cs="Times New Roman"/>
                          <w:noProof/>
                          <w:sz w:val="22"/>
                          <w:szCs w:val="22"/>
                          <w:lang w:val="en-US" w:eastAsia="en-US"/>
                        </w:rPr>
                        <w:drawing>
                          <wp:inline distT="0" distB="0" distL="0" distR="0" wp14:anchorId="5E2A2624" wp14:editId="12061B4E">
                            <wp:extent cx="2640965" cy="1524000"/>
                            <wp:effectExtent l="0" t="0" r="6985" b="0"/>
                            <wp:docPr id="68" name="図 96" descr="G:\ICEIT2020\P40600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ICEIT2020\P4060020B.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3323" cy="1536902"/>
                                    </a:xfrm>
                                    <a:prstGeom prst="rect">
                                      <a:avLst/>
                                    </a:prstGeom>
                                    <a:noFill/>
                                    <a:ln>
                                      <a:noFill/>
                                    </a:ln>
                                  </pic:spPr>
                                </pic:pic>
                              </a:graphicData>
                            </a:graphic>
                          </wp:inline>
                        </w:drawing>
                      </w:r>
                    </w:p>
                    <w:p w14:paraId="5CC9688A" w14:textId="77777777" w:rsidR="00523720" w:rsidRPr="00975A36" w:rsidRDefault="00523720" w:rsidP="00523720"/>
                    <w:p w14:paraId="321559B4" w14:textId="781F20CF" w:rsidR="00055220" w:rsidRPr="00B20F75" w:rsidRDefault="00523720" w:rsidP="00523720">
                      <w:pPr>
                        <w:autoSpaceDE w:val="0"/>
                        <w:autoSpaceDN w:val="0"/>
                        <w:adjustRightInd w:val="0"/>
                        <w:jc w:val="both"/>
                        <w:rPr>
                          <w:rFonts w:ascii="Garamond" w:hAnsi="Garamond" w:cs="Times New Roman"/>
                          <w:sz w:val="22"/>
                          <w:szCs w:val="22"/>
                        </w:rPr>
                      </w:pPr>
                      <w:r w:rsidRPr="00975A36">
                        <w:rPr>
                          <w:rFonts w:ascii="Garamond" w:hAnsi="Garamond" w:cs="Times New Roman"/>
                          <w:bCs/>
                          <w:sz w:val="22"/>
                          <w:szCs w:val="22"/>
                        </w:rPr>
                        <w:t>Fig</w:t>
                      </w:r>
                      <w:r w:rsidRPr="00975A36">
                        <w:rPr>
                          <w:rFonts w:ascii="Garamond" w:hAnsi="Garamond" w:cstheme="minorBidi" w:hint="cs"/>
                          <w:bCs/>
                          <w:sz w:val="22"/>
                          <w:szCs w:val="22"/>
                          <w:cs/>
                        </w:rPr>
                        <w:t>.</w:t>
                      </w:r>
                      <w:r w:rsidRPr="00975A36">
                        <w:rPr>
                          <w:rFonts w:ascii="Garamond" w:hAnsi="Garamond" w:cs="Times New Roman"/>
                          <w:bCs/>
                          <w:sz w:val="22"/>
                          <w:szCs w:val="22"/>
                        </w:rPr>
                        <w:t xml:space="preserve"> 4.</w:t>
                      </w:r>
                      <w:r w:rsidRPr="00975A36">
                        <w:rPr>
                          <w:rFonts w:ascii="Garamond" w:hAnsi="Garamond" w:cs="Times New Roman"/>
                          <w:sz w:val="22"/>
                          <w:szCs w:val="22"/>
                        </w:rPr>
                        <w:t xml:space="preserve"> Schematic diagram of the experimental set-up during the </w:t>
                      </w:r>
                      <w:r w:rsidRPr="00975A36">
                        <w:rPr>
                          <w:rFonts w:ascii="Garamond" w:hAnsi="Garamond" w:cs="Times New Roman"/>
                          <w:i/>
                          <w:sz w:val="22"/>
                          <w:szCs w:val="22"/>
                        </w:rPr>
                        <w:t>in situ</w:t>
                      </w:r>
                      <w:r w:rsidRPr="00975A36">
                        <w:rPr>
                          <w:rFonts w:ascii="Garamond" w:hAnsi="Garamond" w:cs="Times New Roman"/>
                          <w:sz w:val="22"/>
                          <w:szCs w:val="22"/>
                        </w:rPr>
                        <w:t xml:space="preserve"> </w:t>
                      </w:r>
                      <w:proofErr w:type="spellStart"/>
                      <w:r w:rsidRPr="00975A36">
                        <w:rPr>
                          <w:rFonts w:ascii="Garamond" w:hAnsi="Garamond" w:cs="Times New Roman"/>
                          <w:sz w:val="22"/>
                          <w:szCs w:val="22"/>
                        </w:rPr>
                        <w:t>microspectroscopic</w:t>
                      </w:r>
                      <w:proofErr w:type="spellEnd"/>
                      <w:r w:rsidRPr="00975A36">
                        <w:rPr>
                          <w:rFonts w:ascii="Garamond" w:hAnsi="Garamond" w:cs="Times New Roman"/>
                          <w:sz w:val="22"/>
                          <w:szCs w:val="22"/>
                        </w:rPr>
                        <w:t xml:space="preserve"> observation and </w:t>
                      </w:r>
                      <w:proofErr w:type="gramStart"/>
                      <w:r w:rsidRPr="00975A36">
                        <w:rPr>
                          <w:rFonts w:ascii="Garamond" w:hAnsi="Garamond" w:cs="Times New Roman"/>
                          <w:sz w:val="22"/>
                          <w:szCs w:val="22"/>
                        </w:rPr>
                        <w:t>close up</w:t>
                      </w:r>
                      <w:proofErr w:type="gramEnd"/>
                      <w:r w:rsidRPr="00975A36">
                        <w:rPr>
                          <w:rFonts w:ascii="Garamond" w:hAnsi="Garamond" w:cs="Times New Roman"/>
                          <w:sz w:val="22"/>
                          <w:szCs w:val="22"/>
                        </w:rPr>
                        <w:t xml:space="preserve"> photograph of heating unit on the </w:t>
                      </w:r>
                      <w:proofErr w:type="spellStart"/>
                      <w:r w:rsidRPr="00975A36">
                        <w:rPr>
                          <w:rFonts w:ascii="Garamond" w:hAnsi="Garamond" w:cs="Times New Roman"/>
                          <w:sz w:val="22"/>
                          <w:szCs w:val="22"/>
                        </w:rPr>
                        <w:t>micrometer</w:t>
                      </w:r>
                      <w:proofErr w:type="spellEnd"/>
                      <w:r w:rsidRPr="00975A36">
                        <w:rPr>
                          <w:rFonts w:ascii="Garamond" w:hAnsi="Garamond" w:cs="Times New Roman"/>
                          <w:sz w:val="22"/>
                          <w:szCs w:val="22"/>
                        </w:rPr>
                        <w:t xml:space="preserve"> stage.</w:t>
                      </w:r>
                    </w:p>
                  </w:txbxContent>
                </v:textbox>
                <w10:anchorlock/>
              </v:shape>
            </w:pict>
          </mc:Fallback>
        </mc:AlternateContent>
      </w:r>
    </w:p>
    <w:p w14:paraId="2B56DFB5" w14:textId="77777777" w:rsidR="00523720" w:rsidRPr="005F6437" w:rsidRDefault="00523720" w:rsidP="002C6146">
      <w:pPr>
        <w:autoSpaceDE w:val="0"/>
        <w:autoSpaceDN w:val="0"/>
        <w:adjustRightInd w:val="0"/>
        <w:jc w:val="both"/>
        <w:rPr>
          <w:rFonts w:ascii="Garamond" w:hAnsi="Garamond" w:cs="Garamond"/>
          <w:b/>
          <w:color w:val="000000" w:themeColor="text1"/>
          <w:sz w:val="22"/>
          <w:szCs w:val="22"/>
        </w:rPr>
      </w:pPr>
    </w:p>
    <w:p w14:paraId="34A52814" w14:textId="754233FF" w:rsidR="00C95414" w:rsidRPr="005F6437" w:rsidRDefault="00C95414"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Experimental </w:t>
      </w:r>
      <w:r w:rsidR="00755C1B" w:rsidRPr="005F6437">
        <w:rPr>
          <w:rFonts w:ascii="Garamond" w:hAnsi="Garamond" w:cs="Garamond"/>
          <w:b/>
          <w:bCs/>
          <w:color w:val="000000" w:themeColor="text1"/>
          <w:sz w:val="22"/>
          <w:szCs w:val="22"/>
          <w:lang w:val="en-US"/>
        </w:rPr>
        <w:t>Sequence</w:t>
      </w:r>
      <w:r w:rsidRPr="005F6437">
        <w:rPr>
          <w:rFonts w:ascii="Garamond" w:hAnsi="Garamond" w:cs="Garamond"/>
          <w:b/>
          <w:bCs/>
          <w:color w:val="000000" w:themeColor="text1"/>
          <w:sz w:val="22"/>
          <w:szCs w:val="22"/>
          <w:lang w:val="en-US"/>
        </w:rPr>
        <w:t xml:space="preserve"> </w:t>
      </w:r>
    </w:p>
    <w:p w14:paraId="3EFF544B" w14:textId="77777777" w:rsidR="002C6146" w:rsidRPr="005F6437" w:rsidRDefault="002C6146" w:rsidP="008E332A">
      <w:pPr>
        <w:autoSpaceDE w:val="0"/>
        <w:autoSpaceDN w:val="0"/>
        <w:adjustRightInd w:val="0"/>
        <w:jc w:val="both"/>
        <w:rPr>
          <w:rFonts w:ascii="Garamond" w:hAnsi="Garamond" w:cs="Garamond"/>
          <w:b/>
          <w:color w:val="000000" w:themeColor="text1"/>
          <w:sz w:val="22"/>
          <w:szCs w:val="22"/>
        </w:rPr>
      </w:pPr>
    </w:p>
    <w:p w14:paraId="64519C18" w14:textId="77777777" w:rsidR="002E0359" w:rsidRPr="005F6437" w:rsidRDefault="00C95414" w:rsidP="008E332A">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 xml:space="preserve">Two experimental sequences were used to gather the </w:t>
      </w:r>
      <w:r w:rsidR="002E0359" w:rsidRPr="005F6437">
        <w:rPr>
          <w:rFonts w:ascii="Garamond" w:hAnsi="Garamond" w:cs="Times New Roman"/>
          <w:color w:val="000000" w:themeColor="text1"/>
          <w:sz w:val="22"/>
          <w:szCs w:val="22"/>
        </w:rPr>
        <w:t>Raman</w:t>
      </w:r>
      <w:r w:rsidRPr="005F6437">
        <w:rPr>
          <w:rFonts w:ascii="Garamond" w:hAnsi="Garamond" w:cs="Times New Roman"/>
          <w:color w:val="000000" w:themeColor="text1"/>
          <w:sz w:val="22"/>
          <w:szCs w:val="22"/>
        </w:rPr>
        <w:t xml:space="preserve"> spectra during the reaction, as presented in Fig</w:t>
      </w:r>
      <w:r w:rsidR="002E0359" w:rsidRPr="005F6437">
        <w:rPr>
          <w:rFonts w:ascii="Garamond" w:hAnsi="Garamond" w:cs="Times New Roman"/>
          <w:color w:val="000000" w:themeColor="text1"/>
          <w:sz w:val="22"/>
          <w:szCs w:val="22"/>
        </w:rPr>
        <w:t>.</w:t>
      </w:r>
      <w:r w:rsidRPr="005F6437">
        <w:rPr>
          <w:rFonts w:ascii="Garamond" w:hAnsi="Garamond" w:cs="Times New Roman"/>
          <w:color w:val="000000" w:themeColor="text1"/>
          <w:sz w:val="22"/>
          <w:szCs w:val="22"/>
        </w:rPr>
        <w:t xml:space="preserve"> </w:t>
      </w:r>
      <w:r w:rsidR="0031732B" w:rsidRPr="005F6437">
        <w:rPr>
          <w:rFonts w:ascii="Garamond" w:hAnsi="Garamond" w:cs="Times New Roman"/>
          <w:color w:val="000000" w:themeColor="text1"/>
          <w:sz w:val="22"/>
          <w:szCs w:val="22"/>
        </w:rPr>
        <w:t>5</w:t>
      </w:r>
      <w:r w:rsidRPr="005F6437">
        <w:rPr>
          <w:rFonts w:ascii="Garamond" w:hAnsi="Garamond" w:cs="Times New Roman"/>
          <w:color w:val="000000" w:themeColor="text1"/>
          <w:sz w:val="22"/>
          <w:szCs w:val="22"/>
        </w:rPr>
        <w:t>. The first sequence shown in Fig</w:t>
      </w:r>
      <w:r w:rsidR="002E0359" w:rsidRPr="005F6437">
        <w:rPr>
          <w:rFonts w:ascii="Garamond" w:hAnsi="Garamond" w:cs="Times New Roman"/>
          <w:color w:val="000000" w:themeColor="text1"/>
          <w:sz w:val="22"/>
          <w:szCs w:val="22"/>
        </w:rPr>
        <w:t xml:space="preserve">. </w:t>
      </w:r>
      <w:r w:rsidR="0031732B" w:rsidRPr="005F6437">
        <w:rPr>
          <w:rFonts w:ascii="Garamond" w:hAnsi="Garamond" w:cs="Times New Roman"/>
          <w:color w:val="000000" w:themeColor="text1"/>
          <w:sz w:val="22"/>
          <w:szCs w:val="22"/>
        </w:rPr>
        <w:t>5</w:t>
      </w:r>
      <w:r w:rsidRPr="005F6437">
        <w:rPr>
          <w:rFonts w:ascii="Garamond" w:hAnsi="Garamond" w:cs="Times New Roman"/>
          <w:color w:val="000000" w:themeColor="text1"/>
          <w:sz w:val="22"/>
          <w:szCs w:val="22"/>
        </w:rPr>
        <w:t xml:space="preserve">(a) was devised to perform a blank test using the cell without the catalyst. The </w:t>
      </w:r>
      <w:r w:rsidR="002E0359" w:rsidRPr="005F6437">
        <w:rPr>
          <w:rFonts w:ascii="Garamond" w:hAnsi="Garamond" w:cs="Times New Roman"/>
          <w:color w:val="000000" w:themeColor="text1"/>
          <w:sz w:val="22"/>
          <w:szCs w:val="22"/>
        </w:rPr>
        <w:t>cell</w:t>
      </w:r>
      <w:r w:rsidRPr="005F6437">
        <w:rPr>
          <w:rFonts w:ascii="Garamond" w:hAnsi="Garamond" w:cs="Times New Roman"/>
          <w:color w:val="000000" w:themeColor="text1"/>
          <w:sz w:val="22"/>
          <w:szCs w:val="22"/>
        </w:rPr>
        <w:t xml:space="preserve"> was first purged with N</w:t>
      </w:r>
      <w:r w:rsidRPr="005F6437">
        <w:rPr>
          <w:rFonts w:ascii="Garamond" w:hAnsi="Garamond" w:cs="Times New Roman"/>
          <w:color w:val="000000" w:themeColor="text1"/>
          <w:sz w:val="22"/>
          <w:szCs w:val="22"/>
          <w:vertAlign w:val="subscript"/>
        </w:rPr>
        <w:t xml:space="preserve">2 </w:t>
      </w:r>
      <w:r w:rsidRPr="005F6437">
        <w:rPr>
          <w:rFonts w:ascii="Garamond" w:hAnsi="Garamond" w:cs="Times New Roman"/>
          <w:color w:val="000000" w:themeColor="text1"/>
          <w:sz w:val="22"/>
          <w:szCs w:val="22"/>
        </w:rPr>
        <w:t>fed at the rate of 60ml/h for 30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min at 393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K. Towards the end of N</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purging, the background (BG) was collected. After this, the model reactant was pumped into the cell</w:t>
      </w:r>
      <w:r w:rsidR="00B428E3" w:rsidRPr="005F6437">
        <w:rPr>
          <w:rFonts w:ascii="Garamond" w:hAnsi="Garamond" w:cs="Times New Roman"/>
          <w:color w:val="000000" w:themeColor="text1"/>
          <w:sz w:val="22"/>
          <w:szCs w:val="22"/>
        </w:rPr>
        <w:t xml:space="preserve"> through preheater at 393</w:t>
      </w:r>
      <w:r w:rsidR="00093F1E" w:rsidRPr="005F6437">
        <w:rPr>
          <w:rFonts w:ascii="Garamond" w:hAnsi="Garamond" w:cs="Times New Roman"/>
          <w:color w:val="000000" w:themeColor="text1"/>
          <w:sz w:val="22"/>
          <w:szCs w:val="22"/>
        </w:rPr>
        <w:t xml:space="preserve"> </w:t>
      </w:r>
      <w:r w:rsidR="000A088D" w:rsidRPr="005F6437">
        <w:rPr>
          <w:rFonts w:ascii="Garamond" w:hAnsi="Garamond" w:cs="Times New Roman"/>
          <w:color w:val="000000" w:themeColor="text1"/>
          <w:sz w:val="22"/>
          <w:szCs w:val="22"/>
        </w:rPr>
        <w:t>K</w:t>
      </w:r>
      <w:r w:rsidRPr="005F6437">
        <w:rPr>
          <w:rFonts w:ascii="Garamond" w:hAnsi="Garamond" w:cs="Times New Roman"/>
          <w:color w:val="000000" w:themeColor="text1"/>
          <w:sz w:val="22"/>
          <w:szCs w:val="22"/>
        </w:rPr>
        <w:t>, while the N</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line was kept open. </w:t>
      </w:r>
      <w:r w:rsidR="00B428E3" w:rsidRPr="005F6437">
        <w:rPr>
          <w:rFonts w:ascii="Garamond" w:hAnsi="Garamond" w:cs="Times New Roman"/>
          <w:color w:val="000000" w:themeColor="text1"/>
          <w:sz w:val="22"/>
          <w:szCs w:val="22"/>
        </w:rPr>
        <w:t xml:space="preserve">After </w:t>
      </w:r>
      <w:r w:rsidRPr="005F6437">
        <w:rPr>
          <w:rFonts w:ascii="Garamond" w:hAnsi="Garamond" w:cs="Times New Roman"/>
          <w:color w:val="000000" w:themeColor="text1"/>
          <w:sz w:val="22"/>
          <w:szCs w:val="22"/>
        </w:rPr>
        <w:t>spectroscopic measurements</w:t>
      </w:r>
      <w:r w:rsidR="002F6F4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were made</w:t>
      </w:r>
      <w:r w:rsidR="00B428E3" w:rsidRPr="005F6437">
        <w:rPr>
          <w:rFonts w:ascii="Garamond" w:hAnsi="Garamond" w:cs="Times New Roman"/>
          <w:color w:val="000000" w:themeColor="text1"/>
          <w:sz w:val="22"/>
          <w:szCs w:val="22"/>
        </w:rPr>
        <w:t>,</w:t>
      </w:r>
      <w:r w:rsidRPr="005F6437">
        <w:rPr>
          <w:rFonts w:ascii="Garamond" w:hAnsi="Garamond" w:cs="Times New Roman"/>
          <w:color w:val="000000" w:themeColor="text1"/>
          <w:sz w:val="22"/>
          <w:szCs w:val="22"/>
        </w:rPr>
        <w:t xml:space="preserve"> </w:t>
      </w:r>
      <w:r w:rsidR="00B428E3" w:rsidRPr="005F6437">
        <w:rPr>
          <w:rFonts w:ascii="Garamond" w:hAnsi="Garamond" w:cs="Times New Roman"/>
          <w:color w:val="000000" w:themeColor="text1"/>
          <w:sz w:val="22"/>
          <w:szCs w:val="22"/>
        </w:rPr>
        <w:t xml:space="preserve">the </w:t>
      </w:r>
      <w:r w:rsidR="002E0359" w:rsidRPr="005F6437">
        <w:rPr>
          <w:rFonts w:ascii="Garamond" w:hAnsi="Garamond" w:cs="Times New Roman"/>
          <w:color w:val="000000" w:themeColor="text1"/>
          <w:sz w:val="22"/>
          <w:szCs w:val="22"/>
        </w:rPr>
        <w:t>cell</w:t>
      </w:r>
      <w:r w:rsidRPr="005F6437">
        <w:rPr>
          <w:rFonts w:ascii="Garamond" w:hAnsi="Garamond" w:cs="Times New Roman"/>
          <w:color w:val="000000" w:themeColor="text1"/>
          <w:sz w:val="22"/>
          <w:szCs w:val="22"/>
        </w:rPr>
        <w:t xml:space="preserve"> was then consecutively purged with N</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(60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ml/h, 30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min) and H</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(60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ml/h, 30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min) to remove the gaseous reactant and adsorbed </w:t>
      </w:r>
      <w:proofErr w:type="gramStart"/>
      <w:r w:rsidRPr="005F6437">
        <w:rPr>
          <w:rFonts w:ascii="Garamond" w:hAnsi="Garamond" w:cs="Times New Roman"/>
          <w:color w:val="000000" w:themeColor="text1"/>
          <w:sz w:val="22"/>
          <w:szCs w:val="22"/>
        </w:rPr>
        <w:t>species</w:t>
      </w:r>
      <w:proofErr w:type="gramEnd"/>
      <w:r w:rsidRPr="005F6437">
        <w:rPr>
          <w:rFonts w:ascii="Garamond" w:hAnsi="Garamond" w:cs="Times New Roman"/>
          <w:color w:val="000000" w:themeColor="text1"/>
          <w:sz w:val="22"/>
          <w:szCs w:val="22"/>
        </w:rPr>
        <w:t xml:space="preserve"> respectively.</w:t>
      </w:r>
    </w:p>
    <w:p w14:paraId="29DE3AF5" w14:textId="1F459F40" w:rsidR="00C95414" w:rsidRPr="005F6437" w:rsidRDefault="00C95414" w:rsidP="008E332A">
      <w:pPr>
        <w:pStyle w:val="ListParagraph"/>
        <w:autoSpaceDE w:val="0"/>
        <w:autoSpaceDN w:val="0"/>
        <w:adjustRightInd w:val="0"/>
        <w:ind w:left="0" w:firstLine="357"/>
        <w:jc w:val="both"/>
        <w:rPr>
          <w:rFonts w:ascii="Garamond" w:hAnsi="Garamond" w:cs="Times New Roman"/>
          <w:color w:val="000000" w:themeColor="text1"/>
          <w:sz w:val="22"/>
          <w:szCs w:val="22"/>
        </w:rPr>
      </w:pPr>
      <w:r w:rsidRPr="005F6437">
        <w:rPr>
          <w:rFonts w:ascii="Garamond" w:hAnsi="Garamond" w:cs="Times New Roman"/>
          <w:color w:val="000000" w:themeColor="text1"/>
          <w:sz w:val="22"/>
          <w:szCs w:val="22"/>
        </w:rPr>
        <w:t>The second experimental sequence shown in Fig</w:t>
      </w:r>
      <w:r w:rsidR="009C583F" w:rsidRPr="005F6437">
        <w:rPr>
          <w:rFonts w:ascii="Garamond" w:hAnsi="Garamond" w:cs="Times New Roman"/>
          <w:color w:val="000000" w:themeColor="text1"/>
          <w:sz w:val="22"/>
          <w:szCs w:val="22"/>
        </w:rPr>
        <w:t>.</w:t>
      </w:r>
      <w:r w:rsidRPr="005F6437">
        <w:rPr>
          <w:rFonts w:ascii="Garamond" w:hAnsi="Garamond" w:cs="Times New Roman"/>
          <w:color w:val="000000" w:themeColor="text1"/>
          <w:sz w:val="22"/>
          <w:szCs w:val="22"/>
        </w:rPr>
        <w:t xml:space="preserve"> </w:t>
      </w:r>
      <w:r w:rsidR="0031732B" w:rsidRPr="005F6437">
        <w:rPr>
          <w:rFonts w:ascii="Garamond" w:hAnsi="Garamond" w:cs="Times New Roman"/>
          <w:color w:val="000000" w:themeColor="text1"/>
          <w:sz w:val="22"/>
          <w:szCs w:val="22"/>
        </w:rPr>
        <w:t>5</w:t>
      </w:r>
      <w:r w:rsidRPr="005F6437">
        <w:rPr>
          <w:rFonts w:ascii="Garamond" w:hAnsi="Garamond" w:cs="Times New Roman"/>
          <w:color w:val="000000" w:themeColor="text1"/>
          <w:sz w:val="22"/>
          <w:szCs w:val="22"/>
        </w:rPr>
        <w:t xml:space="preserve">(b) was used to observe the reaction in the </w:t>
      </w:r>
      <w:r w:rsidR="002E0359" w:rsidRPr="005F6437">
        <w:rPr>
          <w:rFonts w:ascii="Garamond" w:hAnsi="Garamond" w:cs="Times New Roman"/>
          <w:color w:val="000000" w:themeColor="text1"/>
          <w:sz w:val="22"/>
          <w:szCs w:val="22"/>
        </w:rPr>
        <w:t>cell</w:t>
      </w:r>
      <w:r w:rsidRPr="005F6437">
        <w:rPr>
          <w:rFonts w:ascii="Garamond" w:hAnsi="Garamond" w:cs="Times New Roman"/>
          <w:color w:val="000000" w:themeColor="text1"/>
          <w:sz w:val="22"/>
          <w:szCs w:val="22"/>
        </w:rPr>
        <w:t xml:space="preserve"> containing the silica supported Pt catalyst. </w:t>
      </w:r>
      <w:proofErr w:type="spellStart"/>
      <w:r w:rsidRPr="005F6437">
        <w:rPr>
          <w:rFonts w:ascii="Garamond" w:hAnsi="Garamond" w:cs="Times New Roman"/>
          <w:color w:val="000000" w:themeColor="text1"/>
          <w:sz w:val="22"/>
          <w:szCs w:val="22"/>
        </w:rPr>
        <w:t>Pretreatment</w:t>
      </w:r>
      <w:proofErr w:type="spellEnd"/>
      <w:r w:rsidRPr="005F6437">
        <w:rPr>
          <w:rFonts w:ascii="Garamond" w:hAnsi="Garamond" w:cs="Times New Roman"/>
          <w:color w:val="000000" w:themeColor="text1"/>
          <w:sz w:val="22"/>
          <w:szCs w:val="22"/>
        </w:rPr>
        <w:t xml:space="preserve"> was carried out with H</w:t>
      </w:r>
      <w:r w:rsidRPr="005F6437">
        <w:rPr>
          <w:rFonts w:ascii="Garamond" w:hAnsi="Garamond" w:cs="Times New Roman"/>
          <w:color w:val="000000" w:themeColor="text1"/>
          <w:sz w:val="22"/>
          <w:szCs w:val="22"/>
          <w:vertAlign w:val="subscript"/>
        </w:rPr>
        <w:t xml:space="preserve">2 </w:t>
      </w:r>
      <w:r w:rsidRPr="005F6437">
        <w:rPr>
          <w:rFonts w:ascii="Garamond" w:hAnsi="Garamond" w:cs="Times New Roman"/>
          <w:color w:val="000000" w:themeColor="text1"/>
          <w:sz w:val="22"/>
          <w:szCs w:val="22"/>
        </w:rPr>
        <w:t>fed at the rate of 60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ml/h for 30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min at 423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K to reduce the platinum </w:t>
      </w:r>
      <w:r w:rsidR="00B428E3" w:rsidRPr="005F6437">
        <w:rPr>
          <w:rFonts w:ascii="Garamond" w:hAnsi="Garamond" w:cs="Times New Roman"/>
          <w:color w:val="000000" w:themeColor="text1"/>
          <w:sz w:val="22"/>
          <w:szCs w:val="22"/>
        </w:rPr>
        <w:t xml:space="preserve">catalyst </w:t>
      </w:r>
      <w:r w:rsidRPr="005F6437">
        <w:rPr>
          <w:rFonts w:ascii="Garamond" w:hAnsi="Garamond" w:cs="Times New Roman"/>
          <w:color w:val="000000" w:themeColor="text1"/>
          <w:sz w:val="22"/>
          <w:szCs w:val="22"/>
        </w:rPr>
        <w:t>and remove the impurities from the catalyst</w:t>
      </w:r>
      <w:r w:rsidR="00B428E3" w:rsidRPr="005F6437">
        <w:rPr>
          <w:rFonts w:ascii="Garamond" w:hAnsi="Garamond" w:cs="Times New Roman"/>
          <w:color w:val="000000" w:themeColor="text1"/>
          <w:sz w:val="22"/>
          <w:szCs w:val="22"/>
        </w:rPr>
        <w:t xml:space="preserve"> surface</w:t>
      </w:r>
      <w:r w:rsidRPr="005F6437">
        <w:rPr>
          <w:rFonts w:ascii="Garamond" w:hAnsi="Garamond" w:cs="Times New Roman"/>
          <w:color w:val="000000" w:themeColor="text1"/>
          <w:sz w:val="22"/>
          <w:szCs w:val="22"/>
        </w:rPr>
        <w:t>. The temperature was then lowered and maintained at 393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K, after which, N</w:t>
      </w:r>
      <w:r w:rsidRPr="005F6437">
        <w:rPr>
          <w:rFonts w:ascii="Garamond" w:hAnsi="Garamond" w:cs="Times New Roman"/>
          <w:color w:val="000000" w:themeColor="text1"/>
          <w:sz w:val="22"/>
          <w:szCs w:val="22"/>
          <w:vertAlign w:val="subscript"/>
        </w:rPr>
        <w:t xml:space="preserve">2 </w:t>
      </w:r>
      <w:r w:rsidRPr="005F6437">
        <w:rPr>
          <w:rFonts w:ascii="Garamond" w:hAnsi="Garamond" w:cs="Times New Roman"/>
          <w:color w:val="000000" w:themeColor="text1"/>
          <w:sz w:val="22"/>
          <w:szCs w:val="22"/>
        </w:rPr>
        <w:t>was fed at the rate of 60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ml/h for 30</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min at 393</w:t>
      </w:r>
      <w:r w:rsidR="00093F1E" w:rsidRPr="005F6437">
        <w:rPr>
          <w:rFonts w:ascii="Garamond" w:hAnsi="Garamond" w:cs="Times New Roman"/>
          <w:color w:val="000000" w:themeColor="text1"/>
          <w:sz w:val="22"/>
          <w:szCs w:val="22"/>
        </w:rPr>
        <w:t xml:space="preserve"> </w:t>
      </w:r>
      <w:r w:rsidRPr="005F6437">
        <w:rPr>
          <w:rFonts w:ascii="Garamond" w:hAnsi="Garamond" w:cs="Times New Roman"/>
          <w:color w:val="000000" w:themeColor="text1"/>
          <w:sz w:val="22"/>
          <w:szCs w:val="22"/>
        </w:rPr>
        <w:t xml:space="preserve">K. The succeeding </w:t>
      </w:r>
      <w:r w:rsidRPr="005F6437">
        <w:rPr>
          <w:rFonts w:ascii="Garamond" w:hAnsi="Garamond" w:cs="Times New Roman"/>
          <w:color w:val="000000" w:themeColor="text1"/>
          <w:spacing w:val="-4"/>
          <w:sz w:val="22"/>
          <w:szCs w:val="22"/>
        </w:rPr>
        <w:t>steps including the background and spectrum measurement</w:t>
      </w:r>
      <w:r w:rsidRPr="005F6437">
        <w:rPr>
          <w:rFonts w:ascii="Garamond" w:hAnsi="Garamond" w:cs="Times New Roman"/>
          <w:color w:val="000000" w:themeColor="text1"/>
          <w:sz w:val="22"/>
          <w:szCs w:val="22"/>
        </w:rPr>
        <w:t xml:space="preserve"> during the reaction, as well as N</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and H</w:t>
      </w:r>
      <w:r w:rsidRPr="005F6437">
        <w:rPr>
          <w:rFonts w:ascii="Garamond" w:hAnsi="Garamond" w:cs="Times New Roman"/>
          <w:color w:val="000000" w:themeColor="text1"/>
          <w:sz w:val="22"/>
          <w:szCs w:val="22"/>
          <w:vertAlign w:val="subscript"/>
        </w:rPr>
        <w:t>2</w:t>
      </w:r>
      <w:r w:rsidRPr="005F6437">
        <w:rPr>
          <w:rFonts w:ascii="Garamond" w:hAnsi="Garamond" w:cs="Times New Roman"/>
          <w:color w:val="000000" w:themeColor="text1"/>
          <w:sz w:val="22"/>
          <w:szCs w:val="22"/>
        </w:rPr>
        <w:t xml:space="preserve"> purging </w:t>
      </w:r>
      <w:r w:rsidRPr="005F6437">
        <w:rPr>
          <w:rFonts w:ascii="Garamond" w:hAnsi="Garamond" w:cs="Times New Roman"/>
          <w:color w:val="000000" w:themeColor="text1"/>
          <w:sz w:val="22"/>
          <w:szCs w:val="22"/>
        </w:rPr>
        <w:t>conditions employed were same as the first experimental sequence.</w:t>
      </w:r>
      <w:r w:rsidR="00CF4D9A" w:rsidRPr="005F6437">
        <w:rPr>
          <w:rFonts w:ascii="Garamond" w:hAnsi="Garamond" w:cs="Times New Roman"/>
          <w:color w:val="000000" w:themeColor="text1"/>
          <w:sz w:val="22"/>
          <w:szCs w:val="22"/>
        </w:rPr>
        <w:t xml:space="preserve"> During the reaction products were sampled at the outlet and analysed by FID-GC.</w:t>
      </w:r>
    </w:p>
    <w:p w14:paraId="4D88949B" w14:textId="76B96CF4" w:rsidR="008E332A" w:rsidRPr="005F6437" w:rsidRDefault="008E332A" w:rsidP="002E0359">
      <w:pPr>
        <w:autoSpaceDE w:val="0"/>
        <w:autoSpaceDN w:val="0"/>
        <w:adjustRightInd w:val="0"/>
        <w:jc w:val="both"/>
        <w:rPr>
          <w:rFonts w:ascii="Garamond" w:hAnsi="Garamond" w:cs="Garamond"/>
          <w:b/>
          <w:color w:val="000000" w:themeColor="text1"/>
          <w:sz w:val="22"/>
          <w:szCs w:val="22"/>
        </w:rPr>
      </w:pPr>
    </w:p>
    <w:p w14:paraId="4295C26E" w14:textId="51759485" w:rsidR="00523720" w:rsidRPr="005F6437" w:rsidRDefault="00523720" w:rsidP="002E0359">
      <w:pPr>
        <w:autoSpaceDE w:val="0"/>
        <w:autoSpaceDN w:val="0"/>
        <w:adjustRightInd w:val="0"/>
        <w:jc w:val="both"/>
        <w:rPr>
          <w:rFonts w:ascii="Garamond" w:hAnsi="Garamond" w:cs="Garamond"/>
          <w:b/>
          <w:color w:val="000000" w:themeColor="text1"/>
          <w:sz w:val="22"/>
          <w:szCs w:val="22"/>
        </w:rPr>
      </w:pPr>
      <w:r w:rsidRPr="005F6437">
        <w:rPr>
          <w:rFonts w:ascii="Garamond" w:hAnsi="Garamond" w:cs="Times New Roman"/>
          <w:noProof/>
          <w:color w:val="000000" w:themeColor="text1"/>
          <w:sz w:val="22"/>
          <w:szCs w:val="22"/>
          <w:lang w:val="en-US" w:eastAsia="en-US"/>
        </w:rPr>
        <mc:AlternateContent>
          <mc:Choice Requires="wps">
            <w:drawing>
              <wp:inline distT="0" distB="0" distL="0" distR="0" wp14:anchorId="26CF95E6" wp14:editId="707302FB">
                <wp:extent cx="3109595" cy="4712335"/>
                <wp:effectExtent l="0" t="0" r="0" b="0"/>
                <wp:docPr id="33"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9595" cy="4712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2E4FA" w14:textId="77777777" w:rsidR="00523720" w:rsidRPr="00975A36" w:rsidRDefault="00523720" w:rsidP="00523720">
                            <w:pPr>
                              <w:rPr>
                                <w:rFonts w:eastAsiaTheme="minorEastAsia"/>
                                <w:lang w:eastAsia="ja-JP"/>
                              </w:rPr>
                            </w:pPr>
                            <w:r w:rsidRPr="00975A36">
                              <w:rPr>
                                <w:rFonts w:eastAsiaTheme="minorEastAsia" w:hint="eastAsia"/>
                                <w:lang w:eastAsia="ja-JP"/>
                              </w:rPr>
                              <w:t>(a)</w:t>
                            </w:r>
                          </w:p>
                          <w:p w14:paraId="1AD733F3" w14:textId="77777777" w:rsidR="00523720" w:rsidRPr="00975A36" w:rsidRDefault="00523720" w:rsidP="00055220">
                            <w:pPr>
                              <w:jc w:val="center"/>
                            </w:pPr>
                            <w:r w:rsidRPr="00975A36">
                              <w:rPr>
                                <w:noProof/>
                                <w:lang w:val="en-US" w:eastAsia="en-US"/>
                              </w:rPr>
                              <w:drawing>
                                <wp:inline distT="0" distB="0" distL="0" distR="0" wp14:anchorId="7BA7CC2E" wp14:editId="6F51087A">
                                  <wp:extent cx="2789555" cy="1822450"/>
                                  <wp:effectExtent l="0" t="0" r="0" b="0"/>
                                  <wp:docPr id="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9555" cy="1822450"/>
                                          </a:xfrm>
                                          <a:prstGeom prst="rect">
                                            <a:avLst/>
                                          </a:prstGeom>
                                          <a:noFill/>
                                          <a:ln>
                                            <a:noFill/>
                                          </a:ln>
                                        </pic:spPr>
                                      </pic:pic>
                                    </a:graphicData>
                                  </a:graphic>
                                </wp:inline>
                              </w:drawing>
                            </w:r>
                          </w:p>
                          <w:p w14:paraId="4CF09EAF" w14:textId="77777777" w:rsidR="00523720" w:rsidRPr="00975A36" w:rsidRDefault="00523720" w:rsidP="00523720"/>
                          <w:p w14:paraId="46047C43" w14:textId="77777777" w:rsidR="00523720" w:rsidRPr="00975A36" w:rsidRDefault="00523720" w:rsidP="00523720">
                            <w:pPr>
                              <w:rPr>
                                <w:rFonts w:eastAsiaTheme="minorEastAsia"/>
                                <w:lang w:eastAsia="ja-JP"/>
                              </w:rPr>
                            </w:pPr>
                            <w:r w:rsidRPr="00975A36">
                              <w:rPr>
                                <w:rFonts w:eastAsiaTheme="minorEastAsia" w:hint="eastAsia"/>
                                <w:lang w:eastAsia="ja-JP"/>
                              </w:rPr>
                              <w:t>(b)</w:t>
                            </w:r>
                          </w:p>
                          <w:p w14:paraId="351FE444" w14:textId="77777777" w:rsidR="00523720" w:rsidRPr="00975A36" w:rsidRDefault="00523720" w:rsidP="00055220">
                            <w:pPr>
                              <w:jc w:val="center"/>
                            </w:pPr>
                            <w:r w:rsidRPr="00975A36">
                              <w:rPr>
                                <w:noProof/>
                                <w:lang w:val="en-US" w:eastAsia="en-US"/>
                              </w:rPr>
                              <w:drawing>
                                <wp:inline distT="0" distB="0" distL="0" distR="0" wp14:anchorId="12BF359F" wp14:editId="4C78CDA2">
                                  <wp:extent cx="2789939" cy="1498600"/>
                                  <wp:effectExtent l="0" t="0" r="0" b="0"/>
                                  <wp:docPr id="7"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9939" cy="1498600"/>
                                          </a:xfrm>
                                          <a:prstGeom prst="rect">
                                            <a:avLst/>
                                          </a:prstGeom>
                                          <a:noFill/>
                                          <a:ln>
                                            <a:noFill/>
                                          </a:ln>
                                        </pic:spPr>
                                      </pic:pic>
                                    </a:graphicData>
                                  </a:graphic>
                                </wp:inline>
                              </w:drawing>
                            </w:r>
                          </w:p>
                          <w:p w14:paraId="2384DAF3" w14:textId="77777777" w:rsidR="00523720" w:rsidRPr="00975A36" w:rsidRDefault="00523720" w:rsidP="00055220">
                            <w:pPr>
                              <w:jc w:val="center"/>
                            </w:pPr>
                          </w:p>
                          <w:p w14:paraId="3AD05260" w14:textId="45E7043A" w:rsidR="00523720" w:rsidRPr="0031732B" w:rsidRDefault="00523720" w:rsidP="00523720">
                            <w:pPr>
                              <w:tabs>
                                <w:tab w:val="left" w:pos="7688"/>
                              </w:tabs>
                              <w:jc w:val="both"/>
                              <w:rPr>
                                <w:rFonts w:ascii="Garamond" w:hAnsi="Garamond" w:cs="Times New Roman"/>
                                <w:sz w:val="22"/>
                                <w:szCs w:val="22"/>
                              </w:rPr>
                            </w:pPr>
                            <w:r w:rsidRPr="00975A36">
                              <w:rPr>
                                <w:rFonts w:ascii="Garamond" w:hAnsi="Garamond" w:cs="Times New Roman"/>
                                <w:bCs/>
                                <w:sz w:val="22"/>
                                <w:szCs w:val="22"/>
                              </w:rPr>
                              <w:t>Fig</w:t>
                            </w:r>
                            <w:r w:rsidR="00055220" w:rsidRPr="00975A36">
                              <w:rPr>
                                <w:rFonts w:ascii="Garamond" w:hAnsi="Garamond" w:cs="Times New Roman"/>
                                <w:bCs/>
                                <w:sz w:val="22"/>
                                <w:szCs w:val="22"/>
                              </w:rPr>
                              <w:t>.</w:t>
                            </w:r>
                            <w:r w:rsidRPr="00975A36">
                              <w:rPr>
                                <w:rFonts w:ascii="Garamond" w:hAnsi="Garamond" w:cs="Times New Roman"/>
                                <w:bCs/>
                                <w:sz w:val="22"/>
                                <w:szCs w:val="22"/>
                              </w:rPr>
                              <w:t xml:space="preserve"> 5. Experimental</w:t>
                            </w:r>
                            <w:r w:rsidRPr="00975A36">
                              <w:rPr>
                                <w:rFonts w:ascii="Garamond" w:hAnsi="Garamond" w:cs="Times New Roman"/>
                                <w:sz w:val="22"/>
                                <w:szCs w:val="22"/>
                              </w:rPr>
                              <w:t xml:space="preserve"> sequence for </w:t>
                            </w:r>
                            <w:r w:rsidRPr="00975A36">
                              <w:rPr>
                                <w:rFonts w:ascii="Garamond" w:hAnsi="Garamond" w:cs="Times New Roman"/>
                                <w:i/>
                                <w:sz w:val="22"/>
                                <w:szCs w:val="22"/>
                              </w:rPr>
                              <w:t xml:space="preserve">in situ </w:t>
                            </w:r>
                            <w:r w:rsidRPr="00975A36">
                              <w:rPr>
                                <w:rFonts w:ascii="Garamond" w:hAnsi="Garamond" w:cs="Times New Roman"/>
                                <w:sz w:val="22"/>
                                <w:szCs w:val="22"/>
                              </w:rPr>
                              <w:t xml:space="preserve">Raman </w:t>
                            </w:r>
                            <w:proofErr w:type="spellStart"/>
                            <w:r w:rsidRPr="00975A36">
                              <w:rPr>
                                <w:rFonts w:ascii="Garamond" w:hAnsi="Garamond" w:cs="Times New Roman"/>
                                <w:sz w:val="22"/>
                                <w:szCs w:val="22"/>
                              </w:rPr>
                              <w:t>microspectroscopic</w:t>
                            </w:r>
                            <w:proofErr w:type="spellEnd"/>
                            <w:r w:rsidRPr="00975A36">
                              <w:rPr>
                                <w:rFonts w:ascii="Garamond" w:hAnsi="Garamond" w:cs="Times New Roman"/>
                                <w:sz w:val="22"/>
                                <w:szCs w:val="22"/>
                              </w:rPr>
                              <w:t xml:space="preserve"> measurement (a) without Pt catalyst and (b) with Pt catalyst.</w:t>
                            </w:r>
                          </w:p>
                          <w:p w14:paraId="64F50C42" w14:textId="77777777" w:rsidR="00523720" w:rsidRPr="00055220" w:rsidRDefault="00523720" w:rsidP="00055220">
                            <w:pPr>
                              <w:tabs>
                                <w:tab w:val="left" w:pos="7688"/>
                              </w:tabs>
                              <w:jc w:val="both"/>
                              <w:rPr>
                                <w:rFonts w:ascii="Garamond" w:hAnsi="Garamond" w:cs="Times New Roman"/>
                                <w:sz w:val="22"/>
                                <w:szCs w:val="22"/>
                              </w:rPr>
                            </w:pPr>
                          </w:p>
                          <w:p w14:paraId="27E42296" w14:textId="77777777" w:rsidR="00523720" w:rsidRPr="0031732B" w:rsidRDefault="00523720" w:rsidP="00523720"/>
                          <w:p w14:paraId="760F8977" w14:textId="77777777" w:rsidR="00523720" w:rsidRDefault="00523720" w:rsidP="00523720"/>
                          <w:p w14:paraId="4D19842E" w14:textId="77777777" w:rsidR="00523720" w:rsidRDefault="00523720" w:rsidP="00523720"/>
                          <w:p w14:paraId="66F0AC8E" w14:textId="77777777" w:rsidR="00523720" w:rsidRDefault="00523720" w:rsidP="00523720"/>
                          <w:p w14:paraId="3A18A73E" w14:textId="77777777" w:rsidR="00523720" w:rsidRDefault="00523720" w:rsidP="00523720"/>
                          <w:p w14:paraId="5ED4BF54" w14:textId="77777777" w:rsidR="00523720" w:rsidRDefault="00523720" w:rsidP="00523720"/>
                          <w:p w14:paraId="22BCD023" w14:textId="77777777" w:rsidR="00523720" w:rsidRDefault="00523720" w:rsidP="00523720"/>
                          <w:p w14:paraId="4089814B" w14:textId="77777777" w:rsidR="00523720" w:rsidRDefault="00523720" w:rsidP="00523720"/>
                          <w:p w14:paraId="7631E506" w14:textId="77777777" w:rsidR="00523720" w:rsidRDefault="00523720" w:rsidP="00523720"/>
                          <w:p w14:paraId="732BFBA8" w14:textId="77777777" w:rsidR="00523720" w:rsidRDefault="00523720" w:rsidP="00523720"/>
                          <w:p w14:paraId="79624C32" w14:textId="77777777" w:rsidR="00523720" w:rsidRDefault="00523720" w:rsidP="00523720"/>
                          <w:p w14:paraId="4B121738" w14:textId="77777777" w:rsidR="00523720" w:rsidRDefault="00523720" w:rsidP="00523720"/>
                          <w:p w14:paraId="10119F55" w14:textId="77777777" w:rsidR="00523720" w:rsidRDefault="00523720" w:rsidP="00523720"/>
                          <w:p w14:paraId="0F1A2725" w14:textId="77777777" w:rsidR="00523720" w:rsidRDefault="00523720" w:rsidP="00523720"/>
                          <w:p w14:paraId="795C70CF" w14:textId="77777777" w:rsidR="00523720" w:rsidRDefault="00523720" w:rsidP="00523720"/>
                          <w:p w14:paraId="6A60A225" w14:textId="77777777" w:rsidR="00523720" w:rsidRDefault="00523720" w:rsidP="00523720"/>
                          <w:p w14:paraId="1839437B" w14:textId="77777777" w:rsidR="00523720" w:rsidRDefault="00523720" w:rsidP="00523720"/>
                          <w:p w14:paraId="67DE7795" w14:textId="77777777" w:rsidR="00523720" w:rsidRDefault="00523720" w:rsidP="00523720"/>
                          <w:p w14:paraId="5C9E8E48" w14:textId="77777777" w:rsidR="00523720" w:rsidRDefault="00523720" w:rsidP="00523720"/>
                          <w:p w14:paraId="49C5435C" w14:textId="77777777" w:rsidR="00523720" w:rsidRDefault="00523720" w:rsidP="00523720"/>
                          <w:p w14:paraId="2FB60D25" w14:textId="77777777" w:rsidR="00523720" w:rsidRDefault="00523720" w:rsidP="00523720"/>
                          <w:p w14:paraId="76230D6B" w14:textId="77777777" w:rsidR="00523720" w:rsidRDefault="00523720" w:rsidP="00523720"/>
                          <w:p w14:paraId="39C6BEED" w14:textId="77777777" w:rsidR="00523720" w:rsidRDefault="00523720" w:rsidP="00523720"/>
                          <w:p w14:paraId="18976A15" w14:textId="77777777" w:rsidR="00523720" w:rsidRDefault="00523720" w:rsidP="00523720"/>
                          <w:p w14:paraId="03CD7542" w14:textId="77777777" w:rsidR="00523720" w:rsidRDefault="00523720" w:rsidP="00523720"/>
                          <w:p w14:paraId="7C181F58" w14:textId="77777777" w:rsidR="00523720" w:rsidRDefault="00523720" w:rsidP="00523720"/>
                          <w:p w14:paraId="44775FEA" w14:textId="77777777" w:rsidR="00523720" w:rsidRDefault="00523720" w:rsidP="00523720"/>
                          <w:p w14:paraId="32A7720B" w14:textId="77777777" w:rsidR="00523720" w:rsidRDefault="00523720" w:rsidP="00523720"/>
                          <w:p w14:paraId="5CCEE843" w14:textId="77777777" w:rsidR="00523720" w:rsidRDefault="00523720" w:rsidP="00523720"/>
                          <w:p w14:paraId="08B12B22" w14:textId="77777777" w:rsidR="00523720" w:rsidRDefault="00523720" w:rsidP="00523720"/>
                          <w:p w14:paraId="0FD07432" w14:textId="77777777" w:rsidR="00523720" w:rsidRDefault="00523720" w:rsidP="00523720"/>
                          <w:p w14:paraId="4B066885" w14:textId="77777777" w:rsidR="00523720" w:rsidRDefault="00523720" w:rsidP="00523720"/>
                          <w:p w14:paraId="4FE4A5A9" w14:textId="77777777" w:rsidR="00523720" w:rsidRDefault="00523720" w:rsidP="00523720"/>
                          <w:p w14:paraId="11B41B17" w14:textId="77777777" w:rsidR="00523720" w:rsidRDefault="00523720" w:rsidP="00523720"/>
                          <w:p w14:paraId="457FFAE7" w14:textId="77777777" w:rsidR="00523720" w:rsidRDefault="00523720" w:rsidP="00523720"/>
                          <w:p w14:paraId="59C93693" w14:textId="77777777" w:rsidR="00523720" w:rsidRDefault="00523720" w:rsidP="00523720"/>
                          <w:p w14:paraId="173F8A42" w14:textId="77777777" w:rsidR="00523720" w:rsidRDefault="00523720" w:rsidP="00523720"/>
                        </w:txbxContent>
                      </wps:txbx>
                      <wps:bodyPr rot="0" vert="horz" wrap="square" lIns="74295" tIns="8890" rIns="74295" bIns="8890" anchor="t" anchorCtr="0" upright="1">
                        <a:noAutofit/>
                      </wps:bodyPr>
                    </wps:wsp>
                  </a:graphicData>
                </a:graphic>
              </wp:inline>
            </w:drawing>
          </mc:Choice>
          <mc:Fallback>
            <w:pict>
              <v:shape w14:anchorId="26CF95E6" id="Text Box 334" o:spid="_x0000_s1030" type="#_x0000_t202" style="width:244.85pt;height:37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" stroked="f">
                <v:textbox inset="5.85pt,.7pt,5.85pt,.7pt">
                  <w:txbxContent>
                    <w:p w14:paraId="47C2E4FA" w14:textId="77777777" w:rsidR="00523720" w:rsidRPr="00975A36" w:rsidRDefault="00523720" w:rsidP="00523720">
                      <w:pPr>
                        <w:rPr>
                          <w:rFonts w:eastAsiaTheme="minorEastAsia"/>
                          <w:lang w:eastAsia="ja-JP"/>
                        </w:rPr>
                      </w:pPr>
                      <w:r w:rsidRPr="00975A36">
                        <w:rPr>
                          <w:rFonts w:eastAsiaTheme="minorEastAsia" w:hint="eastAsia"/>
                          <w:lang w:eastAsia="ja-JP"/>
                        </w:rPr>
                        <w:t>(a)</w:t>
                      </w:r>
                    </w:p>
                    <w:p w14:paraId="1AD733F3" w14:textId="77777777" w:rsidR="00523720" w:rsidRPr="00975A36" w:rsidRDefault="00523720" w:rsidP="00055220">
                      <w:pPr>
                        <w:jc w:val="center"/>
                      </w:pPr>
                      <w:r w:rsidRPr="00975A36">
                        <w:rPr>
                          <w:noProof/>
                          <w:lang w:val="en-US" w:eastAsia="en-US"/>
                        </w:rPr>
                        <w:drawing>
                          <wp:inline distT="0" distB="0" distL="0" distR="0" wp14:anchorId="7BA7CC2E" wp14:editId="6F51087A">
                            <wp:extent cx="2789555" cy="1822450"/>
                            <wp:effectExtent l="0" t="0" r="0" b="0"/>
                            <wp:docPr id="6"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9555" cy="1822450"/>
                                    </a:xfrm>
                                    <a:prstGeom prst="rect">
                                      <a:avLst/>
                                    </a:prstGeom>
                                    <a:noFill/>
                                    <a:ln>
                                      <a:noFill/>
                                    </a:ln>
                                  </pic:spPr>
                                </pic:pic>
                              </a:graphicData>
                            </a:graphic>
                          </wp:inline>
                        </w:drawing>
                      </w:r>
                    </w:p>
                    <w:p w14:paraId="4CF09EAF" w14:textId="77777777" w:rsidR="00523720" w:rsidRPr="00975A36" w:rsidRDefault="00523720" w:rsidP="00523720"/>
                    <w:p w14:paraId="46047C43" w14:textId="77777777" w:rsidR="00523720" w:rsidRPr="00975A36" w:rsidRDefault="00523720" w:rsidP="00523720">
                      <w:pPr>
                        <w:rPr>
                          <w:rFonts w:eastAsiaTheme="minorEastAsia"/>
                          <w:lang w:eastAsia="ja-JP"/>
                        </w:rPr>
                      </w:pPr>
                      <w:r w:rsidRPr="00975A36">
                        <w:rPr>
                          <w:rFonts w:eastAsiaTheme="minorEastAsia" w:hint="eastAsia"/>
                          <w:lang w:eastAsia="ja-JP"/>
                        </w:rPr>
                        <w:t>(b)</w:t>
                      </w:r>
                    </w:p>
                    <w:p w14:paraId="351FE444" w14:textId="77777777" w:rsidR="00523720" w:rsidRPr="00975A36" w:rsidRDefault="00523720" w:rsidP="00055220">
                      <w:pPr>
                        <w:jc w:val="center"/>
                      </w:pPr>
                      <w:r w:rsidRPr="00975A36">
                        <w:rPr>
                          <w:noProof/>
                          <w:lang w:val="en-US" w:eastAsia="en-US"/>
                        </w:rPr>
                        <w:drawing>
                          <wp:inline distT="0" distB="0" distL="0" distR="0" wp14:anchorId="12BF359F" wp14:editId="4C78CDA2">
                            <wp:extent cx="2789939" cy="1498600"/>
                            <wp:effectExtent l="0" t="0" r="0" b="0"/>
                            <wp:docPr id="7"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9939" cy="1498600"/>
                                    </a:xfrm>
                                    <a:prstGeom prst="rect">
                                      <a:avLst/>
                                    </a:prstGeom>
                                    <a:noFill/>
                                    <a:ln>
                                      <a:noFill/>
                                    </a:ln>
                                  </pic:spPr>
                                </pic:pic>
                              </a:graphicData>
                            </a:graphic>
                          </wp:inline>
                        </w:drawing>
                      </w:r>
                    </w:p>
                    <w:p w14:paraId="2384DAF3" w14:textId="77777777" w:rsidR="00523720" w:rsidRPr="00975A36" w:rsidRDefault="00523720" w:rsidP="00055220">
                      <w:pPr>
                        <w:jc w:val="center"/>
                      </w:pPr>
                    </w:p>
                    <w:p w14:paraId="3AD05260" w14:textId="45E7043A" w:rsidR="00523720" w:rsidRPr="0031732B" w:rsidRDefault="00523720" w:rsidP="00523720">
                      <w:pPr>
                        <w:tabs>
                          <w:tab w:val="left" w:pos="7688"/>
                        </w:tabs>
                        <w:jc w:val="both"/>
                        <w:rPr>
                          <w:rFonts w:ascii="Garamond" w:hAnsi="Garamond" w:cs="Times New Roman"/>
                          <w:sz w:val="22"/>
                          <w:szCs w:val="22"/>
                        </w:rPr>
                      </w:pPr>
                      <w:r w:rsidRPr="00975A36">
                        <w:rPr>
                          <w:rFonts w:ascii="Garamond" w:hAnsi="Garamond" w:cs="Times New Roman"/>
                          <w:bCs/>
                          <w:sz w:val="22"/>
                          <w:szCs w:val="22"/>
                        </w:rPr>
                        <w:t>Fig</w:t>
                      </w:r>
                      <w:r w:rsidR="00055220" w:rsidRPr="00975A36">
                        <w:rPr>
                          <w:rFonts w:ascii="Garamond" w:hAnsi="Garamond" w:cs="Times New Roman"/>
                          <w:bCs/>
                          <w:sz w:val="22"/>
                          <w:szCs w:val="22"/>
                        </w:rPr>
                        <w:t>.</w:t>
                      </w:r>
                      <w:r w:rsidRPr="00975A36">
                        <w:rPr>
                          <w:rFonts w:ascii="Garamond" w:hAnsi="Garamond" w:cs="Times New Roman"/>
                          <w:bCs/>
                          <w:sz w:val="22"/>
                          <w:szCs w:val="22"/>
                        </w:rPr>
                        <w:t xml:space="preserve"> 5. Experimental</w:t>
                      </w:r>
                      <w:r w:rsidRPr="00975A36">
                        <w:rPr>
                          <w:rFonts w:ascii="Garamond" w:hAnsi="Garamond" w:cs="Times New Roman"/>
                          <w:sz w:val="22"/>
                          <w:szCs w:val="22"/>
                        </w:rPr>
                        <w:t xml:space="preserve"> sequence for </w:t>
                      </w:r>
                      <w:r w:rsidRPr="00975A36">
                        <w:rPr>
                          <w:rFonts w:ascii="Garamond" w:hAnsi="Garamond" w:cs="Times New Roman"/>
                          <w:i/>
                          <w:sz w:val="22"/>
                          <w:szCs w:val="22"/>
                        </w:rPr>
                        <w:t xml:space="preserve">in situ </w:t>
                      </w:r>
                      <w:r w:rsidRPr="00975A36">
                        <w:rPr>
                          <w:rFonts w:ascii="Garamond" w:hAnsi="Garamond" w:cs="Times New Roman"/>
                          <w:sz w:val="22"/>
                          <w:szCs w:val="22"/>
                        </w:rPr>
                        <w:t xml:space="preserve">Raman </w:t>
                      </w:r>
                      <w:proofErr w:type="spellStart"/>
                      <w:r w:rsidRPr="00975A36">
                        <w:rPr>
                          <w:rFonts w:ascii="Garamond" w:hAnsi="Garamond" w:cs="Times New Roman"/>
                          <w:sz w:val="22"/>
                          <w:szCs w:val="22"/>
                        </w:rPr>
                        <w:t>microspectroscopic</w:t>
                      </w:r>
                      <w:proofErr w:type="spellEnd"/>
                      <w:r w:rsidRPr="00975A36">
                        <w:rPr>
                          <w:rFonts w:ascii="Garamond" w:hAnsi="Garamond" w:cs="Times New Roman"/>
                          <w:sz w:val="22"/>
                          <w:szCs w:val="22"/>
                        </w:rPr>
                        <w:t xml:space="preserve"> measurement (a) without Pt catalyst and (b) with Pt catalyst.</w:t>
                      </w:r>
                    </w:p>
                    <w:p w14:paraId="64F50C42" w14:textId="77777777" w:rsidR="00523720" w:rsidRPr="00055220" w:rsidRDefault="00523720" w:rsidP="00055220">
                      <w:pPr>
                        <w:tabs>
                          <w:tab w:val="left" w:pos="7688"/>
                        </w:tabs>
                        <w:jc w:val="both"/>
                        <w:rPr>
                          <w:rFonts w:ascii="Garamond" w:hAnsi="Garamond" w:cs="Times New Roman"/>
                          <w:sz w:val="22"/>
                          <w:szCs w:val="22"/>
                        </w:rPr>
                      </w:pPr>
                    </w:p>
                    <w:p w14:paraId="27E42296" w14:textId="77777777" w:rsidR="00523720" w:rsidRPr="0031732B" w:rsidRDefault="00523720" w:rsidP="00523720"/>
                    <w:p w14:paraId="760F8977" w14:textId="77777777" w:rsidR="00523720" w:rsidRDefault="00523720" w:rsidP="00523720"/>
                    <w:p w14:paraId="4D19842E" w14:textId="77777777" w:rsidR="00523720" w:rsidRDefault="00523720" w:rsidP="00523720"/>
                    <w:p w14:paraId="66F0AC8E" w14:textId="77777777" w:rsidR="00523720" w:rsidRDefault="00523720" w:rsidP="00523720"/>
                    <w:p w14:paraId="3A18A73E" w14:textId="77777777" w:rsidR="00523720" w:rsidRDefault="00523720" w:rsidP="00523720"/>
                    <w:p w14:paraId="5ED4BF54" w14:textId="77777777" w:rsidR="00523720" w:rsidRDefault="00523720" w:rsidP="00523720"/>
                    <w:p w14:paraId="22BCD023" w14:textId="77777777" w:rsidR="00523720" w:rsidRDefault="00523720" w:rsidP="00523720"/>
                    <w:p w14:paraId="4089814B" w14:textId="77777777" w:rsidR="00523720" w:rsidRDefault="00523720" w:rsidP="00523720"/>
                    <w:p w14:paraId="7631E506" w14:textId="77777777" w:rsidR="00523720" w:rsidRDefault="00523720" w:rsidP="00523720"/>
                    <w:p w14:paraId="732BFBA8" w14:textId="77777777" w:rsidR="00523720" w:rsidRDefault="00523720" w:rsidP="00523720"/>
                    <w:p w14:paraId="79624C32" w14:textId="77777777" w:rsidR="00523720" w:rsidRDefault="00523720" w:rsidP="00523720"/>
                    <w:p w14:paraId="4B121738" w14:textId="77777777" w:rsidR="00523720" w:rsidRDefault="00523720" w:rsidP="00523720"/>
                    <w:p w14:paraId="10119F55" w14:textId="77777777" w:rsidR="00523720" w:rsidRDefault="00523720" w:rsidP="00523720"/>
                    <w:p w14:paraId="0F1A2725" w14:textId="77777777" w:rsidR="00523720" w:rsidRDefault="00523720" w:rsidP="00523720"/>
                    <w:p w14:paraId="795C70CF" w14:textId="77777777" w:rsidR="00523720" w:rsidRDefault="00523720" w:rsidP="00523720"/>
                    <w:p w14:paraId="6A60A225" w14:textId="77777777" w:rsidR="00523720" w:rsidRDefault="00523720" w:rsidP="00523720"/>
                    <w:p w14:paraId="1839437B" w14:textId="77777777" w:rsidR="00523720" w:rsidRDefault="00523720" w:rsidP="00523720"/>
                    <w:p w14:paraId="67DE7795" w14:textId="77777777" w:rsidR="00523720" w:rsidRDefault="00523720" w:rsidP="00523720"/>
                    <w:p w14:paraId="5C9E8E48" w14:textId="77777777" w:rsidR="00523720" w:rsidRDefault="00523720" w:rsidP="00523720"/>
                    <w:p w14:paraId="49C5435C" w14:textId="77777777" w:rsidR="00523720" w:rsidRDefault="00523720" w:rsidP="00523720"/>
                    <w:p w14:paraId="2FB60D25" w14:textId="77777777" w:rsidR="00523720" w:rsidRDefault="00523720" w:rsidP="00523720"/>
                    <w:p w14:paraId="76230D6B" w14:textId="77777777" w:rsidR="00523720" w:rsidRDefault="00523720" w:rsidP="00523720"/>
                    <w:p w14:paraId="39C6BEED" w14:textId="77777777" w:rsidR="00523720" w:rsidRDefault="00523720" w:rsidP="00523720"/>
                    <w:p w14:paraId="18976A15" w14:textId="77777777" w:rsidR="00523720" w:rsidRDefault="00523720" w:rsidP="00523720"/>
                    <w:p w14:paraId="03CD7542" w14:textId="77777777" w:rsidR="00523720" w:rsidRDefault="00523720" w:rsidP="00523720"/>
                    <w:p w14:paraId="7C181F58" w14:textId="77777777" w:rsidR="00523720" w:rsidRDefault="00523720" w:rsidP="00523720"/>
                    <w:p w14:paraId="44775FEA" w14:textId="77777777" w:rsidR="00523720" w:rsidRDefault="00523720" w:rsidP="00523720"/>
                    <w:p w14:paraId="32A7720B" w14:textId="77777777" w:rsidR="00523720" w:rsidRDefault="00523720" w:rsidP="00523720"/>
                    <w:p w14:paraId="5CCEE843" w14:textId="77777777" w:rsidR="00523720" w:rsidRDefault="00523720" w:rsidP="00523720"/>
                    <w:p w14:paraId="08B12B22" w14:textId="77777777" w:rsidR="00523720" w:rsidRDefault="00523720" w:rsidP="00523720"/>
                    <w:p w14:paraId="0FD07432" w14:textId="77777777" w:rsidR="00523720" w:rsidRDefault="00523720" w:rsidP="00523720"/>
                    <w:p w14:paraId="4B066885" w14:textId="77777777" w:rsidR="00523720" w:rsidRDefault="00523720" w:rsidP="00523720"/>
                    <w:p w14:paraId="4FE4A5A9" w14:textId="77777777" w:rsidR="00523720" w:rsidRDefault="00523720" w:rsidP="00523720"/>
                    <w:p w14:paraId="11B41B17" w14:textId="77777777" w:rsidR="00523720" w:rsidRDefault="00523720" w:rsidP="00523720"/>
                    <w:p w14:paraId="457FFAE7" w14:textId="77777777" w:rsidR="00523720" w:rsidRDefault="00523720" w:rsidP="00523720"/>
                    <w:p w14:paraId="59C93693" w14:textId="77777777" w:rsidR="00523720" w:rsidRDefault="00523720" w:rsidP="00523720"/>
                    <w:p w14:paraId="173F8A42" w14:textId="77777777" w:rsidR="00523720" w:rsidRDefault="00523720" w:rsidP="00523720"/>
                  </w:txbxContent>
                </v:textbox>
                <w10:anchorlock/>
              </v:shape>
            </w:pict>
          </mc:Fallback>
        </mc:AlternateContent>
      </w:r>
    </w:p>
    <w:p w14:paraId="6FB682C0" w14:textId="77777777" w:rsidR="00523720" w:rsidRPr="005F6437" w:rsidRDefault="00523720" w:rsidP="002E0359">
      <w:pPr>
        <w:autoSpaceDE w:val="0"/>
        <w:autoSpaceDN w:val="0"/>
        <w:adjustRightInd w:val="0"/>
        <w:jc w:val="both"/>
        <w:rPr>
          <w:rFonts w:ascii="Garamond" w:hAnsi="Garamond" w:cs="Garamond"/>
          <w:b/>
          <w:color w:val="000000" w:themeColor="text1"/>
          <w:sz w:val="22"/>
          <w:szCs w:val="22"/>
        </w:rPr>
      </w:pPr>
    </w:p>
    <w:p w14:paraId="0BB9E2B7" w14:textId="52E474C4" w:rsidR="008A0220" w:rsidRPr="005F6437" w:rsidRDefault="002E0359" w:rsidP="00055220">
      <w:pPr>
        <w:numPr>
          <w:ilvl w:val="0"/>
          <w:numId w:val="2"/>
        </w:numPr>
        <w:ind w:right="4"/>
        <w:jc w:val="both"/>
        <w:rPr>
          <w:rFonts w:ascii="Garamond" w:hAnsi="Garamond" w:cs="Garamond"/>
          <w:b/>
          <w:bCs/>
          <w:color w:val="000000" w:themeColor="text1"/>
          <w:szCs w:val="24"/>
          <w:lang w:val="en-US"/>
        </w:rPr>
      </w:pPr>
      <w:r w:rsidRPr="005F6437">
        <w:rPr>
          <w:rFonts w:ascii="Garamond" w:hAnsi="Garamond" w:cs="Garamond"/>
          <w:b/>
          <w:bCs/>
          <w:color w:val="000000" w:themeColor="text1"/>
          <w:szCs w:val="24"/>
          <w:lang w:val="en-US"/>
        </w:rPr>
        <w:t xml:space="preserve">Results and </w:t>
      </w:r>
      <w:r w:rsidR="00755C1B" w:rsidRPr="005F6437">
        <w:rPr>
          <w:rFonts w:ascii="Garamond" w:hAnsi="Garamond" w:cs="Garamond"/>
          <w:b/>
          <w:bCs/>
          <w:color w:val="000000" w:themeColor="text1"/>
          <w:szCs w:val="24"/>
          <w:lang w:val="en-US"/>
        </w:rPr>
        <w:t>Discussions</w:t>
      </w:r>
    </w:p>
    <w:p w14:paraId="753B493D" w14:textId="77777777" w:rsidR="008E332A" w:rsidRPr="005F6437" w:rsidRDefault="008E332A" w:rsidP="008E332A">
      <w:pPr>
        <w:autoSpaceDE w:val="0"/>
        <w:autoSpaceDN w:val="0"/>
        <w:adjustRightInd w:val="0"/>
        <w:jc w:val="both"/>
        <w:rPr>
          <w:rFonts w:ascii="Garamond" w:hAnsi="Garamond" w:cs="Garamond"/>
          <w:b/>
          <w:color w:val="000000" w:themeColor="text1"/>
          <w:sz w:val="22"/>
          <w:szCs w:val="22"/>
        </w:rPr>
      </w:pPr>
    </w:p>
    <w:p w14:paraId="7E75A34A" w14:textId="5B5243F4" w:rsidR="00786D74" w:rsidRPr="005F6437" w:rsidRDefault="00BB42A4"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Blank </w:t>
      </w:r>
      <w:r w:rsidR="00755C1B" w:rsidRPr="005F6437">
        <w:rPr>
          <w:rFonts w:ascii="Garamond" w:hAnsi="Garamond" w:cs="Garamond"/>
          <w:b/>
          <w:bCs/>
          <w:color w:val="000000" w:themeColor="text1"/>
          <w:sz w:val="22"/>
          <w:szCs w:val="22"/>
          <w:lang w:val="en-US"/>
        </w:rPr>
        <w:t>Test</w:t>
      </w:r>
    </w:p>
    <w:p w14:paraId="02065116" w14:textId="77777777" w:rsidR="008E332A" w:rsidRPr="005F6437" w:rsidRDefault="008E332A" w:rsidP="008E332A">
      <w:pPr>
        <w:autoSpaceDE w:val="0"/>
        <w:autoSpaceDN w:val="0"/>
        <w:adjustRightInd w:val="0"/>
        <w:jc w:val="both"/>
        <w:rPr>
          <w:rFonts w:ascii="Garamond" w:eastAsia="MS Mincho" w:hAnsi="Garamond" w:cstheme="minorBidi"/>
          <w:b/>
          <w:color w:val="000000" w:themeColor="text1"/>
          <w:sz w:val="22"/>
          <w:szCs w:val="22"/>
          <w:lang w:eastAsia="ja-JP"/>
        </w:rPr>
      </w:pPr>
    </w:p>
    <w:p w14:paraId="47616E91" w14:textId="77777777" w:rsidR="00CB2376" w:rsidRPr="005F6437" w:rsidRDefault="00786D74" w:rsidP="008E332A">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Raman spectra of pure materials were observed at 393</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 xml:space="preserve">K using </w:t>
      </w:r>
      <w:r w:rsidRPr="005F6437">
        <w:rPr>
          <w:rFonts w:ascii="Garamond" w:eastAsia="MS Mincho" w:hAnsi="Garamond" w:cs="Times New Roman"/>
          <w:i/>
          <w:color w:val="000000" w:themeColor="text1"/>
          <w:sz w:val="22"/>
          <w:szCs w:val="22"/>
          <w:lang w:eastAsia="ja-JP"/>
        </w:rPr>
        <w:t>in situ</w:t>
      </w:r>
      <w:r w:rsidRPr="005F6437">
        <w:rPr>
          <w:rFonts w:ascii="Garamond" w:eastAsia="MS Mincho" w:hAnsi="Garamond" w:cs="Times New Roman"/>
          <w:color w:val="000000" w:themeColor="text1"/>
          <w:sz w:val="22"/>
          <w:szCs w:val="22"/>
          <w:lang w:eastAsia="ja-JP"/>
        </w:rPr>
        <w:t xml:space="preserve"> cell with SiO</w:t>
      </w:r>
      <w:r w:rsidRPr="005F6437">
        <w:rPr>
          <w:rFonts w:ascii="Garamond" w:eastAsia="MS Mincho" w:hAnsi="Garamond" w:cs="Times New Roman"/>
          <w:color w:val="000000" w:themeColor="text1"/>
          <w:sz w:val="22"/>
          <w:szCs w:val="22"/>
          <w:vertAlign w:val="subscript"/>
          <w:lang w:eastAsia="ja-JP"/>
        </w:rPr>
        <w:t>2</w:t>
      </w:r>
      <w:r w:rsidRPr="005F6437">
        <w:rPr>
          <w:rFonts w:ascii="Garamond" w:eastAsia="MS Mincho" w:hAnsi="Garamond" w:cs="Times New Roman"/>
          <w:color w:val="000000" w:themeColor="text1"/>
          <w:sz w:val="22"/>
          <w:szCs w:val="22"/>
          <w:lang w:eastAsia="ja-JP"/>
        </w:rPr>
        <w:t xml:space="preserve">/Si support wall without Pt catalyst. </w:t>
      </w:r>
      <w:r w:rsidR="00CB2376" w:rsidRPr="005F6437">
        <w:rPr>
          <w:rFonts w:ascii="Garamond" w:eastAsia="MS Mincho" w:hAnsi="Garamond" w:cs="Times New Roman"/>
          <w:color w:val="000000" w:themeColor="text1"/>
          <w:sz w:val="22"/>
          <w:szCs w:val="22"/>
          <w:lang w:eastAsia="ja-JP"/>
        </w:rPr>
        <w:t>Fig</w:t>
      </w:r>
      <w:r w:rsidR="009C583F" w:rsidRPr="005F6437">
        <w:rPr>
          <w:rFonts w:ascii="Garamond" w:eastAsia="MS Mincho" w:hAnsi="Garamond" w:cs="Times New Roman"/>
          <w:color w:val="000000" w:themeColor="text1"/>
          <w:sz w:val="22"/>
          <w:szCs w:val="22"/>
          <w:lang w:eastAsia="ja-JP"/>
        </w:rPr>
        <w:t>.</w:t>
      </w:r>
      <w:r w:rsidR="00CB2376" w:rsidRPr="005F6437">
        <w:rPr>
          <w:rFonts w:ascii="Garamond" w:eastAsia="MS Mincho" w:hAnsi="Garamond" w:cs="Times New Roman"/>
          <w:color w:val="000000" w:themeColor="text1"/>
          <w:sz w:val="22"/>
          <w:szCs w:val="22"/>
          <w:lang w:eastAsia="ja-JP"/>
        </w:rPr>
        <w:t xml:space="preserve"> </w:t>
      </w:r>
      <w:r w:rsidR="00751347" w:rsidRPr="005F6437">
        <w:rPr>
          <w:rFonts w:ascii="Garamond" w:eastAsia="MS Mincho" w:hAnsi="Garamond" w:cs="Times New Roman"/>
          <w:color w:val="000000" w:themeColor="text1"/>
          <w:sz w:val="22"/>
          <w:szCs w:val="22"/>
          <w:lang w:eastAsia="ja-JP"/>
        </w:rPr>
        <w:t>6</w:t>
      </w:r>
      <w:r w:rsidR="00CB2376" w:rsidRPr="005F6437">
        <w:rPr>
          <w:rFonts w:ascii="Garamond" w:eastAsia="MS Mincho" w:hAnsi="Garamond" w:cs="Times New Roman"/>
          <w:color w:val="000000" w:themeColor="text1"/>
          <w:sz w:val="22"/>
          <w:szCs w:val="22"/>
          <w:lang w:eastAsia="ja-JP"/>
        </w:rPr>
        <w:t xml:space="preserve"> show respective spectra of cyclohexane, </w:t>
      </w:r>
      <w:proofErr w:type="gramStart"/>
      <w:r w:rsidR="00CB2376" w:rsidRPr="005F6437">
        <w:rPr>
          <w:rFonts w:ascii="Garamond" w:eastAsia="MS Mincho" w:hAnsi="Garamond" w:cs="Times New Roman"/>
          <w:color w:val="000000" w:themeColor="text1"/>
          <w:sz w:val="22"/>
          <w:szCs w:val="22"/>
          <w:lang w:eastAsia="ja-JP"/>
        </w:rPr>
        <w:t>cyclohexene</w:t>
      </w:r>
      <w:proofErr w:type="gramEnd"/>
      <w:r w:rsidR="00CB2376" w:rsidRPr="005F6437">
        <w:rPr>
          <w:rFonts w:ascii="Garamond" w:eastAsia="MS Mincho" w:hAnsi="Garamond" w:cs="Times New Roman"/>
          <w:color w:val="000000" w:themeColor="text1"/>
          <w:sz w:val="22"/>
          <w:szCs w:val="22"/>
          <w:lang w:eastAsia="ja-JP"/>
        </w:rPr>
        <w:t xml:space="preserve"> and benzene, which were obtained subtracting N</w:t>
      </w:r>
      <w:r w:rsidR="00CB2376" w:rsidRPr="005F6437">
        <w:rPr>
          <w:rFonts w:ascii="Garamond" w:eastAsia="MS Mincho" w:hAnsi="Garamond" w:cs="Times New Roman"/>
          <w:color w:val="000000" w:themeColor="text1"/>
          <w:sz w:val="22"/>
          <w:szCs w:val="22"/>
          <w:vertAlign w:val="subscript"/>
          <w:lang w:eastAsia="ja-JP"/>
        </w:rPr>
        <w:t>2</w:t>
      </w:r>
      <w:r w:rsidR="00CB2376" w:rsidRPr="005F6437">
        <w:rPr>
          <w:rFonts w:ascii="Garamond" w:eastAsia="MS Mincho" w:hAnsi="Garamond" w:cs="Times New Roman"/>
          <w:color w:val="000000" w:themeColor="text1"/>
          <w:sz w:val="22"/>
          <w:szCs w:val="22"/>
          <w:lang w:eastAsia="ja-JP"/>
        </w:rPr>
        <w:t xml:space="preserve"> flow-spectrum from spectrum taken with mixed flow of respective reagent in N</w:t>
      </w:r>
      <w:r w:rsidR="00CB2376" w:rsidRPr="005F6437">
        <w:rPr>
          <w:rFonts w:ascii="Garamond" w:eastAsia="MS Mincho" w:hAnsi="Garamond" w:cs="Times New Roman"/>
          <w:color w:val="000000" w:themeColor="text1"/>
          <w:sz w:val="22"/>
          <w:szCs w:val="22"/>
          <w:vertAlign w:val="subscript"/>
          <w:lang w:eastAsia="ja-JP"/>
        </w:rPr>
        <w:t>2</w:t>
      </w:r>
      <w:r w:rsidR="00CB2376" w:rsidRPr="005F6437">
        <w:rPr>
          <w:rFonts w:ascii="Garamond" w:eastAsia="MS Mincho" w:hAnsi="Garamond" w:cs="Times New Roman"/>
          <w:color w:val="000000" w:themeColor="text1"/>
          <w:sz w:val="22"/>
          <w:szCs w:val="22"/>
          <w:lang w:eastAsia="ja-JP"/>
        </w:rPr>
        <w:t xml:space="preserve"> carrier gas. No reaction products were observed by FID-GC during the observation period.</w:t>
      </w:r>
    </w:p>
    <w:p w14:paraId="7FDB85A5" w14:textId="77777777" w:rsidR="00332281" w:rsidRPr="005F6437" w:rsidRDefault="00332281" w:rsidP="008E332A">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As shown in Fig.</w:t>
      </w:r>
      <w:r w:rsidR="00751347" w:rsidRPr="005F6437">
        <w:rPr>
          <w:rFonts w:ascii="Garamond" w:eastAsia="MS Mincho" w:hAnsi="Garamond" w:cs="Times New Roman"/>
          <w:color w:val="000000" w:themeColor="text1"/>
          <w:sz w:val="22"/>
          <w:szCs w:val="22"/>
          <w:lang w:eastAsia="ja-JP"/>
        </w:rPr>
        <w:t xml:space="preserve"> 6-</w:t>
      </w:r>
      <w:r w:rsidRPr="005F6437">
        <w:rPr>
          <w:rFonts w:ascii="Garamond" w:eastAsia="MS Mincho" w:hAnsi="Garamond" w:cs="Times New Roman"/>
          <w:color w:val="000000" w:themeColor="text1"/>
          <w:sz w:val="22"/>
          <w:szCs w:val="22"/>
          <w:lang w:eastAsia="ja-JP"/>
        </w:rPr>
        <w:t>1, cyclohexane shows peaks at 2</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900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 xml:space="preserve"> and 2</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800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 xml:space="preserve"> indicating C-H of CH</w:t>
      </w:r>
      <w:r w:rsidRPr="005F6437">
        <w:rPr>
          <w:rFonts w:ascii="Garamond" w:eastAsia="MS Mincho" w:hAnsi="Garamond" w:cs="Times New Roman"/>
          <w:color w:val="000000" w:themeColor="text1"/>
          <w:sz w:val="22"/>
          <w:szCs w:val="22"/>
          <w:vertAlign w:val="subscript"/>
          <w:lang w:eastAsia="ja-JP"/>
        </w:rPr>
        <w:t>2</w:t>
      </w:r>
      <w:r w:rsidRPr="005F6437">
        <w:rPr>
          <w:rFonts w:ascii="Garamond" w:eastAsia="MS Mincho" w:hAnsi="Garamond" w:cs="Times New Roman"/>
          <w:color w:val="000000" w:themeColor="text1"/>
          <w:sz w:val="22"/>
          <w:szCs w:val="22"/>
          <w:lang w:eastAsia="ja-JP"/>
        </w:rPr>
        <w:t xml:space="preserve"> group as well as C-C group at 800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 Cyclohexene (Fig.</w:t>
      </w:r>
      <w:r w:rsidR="00751347" w:rsidRPr="005F6437">
        <w:rPr>
          <w:rFonts w:ascii="Garamond" w:eastAsia="MS Mincho" w:hAnsi="Garamond" w:cs="Times New Roman"/>
          <w:color w:val="000000" w:themeColor="text1"/>
          <w:sz w:val="22"/>
          <w:szCs w:val="22"/>
          <w:lang w:eastAsia="ja-JP"/>
        </w:rPr>
        <w:t xml:space="preserve"> 6</w:t>
      </w:r>
      <w:r w:rsidRPr="005F6437">
        <w:rPr>
          <w:rFonts w:ascii="Garamond" w:eastAsia="MS Mincho" w:hAnsi="Garamond" w:cs="Times New Roman"/>
          <w:color w:val="000000" w:themeColor="text1"/>
          <w:sz w:val="22"/>
          <w:szCs w:val="22"/>
          <w:lang w:eastAsia="ja-JP"/>
        </w:rPr>
        <w:t>-2) shows an additional peak at 3</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000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 xml:space="preserve"> indicating C-H of C=C group. Benzene (Fig. </w:t>
      </w:r>
      <w:r w:rsidR="00751347" w:rsidRPr="005F6437">
        <w:rPr>
          <w:rFonts w:ascii="Garamond" w:eastAsia="MS Mincho" w:hAnsi="Garamond" w:cs="Times New Roman"/>
          <w:color w:val="000000" w:themeColor="text1"/>
          <w:sz w:val="22"/>
          <w:szCs w:val="22"/>
          <w:lang w:eastAsia="ja-JP"/>
        </w:rPr>
        <w:t>6</w:t>
      </w:r>
      <w:r w:rsidRPr="005F6437">
        <w:rPr>
          <w:rFonts w:ascii="Garamond" w:eastAsia="MS Mincho" w:hAnsi="Garamond" w:cs="Times New Roman"/>
          <w:color w:val="000000" w:themeColor="text1"/>
          <w:sz w:val="22"/>
          <w:szCs w:val="22"/>
          <w:lang w:eastAsia="ja-JP"/>
        </w:rPr>
        <w:t>-3) only shows a peak of aromatic C-H at 3</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100 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w:t>
      </w:r>
      <w:r w:rsidR="00D12312" w:rsidRPr="005F6437">
        <w:rPr>
          <w:rFonts w:ascii="Garamond" w:eastAsia="MS Mincho" w:hAnsi="Garamond" w:cs="Times New Roman"/>
          <w:color w:val="000000" w:themeColor="text1"/>
          <w:sz w:val="22"/>
          <w:szCs w:val="22"/>
          <w:lang w:eastAsia="ja-JP"/>
        </w:rPr>
        <w:t xml:space="preserve"> N</w:t>
      </w:r>
      <w:r w:rsidR="00751347" w:rsidRPr="005F6437">
        <w:rPr>
          <w:rFonts w:ascii="Garamond" w:eastAsia="MS Mincho" w:hAnsi="Garamond" w:cs="Times New Roman"/>
          <w:color w:val="000000" w:themeColor="text1"/>
          <w:sz w:val="22"/>
          <w:szCs w:val="22"/>
          <w:lang w:eastAsia="ja-JP"/>
        </w:rPr>
        <w:t xml:space="preserve">o </w:t>
      </w:r>
      <w:r w:rsidR="00D12312" w:rsidRPr="005F6437">
        <w:rPr>
          <w:rFonts w:ascii="Garamond" w:eastAsia="MS Mincho" w:hAnsi="Garamond" w:cs="Times New Roman"/>
          <w:color w:val="000000" w:themeColor="text1"/>
          <w:sz w:val="22"/>
          <w:szCs w:val="22"/>
          <w:lang w:eastAsia="ja-JP"/>
        </w:rPr>
        <w:t>indication on the reaction of these materials were observed showing that the SiO</w:t>
      </w:r>
      <w:r w:rsidR="00D12312" w:rsidRPr="005F6437">
        <w:rPr>
          <w:rFonts w:ascii="Garamond" w:eastAsia="MS Mincho" w:hAnsi="Garamond" w:cs="Times New Roman"/>
          <w:color w:val="000000" w:themeColor="text1"/>
          <w:sz w:val="22"/>
          <w:szCs w:val="22"/>
          <w:vertAlign w:val="subscript"/>
          <w:lang w:eastAsia="ja-JP"/>
        </w:rPr>
        <w:t>2</w:t>
      </w:r>
      <w:r w:rsidR="00D12312" w:rsidRPr="005F6437">
        <w:rPr>
          <w:rFonts w:ascii="Garamond" w:eastAsia="MS Mincho" w:hAnsi="Garamond" w:cs="Times New Roman"/>
          <w:color w:val="000000" w:themeColor="text1"/>
          <w:sz w:val="22"/>
          <w:szCs w:val="22"/>
          <w:lang w:eastAsia="ja-JP"/>
        </w:rPr>
        <w:t xml:space="preserve"> reactor wall was inactive under these conditions. </w:t>
      </w:r>
    </w:p>
    <w:p w14:paraId="23A2FB09" w14:textId="261C1D51" w:rsidR="00197544" w:rsidRPr="005F6437" w:rsidRDefault="00523720" w:rsidP="00A008B8">
      <w:pPr>
        <w:autoSpaceDE w:val="0"/>
        <w:autoSpaceDN w:val="0"/>
        <w:adjustRightInd w:val="0"/>
        <w:jc w:val="both"/>
        <w:rPr>
          <w:rFonts w:ascii="Garamond" w:eastAsia="MS Mincho" w:hAnsi="Garamond" w:cstheme="minorBidi"/>
          <w:b/>
          <w:color w:val="000000" w:themeColor="text1"/>
          <w:sz w:val="22"/>
          <w:szCs w:val="22"/>
          <w:lang w:eastAsia="ja-JP"/>
        </w:rPr>
      </w:pPr>
      <w:r w:rsidRPr="005F6437">
        <w:rPr>
          <w:rFonts w:ascii="Garamond" w:eastAsia="MS Mincho" w:hAnsi="Garamond" w:cs="Times New Roman"/>
          <w:b/>
          <w:noProof/>
          <w:color w:val="000000" w:themeColor="text1"/>
          <w:szCs w:val="24"/>
          <w:lang w:val="en-US" w:eastAsia="en-US"/>
        </w:rPr>
        <w:lastRenderedPageBreak/>
        <mc:AlternateContent>
          <mc:Choice Requires="wps">
            <w:drawing>
              <wp:inline distT="0" distB="0" distL="0" distR="0" wp14:anchorId="5DE0C4C7" wp14:editId="1F9D75B5">
                <wp:extent cx="3220720" cy="3275965"/>
                <wp:effectExtent l="0" t="0" r="0" b="635"/>
                <wp:docPr id="32"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720" cy="3275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21C9BD" w14:textId="77777777" w:rsidR="00055220" w:rsidRDefault="00055220" w:rsidP="00523720">
                            <w:pPr>
                              <w:rPr>
                                <w:rFonts w:ascii="Garamond" w:eastAsiaTheme="minorEastAsia" w:hAnsi="Garamond"/>
                                <w:noProof/>
                                <w:sz w:val="22"/>
                                <w:szCs w:val="22"/>
                                <w:lang w:val="en-US" w:eastAsia="ja-JP" w:bidi="ar-SA"/>
                              </w:rPr>
                            </w:pPr>
                          </w:p>
                          <w:p w14:paraId="260E578F" w14:textId="4F4E550E" w:rsidR="00523720" w:rsidRPr="00975A36" w:rsidRDefault="00523720" w:rsidP="00523720">
                            <w:pPr>
                              <w:rPr>
                                <w:rFonts w:eastAsiaTheme="minorEastAsia"/>
                                <w:noProof/>
                                <w:lang w:val="en-US" w:eastAsia="ja-JP" w:bidi="ar-SA"/>
                              </w:rPr>
                            </w:pPr>
                            <w:r w:rsidRPr="00975A36">
                              <w:rPr>
                                <w:noProof/>
                              </w:rPr>
                              <w:drawing>
                                <wp:inline distT="0" distB="0" distL="0" distR="0" wp14:anchorId="7E91D0FB" wp14:editId="3B0B1E1A">
                                  <wp:extent cx="3072130" cy="23260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2130" cy="2326005"/>
                                          </a:xfrm>
                                          <a:prstGeom prst="rect">
                                            <a:avLst/>
                                          </a:prstGeom>
                                        </pic:spPr>
                                      </pic:pic>
                                    </a:graphicData>
                                  </a:graphic>
                                </wp:inline>
                              </w:drawing>
                            </w:r>
                            <w:r w:rsidRPr="00975A36">
                              <w:rPr>
                                <w:rFonts w:ascii="Garamond" w:eastAsiaTheme="minorEastAsia" w:hAnsi="Garamond"/>
                                <w:noProof/>
                                <w:sz w:val="22"/>
                                <w:szCs w:val="22"/>
                                <w:lang w:val="en-US" w:eastAsia="ja-JP" w:bidi="ar-SA"/>
                              </w:rPr>
                              <w:t xml:space="preserve">                                                                                              </w:t>
                            </w:r>
                          </w:p>
                          <w:p w14:paraId="0F41D2AF" w14:textId="3644A9D4" w:rsidR="00523720" w:rsidRPr="00975A36" w:rsidRDefault="00523720" w:rsidP="00523720">
                            <w:pPr>
                              <w:jc w:val="both"/>
                              <w:rPr>
                                <w:rFonts w:ascii="Garamond" w:eastAsiaTheme="minorEastAsia" w:hAnsi="Garamond"/>
                                <w:sz w:val="22"/>
                                <w:szCs w:val="22"/>
                                <w:lang w:eastAsia="ja-JP"/>
                              </w:rPr>
                            </w:pPr>
                            <w:r w:rsidRPr="00975A36">
                              <w:rPr>
                                <w:rFonts w:ascii="Garamond" w:eastAsiaTheme="minorEastAsia" w:hAnsi="Garamond"/>
                                <w:bCs/>
                                <w:sz w:val="22"/>
                                <w:szCs w:val="22"/>
                                <w:lang w:eastAsia="ja-JP"/>
                              </w:rPr>
                              <w:t>Fig</w:t>
                            </w:r>
                            <w:r w:rsidRPr="00975A36">
                              <w:rPr>
                                <w:rFonts w:ascii="Garamond" w:eastAsiaTheme="minorEastAsia" w:hAnsi="Garamond" w:hint="cs"/>
                                <w:bCs/>
                                <w:sz w:val="22"/>
                                <w:szCs w:val="22"/>
                                <w:cs/>
                                <w:lang w:eastAsia="ja-JP"/>
                              </w:rPr>
                              <w:t>.</w:t>
                            </w:r>
                            <w:r w:rsidRPr="00975A36">
                              <w:rPr>
                                <w:rFonts w:ascii="Garamond" w:eastAsiaTheme="minorEastAsia" w:hAnsi="Garamond"/>
                                <w:bCs/>
                                <w:sz w:val="22"/>
                                <w:szCs w:val="22"/>
                                <w:lang w:eastAsia="ja-JP"/>
                              </w:rPr>
                              <w:t xml:space="preserve"> 6</w:t>
                            </w:r>
                            <w:r w:rsidRPr="00975A36">
                              <w:rPr>
                                <w:rFonts w:ascii="Garamond" w:eastAsiaTheme="minorEastAsia" w:hAnsi="Garamond" w:hint="cs"/>
                                <w:bCs/>
                                <w:sz w:val="22"/>
                                <w:szCs w:val="22"/>
                                <w:cs/>
                                <w:lang w:eastAsia="ja-JP"/>
                              </w:rPr>
                              <w:t>.</w:t>
                            </w:r>
                            <w:r w:rsidRPr="00975A36">
                              <w:rPr>
                                <w:rFonts w:ascii="Garamond" w:eastAsiaTheme="minorEastAsia" w:hAnsi="Garamond"/>
                                <w:sz w:val="22"/>
                                <w:szCs w:val="22"/>
                                <w:lang w:eastAsia="ja-JP"/>
                              </w:rPr>
                              <w:t xml:space="preserve"> Blank test without Pt catalyst component. </w:t>
                            </w:r>
                          </w:p>
                          <w:p w14:paraId="6B3C2CDB" w14:textId="79E44400" w:rsidR="00523720" w:rsidRPr="00751347" w:rsidRDefault="00523720" w:rsidP="00523720">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 xml:space="preserve"> 1: cyclohexane, 2: cyclohexene and 3: Benzene was flown into the cell at 393 K</w:t>
                            </w:r>
                            <w:r w:rsidR="00055220" w:rsidRPr="00975A36">
                              <w:rPr>
                                <w:rFonts w:ascii="Garamond" w:eastAsiaTheme="minorEastAsia" w:hAnsi="Garamond"/>
                                <w:sz w:val="22"/>
                                <w:szCs w:val="22"/>
                                <w:lang w:eastAsia="ja-JP"/>
                              </w:rPr>
                              <w:t>.</w:t>
                            </w:r>
                          </w:p>
                        </w:txbxContent>
                      </wps:txbx>
                      <wps:bodyPr rot="0" vert="horz" wrap="square" lIns="74295" tIns="8890" rIns="74295" bIns="8890" anchor="t" anchorCtr="0" upright="1">
                        <a:noAutofit/>
                      </wps:bodyPr>
                    </wps:wsp>
                  </a:graphicData>
                </a:graphic>
              </wp:inline>
            </w:drawing>
          </mc:Choice>
          <mc:Fallback>
            <w:pict>
              <v:shape w14:anchorId="5DE0C4C7" id="Text Box 408" o:spid="_x0000_s1031" type="#_x0000_t202" style="width:253.6pt;height:25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" stroked="f">
                <v:textbox inset="5.85pt,.7pt,5.85pt,.7pt">
                  <w:txbxContent>
                    <w:p w14:paraId="0B21C9BD" w14:textId="77777777" w:rsidR="00055220" w:rsidRDefault="00055220" w:rsidP="00523720">
                      <w:pPr>
                        <w:rPr>
                          <w:rFonts w:ascii="Garamond" w:eastAsiaTheme="minorEastAsia" w:hAnsi="Garamond"/>
                          <w:noProof/>
                          <w:sz w:val="22"/>
                          <w:szCs w:val="22"/>
                          <w:lang w:val="en-US" w:eastAsia="ja-JP" w:bidi="ar-SA"/>
                        </w:rPr>
                      </w:pPr>
                    </w:p>
                    <w:p w14:paraId="260E578F" w14:textId="4F4E550E" w:rsidR="00523720" w:rsidRPr="00975A36" w:rsidRDefault="00523720" w:rsidP="00523720">
                      <w:pPr>
                        <w:rPr>
                          <w:rFonts w:eastAsiaTheme="minorEastAsia"/>
                          <w:noProof/>
                          <w:lang w:val="en-US" w:eastAsia="ja-JP" w:bidi="ar-SA"/>
                        </w:rPr>
                      </w:pPr>
                      <w:r w:rsidRPr="00975A36">
                        <w:rPr>
                          <w:noProof/>
                        </w:rPr>
                        <w:drawing>
                          <wp:inline distT="0" distB="0" distL="0" distR="0" wp14:anchorId="7E91D0FB" wp14:editId="3B0B1E1A">
                            <wp:extent cx="3072130" cy="23260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2130" cy="2326005"/>
                                    </a:xfrm>
                                    <a:prstGeom prst="rect">
                                      <a:avLst/>
                                    </a:prstGeom>
                                  </pic:spPr>
                                </pic:pic>
                              </a:graphicData>
                            </a:graphic>
                          </wp:inline>
                        </w:drawing>
                      </w:r>
                      <w:r w:rsidRPr="00975A36">
                        <w:rPr>
                          <w:rFonts w:ascii="Garamond" w:eastAsiaTheme="minorEastAsia" w:hAnsi="Garamond"/>
                          <w:noProof/>
                          <w:sz w:val="22"/>
                          <w:szCs w:val="22"/>
                          <w:lang w:val="en-US" w:eastAsia="ja-JP" w:bidi="ar-SA"/>
                        </w:rPr>
                        <w:t xml:space="preserve">                                                                                              </w:t>
                      </w:r>
                    </w:p>
                    <w:p w14:paraId="0F41D2AF" w14:textId="3644A9D4" w:rsidR="00523720" w:rsidRPr="00975A36" w:rsidRDefault="00523720" w:rsidP="00523720">
                      <w:pPr>
                        <w:jc w:val="both"/>
                        <w:rPr>
                          <w:rFonts w:ascii="Garamond" w:eastAsiaTheme="minorEastAsia" w:hAnsi="Garamond"/>
                          <w:sz w:val="22"/>
                          <w:szCs w:val="22"/>
                          <w:lang w:eastAsia="ja-JP"/>
                        </w:rPr>
                      </w:pPr>
                      <w:r w:rsidRPr="00975A36">
                        <w:rPr>
                          <w:rFonts w:ascii="Garamond" w:eastAsiaTheme="minorEastAsia" w:hAnsi="Garamond"/>
                          <w:bCs/>
                          <w:sz w:val="22"/>
                          <w:szCs w:val="22"/>
                          <w:lang w:eastAsia="ja-JP"/>
                        </w:rPr>
                        <w:t>Fig</w:t>
                      </w:r>
                      <w:r w:rsidRPr="00975A36">
                        <w:rPr>
                          <w:rFonts w:ascii="Garamond" w:eastAsiaTheme="minorEastAsia" w:hAnsi="Garamond" w:hint="cs"/>
                          <w:bCs/>
                          <w:sz w:val="22"/>
                          <w:szCs w:val="22"/>
                          <w:cs/>
                          <w:lang w:eastAsia="ja-JP"/>
                        </w:rPr>
                        <w:t>.</w:t>
                      </w:r>
                      <w:r w:rsidRPr="00975A36">
                        <w:rPr>
                          <w:rFonts w:ascii="Garamond" w:eastAsiaTheme="minorEastAsia" w:hAnsi="Garamond"/>
                          <w:bCs/>
                          <w:sz w:val="22"/>
                          <w:szCs w:val="22"/>
                          <w:lang w:eastAsia="ja-JP"/>
                        </w:rPr>
                        <w:t xml:space="preserve"> 6</w:t>
                      </w:r>
                      <w:r w:rsidRPr="00975A36">
                        <w:rPr>
                          <w:rFonts w:ascii="Garamond" w:eastAsiaTheme="minorEastAsia" w:hAnsi="Garamond" w:hint="cs"/>
                          <w:bCs/>
                          <w:sz w:val="22"/>
                          <w:szCs w:val="22"/>
                          <w:cs/>
                          <w:lang w:eastAsia="ja-JP"/>
                        </w:rPr>
                        <w:t>.</w:t>
                      </w:r>
                      <w:r w:rsidRPr="00975A36">
                        <w:rPr>
                          <w:rFonts w:ascii="Garamond" w:eastAsiaTheme="minorEastAsia" w:hAnsi="Garamond"/>
                          <w:sz w:val="22"/>
                          <w:szCs w:val="22"/>
                          <w:lang w:eastAsia="ja-JP"/>
                        </w:rPr>
                        <w:t xml:space="preserve"> Blank test without Pt catalyst component. </w:t>
                      </w:r>
                    </w:p>
                    <w:p w14:paraId="6B3C2CDB" w14:textId="79E44400" w:rsidR="00523720" w:rsidRPr="00751347" w:rsidRDefault="00523720" w:rsidP="00523720">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 xml:space="preserve"> 1: cyclohexane, 2: cyclohexene and 3: Benzene was flown into the cell at 393 K</w:t>
                      </w:r>
                      <w:r w:rsidR="00055220" w:rsidRPr="00975A36">
                        <w:rPr>
                          <w:rFonts w:ascii="Garamond" w:eastAsiaTheme="minorEastAsia" w:hAnsi="Garamond"/>
                          <w:sz w:val="22"/>
                          <w:szCs w:val="22"/>
                          <w:lang w:eastAsia="ja-JP"/>
                        </w:rPr>
                        <w:t>.</w:t>
                      </w:r>
                    </w:p>
                  </w:txbxContent>
                </v:textbox>
                <w10:anchorlock/>
              </v:shape>
            </w:pict>
          </mc:Fallback>
        </mc:AlternateContent>
      </w:r>
    </w:p>
    <w:p w14:paraId="3E8557EB" w14:textId="2B1E1279" w:rsidR="00A008B8" w:rsidRPr="005F6437" w:rsidRDefault="00A008B8"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Reaction </w:t>
      </w:r>
      <w:r w:rsidR="00755C1B" w:rsidRPr="005F6437">
        <w:rPr>
          <w:rFonts w:ascii="Garamond" w:hAnsi="Garamond" w:cs="Garamond"/>
          <w:b/>
          <w:bCs/>
          <w:color w:val="000000" w:themeColor="text1"/>
          <w:sz w:val="22"/>
          <w:szCs w:val="22"/>
          <w:lang w:val="en-US"/>
        </w:rPr>
        <w:t>Test</w:t>
      </w:r>
    </w:p>
    <w:p w14:paraId="1C8AAF6F" w14:textId="77777777" w:rsidR="009133C9" w:rsidRPr="005F6437" w:rsidRDefault="009133C9" w:rsidP="00A008B8">
      <w:pPr>
        <w:autoSpaceDE w:val="0"/>
        <w:autoSpaceDN w:val="0"/>
        <w:adjustRightInd w:val="0"/>
        <w:jc w:val="both"/>
        <w:rPr>
          <w:rFonts w:ascii="Garamond" w:eastAsia="MS Mincho" w:hAnsi="Garamond" w:cs="Garamond"/>
          <w:b/>
          <w:color w:val="000000" w:themeColor="text1"/>
          <w:sz w:val="22"/>
          <w:szCs w:val="22"/>
          <w:lang w:eastAsia="ja-JP"/>
        </w:rPr>
      </w:pPr>
    </w:p>
    <w:p w14:paraId="0F78FFBB" w14:textId="77777777" w:rsidR="0032768F" w:rsidRPr="005F6437" w:rsidRDefault="00332281" w:rsidP="009133C9">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Dehydrogenation rea</w:t>
      </w:r>
      <w:r w:rsidR="00306080" w:rsidRPr="005F6437">
        <w:rPr>
          <w:rFonts w:ascii="Garamond" w:eastAsia="MS Mincho" w:hAnsi="Garamond" w:cs="Times New Roman"/>
          <w:color w:val="000000" w:themeColor="text1"/>
          <w:sz w:val="22"/>
          <w:szCs w:val="22"/>
          <w:lang w:eastAsia="ja-JP"/>
        </w:rPr>
        <w:t>c</w:t>
      </w:r>
      <w:r w:rsidRPr="005F6437">
        <w:rPr>
          <w:rFonts w:ascii="Garamond" w:eastAsia="MS Mincho" w:hAnsi="Garamond" w:cs="Times New Roman"/>
          <w:color w:val="000000" w:themeColor="text1"/>
          <w:sz w:val="22"/>
          <w:szCs w:val="22"/>
          <w:lang w:eastAsia="ja-JP"/>
        </w:rPr>
        <w:t>tion of cyclohexane was carried out at 393</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K</w:t>
      </w:r>
      <w:r w:rsidR="00A008B8" w:rsidRPr="005F6437">
        <w:rPr>
          <w:rFonts w:ascii="Garamond" w:eastAsia="MS Mincho" w:hAnsi="Garamond" w:cs="Times New Roman"/>
          <w:color w:val="000000" w:themeColor="text1"/>
          <w:sz w:val="22"/>
          <w:szCs w:val="22"/>
          <w:lang w:eastAsia="ja-JP"/>
        </w:rPr>
        <w:t xml:space="preserve"> for about 3</w:t>
      </w:r>
      <w:r w:rsidR="00093F1E" w:rsidRPr="005F6437">
        <w:rPr>
          <w:rFonts w:ascii="Garamond" w:eastAsia="MS Mincho" w:hAnsi="Garamond" w:cs="Times New Roman"/>
          <w:color w:val="000000" w:themeColor="text1"/>
          <w:sz w:val="22"/>
          <w:szCs w:val="22"/>
          <w:lang w:eastAsia="ja-JP"/>
        </w:rPr>
        <w:t xml:space="preserve"> </w:t>
      </w:r>
      <w:r w:rsidR="00A008B8" w:rsidRPr="005F6437">
        <w:rPr>
          <w:rFonts w:ascii="Garamond" w:eastAsia="MS Mincho" w:hAnsi="Garamond" w:cs="Times New Roman"/>
          <w:color w:val="000000" w:themeColor="text1"/>
          <w:sz w:val="22"/>
          <w:szCs w:val="22"/>
          <w:lang w:eastAsia="ja-JP"/>
        </w:rPr>
        <w:t>h</w:t>
      </w:r>
      <w:r w:rsidRPr="005F6437">
        <w:rPr>
          <w:rFonts w:ascii="Garamond" w:eastAsia="MS Mincho" w:hAnsi="Garamond" w:cs="Times New Roman"/>
          <w:color w:val="000000" w:themeColor="text1"/>
          <w:sz w:val="22"/>
          <w:szCs w:val="22"/>
          <w:lang w:eastAsia="ja-JP"/>
        </w:rPr>
        <w:t xml:space="preserve"> over the Pt catalyst supported on SiO</w:t>
      </w:r>
      <w:r w:rsidRPr="005F6437">
        <w:rPr>
          <w:rFonts w:ascii="Garamond" w:eastAsia="MS Mincho" w:hAnsi="Garamond" w:cs="Times New Roman"/>
          <w:color w:val="000000" w:themeColor="text1"/>
          <w:sz w:val="22"/>
          <w:szCs w:val="22"/>
          <w:vertAlign w:val="subscript"/>
          <w:lang w:eastAsia="ja-JP"/>
        </w:rPr>
        <w:t>2</w:t>
      </w:r>
      <w:r w:rsidRPr="005F6437">
        <w:rPr>
          <w:rFonts w:ascii="Garamond" w:eastAsia="MS Mincho" w:hAnsi="Garamond" w:cs="Times New Roman"/>
          <w:color w:val="000000" w:themeColor="text1"/>
          <w:sz w:val="22"/>
          <w:szCs w:val="22"/>
          <w:lang w:eastAsia="ja-JP"/>
        </w:rPr>
        <w:t xml:space="preserve">/Si tube wall inside the </w:t>
      </w:r>
      <w:proofErr w:type="gramStart"/>
      <w:r w:rsidRPr="005F6437">
        <w:rPr>
          <w:rFonts w:ascii="Garamond" w:eastAsia="MS Mincho" w:hAnsi="Garamond" w:cs="Times New Roman"/>
          <w:i/>
          <w:color w:val="000000" w:themeColor="text1"/>
          <w:sz w:val="22"/>
          <w:szCs w:val="22"/>
          <w:lang w:eastAsia="ja-JP"/>
        </w:rPr>
        <w:t>in situ</w:t>
      </w:r>
      <w:proofErr w:type="gramEnd"/>
      <w:r w:rsidRPr="005F6437">
        <w:rPr>
          <w:rFonts w:ascii="Garamond" w:eastAsia="MS Mincho" w:hAnsi="Garamond" w:cs="Times New Roman"/>
          <w:color w:val="000000" w:themeColor="text1"/>
          <w:sz w:val="22"/>
          <w:szCs w:val="22"/>
          <w:lang w:eastAsia="ja-JP"/>
        </w:rPr>
        <w:t xml:space="preserve"> cell. Both cyclohexene and benzene </w:t>
      </w:r>
      <w:proofErr w:type="gramStart"/>
      <w:r w:rsidRPr="005F6437">
        <w:rPr>
          <w:rFonts w:ascii="Garamond" w:eastAsia="MS Mincho" w:hAnsi="Garamond" w:cs="Times New Roman"/>
          <w:color w:val="000000" w:themeColor="text1"/>
          <w:sz w:val="22"/>
          <w:szCs w:val="22"/>
          <w:lang w:eastAsia="ja-JP"/>
        </w:rPr>
        <w:t>was</w:t>
      </w:r>
      <w:proofErr w:type="gramEnd"/>
      <w:r w:rsidRPr="005F6437">
        <w:rPr>
          <w:rFonts w:ascii="Garamond" w:eastAsia="MS Mincho" w:hAnsi="Garamond" w:cs="Times New Roman"/>
          <w:color w:val="000000" w:themeColor="text1"/>
          <w:sz w:val="22"/>
          <w:szCs w:val="22"/>
          <w:lang w:eastAsia="ja-JP"/>
        </w:rPr>
        <w:t xml:space="preserve"> observed as products</w:t>
      </w:r>
      <w:r w:rsidR="00306080" w:rsidRPr="005F6437">
        <w:rPr>
          <w:rFonts w:ascii="Garamond" w:eastAsia="MS Mincho" w:hAnsi="Garamond" w:cs="Times New Roman"/>
          <w:color w:val="000000" w:themeColor="text1"/>
          <w:sz w:val="22"/>
          <w:szCs w:val="22"/>
          <w:lang w:eastAsia="ja-JP"/>
        </w:rPr>
        <w:t xml:space="preserve"> by GC analysis</w:t>
      </w:r>
      <w:r w:rsidRPr="005F6437">
        <w:rPr>
          <w:rFonts w:ascii="Garamond" w:eastAsia="MS Mincho" w:hAnsi="Garamond" w:cs="Times New Roman"/>
          <w:color w:val="000000" w:themeColor="text1"/>
          <w:sz w:val="22"/>
          <w:szCs w:val="22"/>
          <w:lang w:eastAsia="ja-JP"/>
        </w:rPr>
        <w:t xml:space="preserve">. </w:t>
      </w:r>
    </w:p>
    <w:p w14:paraId="2FF76A92" w14:textId="77777777" w:rsidR="009133C9" w:rsidRPr="005F6437" w:rsidRDefault="00332281" w:rsidP="009133C9">
      <w:pPr>
        <w:autoSpaceDE w:val="0"/>
        <w:autoSpaceDN w:val="0"/>
        <w:adjustRightInd w:val="0"/>
        <w:ind w:firstLine="357"/>
        <w:jc w:val="both"/>
        <w:rPr>
          <w:rFonts w:ascii="Garamond" w:eastAsia="MS Mincho" w:hAnsi="Garamond" w:cstheme="minorBidi"/>
          <w:color w:val="000000" w:themeColor="text1"/>
          <w:sz w:val="22"/>
          <w:szCs w:val="22"/>
          <w:lang w:eastAsia="ja-JP"/>
        </w:rPr>
      </w:pPr>
      <w:r w:rsidRPr="005F6437">
        <w:rPr>
          <w:rFonts w:ascii="Garamond" w:eastAsia="MS Mincho" w:hAnsi="Garamond" w:cs="Times New Roman"/>
          <w:color w:val="000000" w:themeColor="text1"/>
          <w:sz w:val="22"/>
          <w:szCs w:val="22"/>
          <w:lang w:eastAsia="ja-JP"/>
        </w:rPr>
        <w:t xml:space="preserve">Figure </w:t>
      </w:r>
      <w:r w:rsidR="00154CC5" w:rsidRPr="005F6437">
        <w:rPr>
          <w:rFonts w:ascii="Garamond" w:eastAsia="MS Mincho" w:hAnsi="Garamond" w:cs="Times New Roman"/>
          <w:color w:val="000000" w:themeColor="text1"/>
          <w:sz w:val="22"/>
          <w:szCs w:val="22"/>
          <w:lang w:eastAsia="ja-JP"/>
        </w:rPr>
        <w:t>7</w:t>
      </w:r>
      <w:r w:rsidRPr="005F6437">
        <w:rPr>
          <w:rFonts w:ascii="Garamond" w:eastAsia="MS Mincho" w:hAnsi="Garamond" w:cs="Times New Roman"/>
          <w:color w:val="000000" w:themeColor="text1"/>
          <w:sz w:val="22"/>
          <w:szCs w:val="22"/>
          <w:lang w:eastAsia="ja-JP"/>
        </w:rPr>
        <w:t xml:space="preserve"> shows the change in conversion with reaction time.</w:t>
      </w:r>
      <w:r w:rsidR="00306080" w:rsidRPr="005F6437">
        <w:rPr>
          <w:rFonts w:ascii="Garamond" w:eastAsia="MS Mincho" w:hAnsi="Garamond" w:cs="Times New Roman"/>
          <w:color w:val="000000" w:themeColor="text1"/>
          <w:sz w:val="22"/>
          <w:szCs w:val="22"/>
          <w:lang w:eastAsia="ja-JP"/>
        </w:rPr>
        <w:t xml:space="preserve"> Initial </w:t>
      </w:r>
      <w:r w:rsidR="00FC501C" w:rsidRPr="005F6437">
        <w:rPr>
          <w:rFonts w:ascii="Garamond" w:eastAsia="MS Mincho" w:hAnsi="Garamond" w:cs="Times New Roman"/>
          <w:color w:val="000000" w:themeColor="text1"/>
          <w:sz w:val="22"/>
          <w:szCs w:val="22"/>
          <w:lang w:eastAsia="ja-JP"/>
        </w:rPr>
        <w:t xml:space="preserve">conversion </w:t>
      </w:r>
      <w:r w:rsidR="00306080" w:rsidRPr="005F6437">
        <w:rPr>
          <w:rFonts w:ascii="Garamond" w:eastAsia="MS Mincho" w:hAnsi="Garamond" w:cs="Times New Roman"/>
          <w:color w:val="000000" w:themeColor="text1"/>
          <w:sz w:val="22"/>
          <w:szCs w:val="22"/>
          <w:lang w:eastAsia="ja-JP"/>
        </w:rPr>
        <w:t xml:space="preserve">was about 2% and </w:t>
      </w:r>
      <w:r w:rsidR="00A008B8" w:rsidRPr="005F6437">
        <w:rPr>
          <w:rFonts w:ascii="Garamond" w:eastAsia="MS Mincho" w:hAnsi="Garamond" w:cs="Times New Roman"/>
          <w:color w:val="000000" w:themeColor="text1"/>
          <w:sz w:val="22"/>
          <w:szCs w:val="22"/>
          <w:lang w:eastAsia="ja-JP"/>
        </w:rPr>
        <w:t>decreased gradually.</w:t>
      </w:r>
      <w:r w:rsidR="009D0CCC" w:rsidRPr="005F6437">
        <w:rPr>
          <w:rFonts w:ascii="Garamond" w:eastAsia="MS Mincho" w:hAnsi="Garamond" w:cs="Times New Roman"/>
          <w:color w:val="000000" w:themeColor="text1"/>
          <w:sz w:val="22"/>
          <w:szCs w:val="22"/>
          <w:lang w:eastAsia="ja-JP"/>
        </w:rPr>
        <w:t xml:space="preserve"> </w:t>
      </w:r>
      <w:r w:rsidR="009133C9" w:rsidRPr="005F6437">
        <w:rPr>
          <w:rFonts w:ascii="Garamond" w:eastAsia="MS Mincho" w:hAnsi="Garamond" w:cstheme="minorBidi"/>
          <w:color w:val="000000" w:themeColor="text1"/>
          <w:sz w:val="22"/>
          <w:szCs w:val="22"/>
          <w:cs/>
          <w:lang w:eastAsia="ja-JP"/>
        </w:rPr>
        <w:t xml:space="preserve"> </w:t>
      </w:r>
      <w:r w:rsidR="009D0CCC" w:rsidRPr="005F6437">
        <w:rPr>
          <w:rFonts w:ascii="Garamond" w:eastAsia="MS Mincho" w:hAnsi="Garamond" w:cs="Times New Roman"/>
          <w:color w:val="000000" w:themeColor="text1"/>
          <w:sz w:val="22"/>
          <w:szCs w:val="22"/>
          <w:lang w:eastAsia="ja-JP"/>
        </w:rPr>
        <w:t xml:space="preserve">Figure </w:t>
      </w:r>
      <w:proofErr w:type="gramStart"/>
      <w:r w:rsidR="00154CC5" w:rsidRPr="005F6437">
        <w:rPr>
          <w:rFonts w:ascii="Garamond" w:eastAsia="MS Mincho" w:hAnsi="Garamond" w:cs="Times New Roman"/>
          <w:color w:val="000000" w:themeColor="text1"/>
          <w:sz w:val="22"/>
          <w:szCs w:val="22"/>
          <w:lang w:eastAsia="ja-JP"/>
        </w:rPr>
        <w:t>8</w:t>
      </w:r>
      <w:r w:rsidR="009D0CCC" w:rsidRPr="005F6437">
        <w:rPr>
          <w:rFonts w:ascii="Garamond" w:eastAsia="MS Mincho" w:hAnsi="Garamond" w:cs="Times New Roman"/>
          <w:color w:val="000000" w:themeColor="text1"/>
          <w:sz w:val="22"/>
          <w:szCs w:val="22"/>
          <w:lang w:eastAsia="ja-JP"/>
        </w:rPr>
        <w:t xml:space="preserve"> </w:t>
      </w:r>
      <w:r w:rsidR="009133C9" w:rsidRPr="005F6437">
        <w:rPr>
          <w:rFonts w:ascii="Garamond" w:eastAsia="MS Mincho" w:hAnsi="Garamond" w:cstheme="minorBidi"/>
          <w:color w:val="000000" w:themeColor="text1"/>
          <w:sz w:val="22"/>
          <w:szCs w:val="22"/>
          <w:cs/>
          <w:lang w:eastAsia="ja-JP"/>
        </w:rPr>
        <w:t xml:space="preserve"> </w:t>
      </w:r>
      <w:r w:rsidR="009D0CCC" w:rsidRPr="005F6437">
        <w:rPr>
          <w:rFonts w:ascii="Garamond" w:eastAsia="MS Mincho" w:hAnsi="Garamond" w:cs="Times New Roman"/>
          <w:color w:val="000000" w:themeColor="text1"/>
          <w:sz w:val="22"/>
          <w:szCs w:val="22"/>
          <w:lang w:eastAsia="ja-JP"/>
        </w:rPr>
        <w:t>shows</w:t>
      </w:r>
      <w:proofErr w:type="gramEnd"/>
      <w:r w:rsidR="009D0CCC" w:rsidRPr="005F6437">
        <w:rPr>
          <w:rFonts w:ascii="Garamond" w:eastAsia="MS Mincho" w:hAnsi="Garamond" w:cs="Times New Roman"/>
          <w:color w:val="000000" w:themeColor="text1"/>
          <w:sz w:val="22"/>
          <w:szCs w:val="22"/>
          <w:lang w:eastAsia="ja-JP"/>
        </w:rPr>
        <w:t xml:space="preserve"> </w:t>
      </w:r>
      <w:r w:rsidR="009133C9" w:rsidRPr="005F6437">
        <w:rPr>
          <w:rFonts w:ascii="Garamond" w:eastAsia="MS Mincho" w:hAnsi="Garamond" w:cstheme="minorBidi"/>
          <w:color w:val="000000" w:themeColor="text1"/>
          <w:sz w:val="22"/>
          <w:szCs w:val="22"/>
          <w:cs/>
          <w:lang w:eastAsia="ja-JP"/>
        </w:rPr>
        <w:t xml:space="preserve"> </w:t>
      </w:r>
      <w:r w:rsidR="009D0CCC" w:rsidRPr="005F6437">
        <w:rPr>
          <w:rFonts w:ascii="Garamond" w:eastAsia="MS Mincho" w:hAnsi="Garamond" w:cs="Times New Roman"/>
          <w:color w:val="000000" w:themeColor="text1"/>
          <w:sz w:val="22"/>
          <w:szCs w:val="22"/>
          <w:lang w:eastAsia="ja-JP"/>
        </w:rPr>
        <w:t xml:space="preserve">the </w:t>
      </w:r>
      <w:r w:rsidR="009133C9" w:rsidRPr="005F6437">
        <w:rPr>
          <w:rFonts w:ascii="Garamond" w:eastAsia="MS Mincho" w:hAnsi="Garamond" w:cstheme="minorBidi"/>
          <w:color w:val="000000" w:themeColor="text1"/>
          <w:sz w:val="22"/>
          <w:szCs w:val="22"/>
          <w:cs/>
          <w:lang w:eastAsia="ja-JP"/>
        </w:rPr>
        <w:t xml:space="preserve"> </w:t>
      </w:r>
      <w:r w:rsidR="009D0CCC" w:rsidRPr="005F6437">
        <w:rPr>
          <w:rFonts w:ascii="Garamond" w:eastAsia="MS Mincho" w:hAnsi="Garamond" w:cs="Times New Roman"/>
          <w:color w:val="000000" w:themeColor="text1"/>
          <w:sz w:val="22"/>
          <w:szCs w:val="22"/>
          <w:lang w:eastAsia="ja-JP"/>
        </w:rPr>
        <w:t xml:space="preserve">Raman </w:t>
      </w:r>
      <w:r w:rsidR="009133C9" w:rsidRPr="005F6437">
        <w:rPr>
          <w:rFonts w:ascii="Garamond" w:eastAsia="MS Mincho" w:hAnsi="Garamond" w:cstheme="minorBidi"/>
          <w:color w:val="000000" w:themeColor="text1"/>
          <w:sz w:val="22"/>
          <w:szCs w:val="22"/>
          <w:cs/>
          <w:lang w:eastAsia="ja-JP"/>
        </w:rPr>
        <w:t xml:space="preserve"> </w:t>
      </w:r>
      <w:r w:rsidR="009D0CCC" w:rsidRPr="005F6437">
        <w:rPr>
          <w:rFonts w:ascii="Garamond" w:eastAsia="MS Mincho" w:hAnsi="Garamond" w:cs="Times New Roman"/>
          <w:color w:val="000000" w:themeColor="text1"/>
          <w:sz w:val="22"/>
          <w:szCs w:val="22"/>
          <w:lang w:eastAsia="ja-JP"/>
        </w:rPr>
        <w:t>spectra</w:t>
      </w:r>
      <w:r w:rsidR="00033C01" w:rsidRPr="005F6437">
        <w:rPr>
          <w:rFonts w:ascii="Garamond" w:eastAsia="MS Mincho" w:hAnsi="Garamond" w:cs="Times New Roman"/>
          <w:color w:val="000000" w:themeColor="text1"/>
          <w:sz w:val="22"/>
          <w:szCs w:val="22"/>
          <w:lang w:eastAsia="ja-JP"/>
        </w:rPr>
        <w:t xml:space="preserve"> of catalytic</w:t>
      </w:r>
    </w:p>
    <w:p w14:paraId="41C04160" w14:textId="77777777" w:rsidR="009133C9" w:rsidRPr="005F6437" w:rsidRDefault="009133C9" w:rsidP="009133C9">
      <w:pPr>
        <w:autoSpaceDE w:val="0"/>
        <w:autoSpaceDN w:val="0"/>
        <w:adjustRightInd w:val="0"/>
        <w:ind w:firstLine="357"/>
        <w:jc w:val="both"/>
        <w:rPr>
          <w:rFonts w:ascii="Garamond" w:eastAsia="MS Mincho" w:hAnsi="Garamond" w:cstheme="minorBidi"/>
          <w:color w:val="000000" w:themeColor="text1"/>
          <w:sz w:val="22"/>
          <w:szCs w:val="22"/>
          <w:lang w:eastAsia="ja-JP"/>
        </w:rPr>
      </w:pPr>
    </w:p>
    <w:p w14:paraId="0798CDA8" w14:textId="619CA317" w:rsidR="009133C9" w:rsidRPr="005F6437" w:rsidRDefault="009133C9" w:rsidP="009133C9">
      <w:pPr>
        <w:autoSpaceDE w:val="0"/>
        <w:autoSpaceDN w:val="0"/>
        <w:adjustRightInd w:val="0"/>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wall at the middle of the reactor during and after reaction. Spectra at the reaction time 0-1 h, 1-2 h and 2-3 h are represented by Figs. 8-1, -2 and -3, respectively.</w:t>
      </w:r>
    </w:p>
    <w:p w14:paraId="4DD40029" w14:textId="77777777" w:rsidR="00A15359" w:rsidRPr="005F6437" w:rsidRDefault="00BB7D63" w:rsidP="009133C9">
      <w:pPr>
        <w:autoSpaceDE w:val="0"/>
        <w:autoSpaceDN w:val="0"/>
        <w:adjustRightInd w:val="0"/>
        <w:ind w:firstLine="353"/>
        <w:jc w:val="both"/>
        <w:rPr>
          <w:rFonts w:ascii="Garamond" w:eastAsiaTheme="minorEastAsia"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 xml:space="preserve">These spectra </w:t>
      </w:r>
      <w:proofErr w:type="gramStart"/>
      <w:r w:rsidRPr="005F6437">
        <w:rPr>
          <w:rFonts w:ascii="Garamond" w:eastAsia="MS Mincho" w:hAnsi="Garamond" w:cs="Times New Roman"/>
          <w:color w:val="000000" w:themeColor="text1"/>
          <w:sz w:val="22"/>
          <w:szCs w:val="22"/>
          <w:lang w:eastAsia="ja-JP"/>
        </w:rPr>
        <w:t>shows</w:t>
      </w:r>
      <w:proofErr w:type="gramEnd"/>
      <w:r w:rsidRPr="005F6437">
        <w:rPr>
          <w:rFonts w:ascii="Garamond" w:eastAsia="MS Mincho" w:hAnsi="Garamond" w:cs="Times New Roman"/>
          <w:color w:val="000000" w:themeColor="text1"/>
          <w:sz w:val="22"/>
          <w:szCs w:val="22"/>
          <w:lang w:eastAsia="ja-JP"/>
        </w:rPr>
        <w:t xml:space="preserve"> typical spectra of cyclohexane at satu</w:t>
      </w:r>
      <w:r w:rsidR="00FA4876" w:rsidRPr="005F6437">
        <w:rPr>
          <w:rFonts w:ascii="Garamond" w:eastAsia="MS Mincho" w:hAnsi="Garamond" w:cs="Times New Roman"/>
          <w:color w:val="000000" w:themeColor="text1"/>
          <w:sz w:val="22"/>
          <w:szCs w:val="22"/>
          <w:lang w:eastAsia="ja-JP"/>
        </w:rPr>
        <w:t>r</w:t>
      </w:r>
      <w:r w:rsidRPr="005F6437">
        <w:rPr>
          <w:rFonts w:ascii="Garamond" w:eastAsia="MS Mincho" w:hAnsi="Garamond" w:cs="Times New Roman"/>
          <w:color w:val="000000" w:themeColor="text1"/>
          <w:sz w:val="22"/>
          <w:szCs w:val="22"/>
          <w:lang w:eastAsia="ja-JP"/>
        </w:rPr>
        <w:t>ated C-H region of 2</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900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 xml:space="preserve"> and 2</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800</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r w:rsidRPr="005F6437">
        <w:rPr>
          <w:rFonts w:ascii="Garamond" w:eastAsia="MS Mincho" w:hAnsi="Garamond" w:cs="Times New Roman"/>
          <w:color w:val="000000" w:themeColor="text1"/>
          <w:sz w:val="22"/>
          <w:szCs w:val="22"/>
          <w:vertAlign w:val="superscript"/>
          <w:lang w:eastAsia="ja-JP"/>
        </w:rPr>
        <w:t>-1</w:t>
      </w:r>
      <w:r w:rsidR="001A23B9" w:rsidRPr="005F6437">
        <w:rPr>
          <w:rFonts w:ascii="Garamond" w:eastAsia="MS Mincho" w:hAnsi="Garamond" w:cs="Times New Roman"/>
          <w:color w:val="000000" w:themeColor="text1"/>
          <w:sz w:val="22"/>
          <w:szCs w:val="22"/>
          <w:lang w:eastAsia="ja-JP"/>
        </w:rPr>
        <w:t xml:space="preserve"> in addition to 800</w:t>
      </w:r>
      <w:r w:rsidR="00093F1E" w:rsidRPr="005F6437">
        <w:rPr>
          <w:rFonts w:ascii="Garamond" w:eastAsia="MS Mincho" w:hAnsi="Garamond" w:cs="Times New Roman"/>
          <w:color w:val="000000" w:themeColor="text1"/>
          <w:sz w:val="22"/>
          <w:szCs w:val="22"/>
          <w:lang w:eastAsia="ja-JP"/>
        </w:rPr>
        <w:t xml:space="preserve"> </w:t>
      </w:r>
      <w:r w:rsidR="001A23B9" w:rsidRPr="005F6437">
        <w:rPr>
          <w:rFonts w:ascii="Garamond" w:eastAsia="MS Mincho" w:hAnsi="Garamond" w:cs="Times New Roman"/>
          <w:color w:val="000000" w:themeColor="text1"/>
          <w:sz w:val="22"/>
          <w:szCs w:val="22"/>
          <w:lang w:eastAsia="ja-JP"/>
        </w:rPr>
        <w:t>cm</w:t>
      </w:r>
      <w:r w:rsidR="001A23B9" w:rsidRPr="005F6437">
        <w:rPr>
          <w:rFonts w:ascii="Garamond" w:eastAsia="MS Mincho" w:hAnsi="Garamond" w:cs="Times New Roman"/>
          <w:color w:val="000000" w:themeColor="text1"/>
          <w:sz w:val="22"/>
          <w:szCs w:val="22"/>
          <w:vertAlign w:val="superscript"/>
          <w:lang w:eastAsia="ja-JP"/>
        </w:rPr>
        <w:t>-1</w:t>
      </w:r>
      <w:r w:rsidR="001A23B9" w:rsidRPr="005F6437">
        <w:rPr>
          <w:rFonts w:ascii="Garamond" w:eastAsia="MS Mincho" w:hAnsi="Garamond" w:cs="Times New Roman"/>
          <w:color w:val="000000" w:themeColor="text1"/>
          <w:sz w:val="22"/>
          <w:szCs w:val="22"/>
          <w:lang w:eastAsia="ja-JP"/>
        </w:rPr>
        <w:t xml:space="preserve"> representing C-C bond</w:t>
      </w:r>
      <w:r w:rsidR="000B2BCB" w:rsidRPr="005F6437">
        <w:rPr>
          <w:rFonts w:ascii="Garamond" w:eastAsia="MS Mincho" w:hAnsi="Garamond" w:cs="Times New Roman"/>
          <w:color w:val="000000" w:themeColor="text1"/>
          <w:sz w:val="22"/>
          <w:szCs w:val="22"/>
          <w:lang w:eastAsia="ja-JP"/>
        </w:rPr>
        <w:t>ing</w:t>
      </w:r>
      <w:r w:rsidRPr="005F6437">
        <w:rPr>
          <w:rFonts w:ascii="Garamond" w:eastAsia="MS Mincho" w:hAnsi="Garamond" w:cs="Times New Roman"/>
          <w:color w:val="000000" w:themeColor="text1"/>
          <w:sz w:val="22"/>
          <w:szCs w:val="22"/>
          <w:lang w:eastAsia="ja-JP"/>
        </w:rPr>
        <w:t>. No such peaks representing unsaturated C-H bands (3</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000-</w:t>
      </w:r>
      <w:proofErr w:type="gramStart"/>
      <w:r w:rsidRPr="005F6437">
        <w:rPr>
          <w:rFonts w:ascii="Garamond" w:eastAsia="MS Mincho" w:hAnsi="Garamond" w:cs="Times New Roman"/>
          <w:color w:val="000000" w:themeColor="text1"/>
          <w:sz w:val="22"/>
          <w:szCs w:val="22"/>
          <w:lang w:eastAsia="ja-JP"/>
        </w:rPr>
        <w:t>3</w:t>
      </w:r>
      <w:r w:rsidR="00093F1E" w:rsidRPr="005F6437">
        <w:rPr>
          <w:rFonts w:ascii="Garamond" w:eastAsia="MS Mincho" w:hAnsi="Garamond" w:cs="Times New Roman"/>
          <w:color w:val="000000" w:themeColor="text1"/>
          <w:sz w:val="22"/>
          <w:szCs w:val="22"/>
          <w:lang w:eastAsia="ja-JP"/>
        </w:rPr>
        <w:t>,</w:t>
      </w:r>
      <w:r w:rsidRPr="005F6437">
        <w:rPr>
          <w:rFonts w:ascii="Garamond" w:eastAsia="MS Mincho" w:hAnsi="Garamond" w:cs="Times New Roman"/>
          <w:color w:val="000000" w:themeColor="text1"/>
          <w:sz w:val="22"/>
          <w:szCs w:val="22"/>
          <w:lang w:eastAsia="ja-JP"/>
        </w:rPr>
        <w:t xml:space="preserve">100 </w:t>
      </w:r>
      <w:r w:rsidR="00093F1E"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cm</w:t>
      </w:r>
      <w:proofErr w:type="gramEnd"/>
      <w:r w:rsidRPr="005F6437">
        <w:rPr>
          <w:rFonts w:ascii="Garamond" w:eastAsia="MS Mincho" w:hAnsi="Garamond" w:cs="Times New Roman"/>
          <w:color w:val="000000" w:themeColor="text1"/>
          <w:sz w:val="22"/>
          <w:szCs w:val="22"/>
          <w:vertAlign w:val="superscript"/>
          <w:lang w:eastAsia="ja-JP"/>
        </w:rPr>
        <w:t>-1</w:t>
      </w:r>
      <w:r w:rsidRPr="005F6437">
        <w:rPr>
          <w:rFonts w:ascii="Garamond" w:eastAsia="MS Mincho" w:hAnsi="Garamond" w:cs="Times New Roman"/>
          <w:color w:val="000000" w:themeColor="text1"/>
          <w:sz w:val="22"/>
          <w:szCs w:val="22"/>
          <w:lang w:eastAsia="ja-JP"/>
        </w:rPr>
        <w:t>)</w:t>
      </w:r>
      <w:r w:rsidR="000B2BCB" w:rsidRPr="005F6437">
        <w:rPr>
          <w:rFonts w:ascii="Garamond" w:eastAsia="MS Mincho" w:hAnsi="Garamond" w:cs="Times New Roman"/>
          <w:color w:val="000000" w:themeColor="text1"/>
          <w:sz w:val="22"/>
          <w:szCs w:val="22"/>
          <w:lang w:eastAsia="ja-JP"/>
        </w:rPr>
        <w:t xml:space="preserve"> were observed</w:t>
      </w:r>
      <w:r w:rsidRPr="005F6437">
        <w:rPr>
          <w:rFonts w:ascii="Garamond" w:eastAsia="MS Mincho" w:hAnsi="Garamond" w:cs="Times New Roman"/>
          <w:color w:val="000000" w:themeColor="text1"/>
          <w:sz w:val="22"/>
          <w:szCs w:val="22"/>
          <w:lang w:eastAsia="ja-JP"/>
        </w:rPr>
        <w:t xml:space="preserve">. This is because low concentration of produced </w:t>
      </w:r>
      <w:proofErr w:type="spellStart"/>
      <w:r w:rsidRPr="005F6437">
        <w:rPr>
          <w:rFonts w:ascii="Garamond" w:eastAsia="MS Mincho" w:hAnsi="Garamond" w:cs="Times New Roman"/>
          <w:color w:val="000000" w:themeColor="text1"/>
          <w:sz w:val="22"/>
          <w:szCs w:val="22"/>
          <w:lang w:eastAsia="ja-JP"/>
        </w:rPr>
        <w:t>cyclohxene</w:t>
      </w:r>
      <w:proofErr w:type="spellEnd"/>
      <w:r w:rsidRPr="005F6437">
        <w:rPr>
          <w:rFonts w:ascii="Garamond" w:eastAsia="MS Mincho" w:hAnsi="Garamond" w:cs="Times New Roman"/>
          <w:color w:val="000000" w:themeColor="text1"/>
          <w:sz w:val="22"/>
          <w:szCs w:val="22"/>
          <w:lang w:eastAsia="ja-JP"/>
        </w:rPr>
        <w:t xml:space="preserve"> and benzene. </w:t>
      </w:r>
      <w:r w:rsidR="001A23B9" w:rsidRPr="005F6437">
        <w:rPr>
          <w:rFonts w:ascii="Garamond" w:eastAsia="MS Mincho" w:hAnsi="Garamond" w:cs="Times New Roman"/>
          <w:color w:val="000000" w:themeColor="text1"/>
          <w:sz w:val="22"/>
          <w:szCs w:val="22"/>
          <w:lang w:eastAsia="ja-JP"/>
        </w:rPr>
        <w:t xml:space="preserve">Additional peaks were observed at </w:t>
      </w:r>
      <w:r w:rsidR="001A23B9" w:rsidRPr="005F6437">
        <w:rPr>
          <w:rFonts w:ascii="Garamond" w:hAnsi="Garamond" w:cs="Times New Roman"/>
          <w:color w:val="000000" w:themeColor="text1"/>
          <w:sz w:val="22"/>
          <w:szCs w:val="22"/>
        </w:rPr>
        <w:t>1</w:t>
      </w:r>
      <w:r w:rsidR="00093F1E" w:rsidRPr="005F6437">
        <w:rPr>
          <w:rFonts w:ascii="Garamond" w:hAnsi="Garamond" w:cs="Times New Roman"/>
          <w:color w:val="000000" w:themeColor="text1"/>
          <w:sz w:val="22"/>
          <w:szCs w:val="22"/>
        </w:rPr>
        <w:t>,</w:t>
      </w:r>
      <w:r w:rsidR="001A23B9" w:rsidRPr="005F6437">
        <w:rPr>
          <w:rFonts w:ascii="Garamond" w:hAnsi="Garamond" w:cs="Times New Roman"/>
          <w:color w:val="000000" w:themeColor="text1"/>
          <w:sz w:val="22"/>
          <w:szCs w:val="22"/>
        </w:rPr>
        <w:t>600</w:t>
      </w:r>
      <w:r w:rsidR="00093F1E" w:rsidRPr="005F6437">
        <w:rPr>
          <w:rFonts w:ascii="Garamond" w:hAnsi="Garamond" w:cs="Times New Roman"/>
          <w:color w:val="000000" w:themeColor="text1"/>
          <w:sz w:val="22"/>
          <w:szCs w:val="22"/>
        </w:rPr>
        <w:t xml:space="preserve"> </w:t>
      </w:r>
      <w:r w:rsidR="001A23B9" w:rsidRPr="005F6437">
        <w:rPr>
          <w:rFonts w:ascii="Garamond" w:hAnsi="Garamond" w:cs="Times New Roman"/>
          <w:color w:val="000000" w:themeColor="text1"/>
          <w:sz w:val="22"/>
          <w:szCs w:val="22"/>
        </w:rPr>
        <w:t>cm</w:t>
      </w:r>
      <w:r w:rsidR="001A23B9" w:rsidRPr="005F6437">
        <w:rPr>
          <w:rFonts w:ascii="Garamond" w:hAnsi="Garamond" w:cs="Times New Roman"/>
          <w:color w:val="000000" w:themeColor="text1"/>
          <w:sz w:val="22"/>
          <w:szCs w:val="22"/>
          <w:vertAlign w:val="superscript"/>
        </w:rPr>
        <w:t>-1</w:t>
      </w:r>
      <w:r w:rsidR="001A23B9" w:rsidRPr="005F6437">
        <w:rPr>
          <w:rFonts w:ascii="Garamond" w:eastAsiaTheme="minorEastAsia" w:hAnsi="Garamond" w:cs="Times New Roman"/>
          <w:color w:val="000000" w:themeColor="text1"/>
          <w:sz w:val="22"/>
          <w:szCs w:val="22"/>
          <w:lang w:eastAsia="ja-JP"/>
        </w:rPr>
        <w:t>, 1</w:t>
      </w:r>
      <w:r w:rsidR="00093F1E" w:rsidRPr="005F6437">
        <w:rPr>
          <w:rFonts w:ascii="Garamond" w:eastAsiaTheme="minorEastAsia" w:hAnsi="Garamond" w:cs="Times New Roman"/>
          <w:color w:val="000000" w:themeColor="text1"/>
          <w:sz w:val="22"/>
          <w:szCs w:val="22"/>
          <w:lang w:eastAsia="ja-JP"/>
        </w:rPr>
        <w:t>,</w:t>
      </w:r>
      <w:r w:rsidR="001A23B9" w:rsidRPr="005F6437">
        <w:rPr>
          <w:rFonts w:ascii="Garamond" w:eastAsiaTheme="minorEastAsia" w:hAnsi="Garamond" w:cs="Times New Roman"/>
          <w:color w:val="000000" w:themeColor="text1"/>
          <w:sz w:val="22"/>
          <w:szCs w:val="22"/>
          <w:lang w:eastAsia="ja-JP"/>
        </w:rPr>
        <w:t>450 cm</w:t>
      </w:r>
      <w:r w:rsidR="001A23B9" w:rsidRPr="005F6437">
        <w:rPr>
          <w:rFonts w:ascii="Garamond" w:eastAsiaTheme="minorEastAsia" w:hAnsi="Garamond" w:cs="Times New Roman"/>
          <w:color w:val="000000" w:themeColor="text1"/>
          <w:sz w:val="22"/>
          <w:szCs w:val="22"/>
          <w:vertAlign w:val="superscript"/>
          <w:lang w:eastAsia="ja-JP"/>
        </w:rPr>
        <w:t>-1</w:t>
      </w:r>
      <w:r w:rsidR="001A23B9" w:rsidRPr="005F6437">
        <w:rPr>
          <w:rFonts w:ascii="Garamond" w:eastAsiaTheme="minorEastAsia" w:hAnsi="Garamond" w:cs="Times New Roman"/>
          <w:color w:val="000000" w:themeColor="text1"/>
          <w:sz w:val="22"/>
          <w:szCs w:val="22"/>
          <w:lang w:eastAsia="ja-JP"/>
        </w:rPr>
        <w:t xml:space="preserve"> and </w:t>
      </w:r>
      <w:r w:rsidR="001A23B9" w:rsidRPr="005F6437">
        <w:rPr>
          <w:rFonts w:ascii="Garamond" w:hAnsi="Garamond" w:cs="Times New Roman"/>
          <w:color w:val="000000" w:themeColor="text1"/>
          <w:sz w:val="22"/>
          <w:szCs w:val="22"/>
        </w:rPr>
        <w:t>1</w:t>
      </w:r>
      <w:r w:rsidR="00093F1E" w:rsidRPr="005F6437">
        <w:rPr>
          <w:rFonts w:ascii="Garamond" w:hAnsi="Garamond" w:cs="Times New Roman"/>
          <w:color w:val="000000" w:themeColor="text1"/>
          <w:sz w:val="22"/>
          <w:szCs w:val="22"/>
        </w:rPr>
        <w:t>,</w:t>
      </w:r>
      <w:r w:rsidR="001A23B9" w:rsidRPr="005F6437">
        <w:rPr>
          <w:rFonts w:ascii="Garamond" w:hAnsi="Garamond" w:cs="Times New Roman"/>
          <w:color w:val="000000" w:themeColor="text1"/>
          <w:sz w:val="22"/>
          <w:szCs w:val="22"/>
        </w:rPr>
        <w:t>350</w:t>
      </w:r>
      <w:r w:rsidR="00093F1E" w:rsidRPr="005F6437">
        <w:rPr>
          <w:rFonts w:ascii="Garamond" w:hAnsi="Garamond" w:cs="Times New Roman"/>
          <w:color w:val="000000" w:themeColor="text1"/>
          <w:sz w:val="22"/>
          <w:szCs w:val="22"/>
        </w:rPr>
        <w:t xml:space="preserve"> </w:t>
      </w:r>
      <w:r w:rsidR="001A23B9" w:rsidRPr="005F6437">
        <w:rPr>
          <w:rFonts w:ascii="Garamond" w:hAnsi="Garamond" w:cs="Times New Roman"/>
          <w:color w:val="000000" w:themeColor="text1"/>
          <w:sz w:val="22"/>
          <w:szCs w:val="22"/>
        </w:rPr>
        <w:t>cm</w:t>
      </w:r>
      <w:r w:rsidR="001A23B9" w:rsidRPr="005F6437">
        <w:rPr>
          <w:rFonts w:ascii="Garamond" w:hAnsi="Garamond" w:cs="Times New Roman"/>
          <w:color w:val="000000" w:themeColor="text1"/>
          <w:sz w:val="22"/>
          <w:szCs w:val="22"/>
          <w:vertAlign w:val="superscript"/>
        </w:rPr>
        <w:t>-1</w:t>
      </w:r>
      <w:r w:rsidR="001A23B9" w:rsidRPr="005F6437">
        <w:rPr>
          <w:rFonts w:ascii="Garamond" w:eastAsiaTheme="minorEastAsia" w:hAnsi="Garamond" w:cs="Times New Roman"/>
          <w:color w:val="000000" w:themeColor="text1"/>
          <w:sz w:val="22"/>
          <w:szCs w:val="22"/>
          <w:lang w:eastAsia="ja-JP"/>
        </w:rPr>
        <w:t xml:space="preserve">. </w:t>
      </w:r>
      <w:r w:rsidR="000D35C2" w:rsidRPr="005F6437">
        <w:rPr>
          <w:rFonts w:ascii="Garamond" w:eastAsiaTheme="minorEastAsia" w:hAnsi="Garamond" w:cs="Times New Roman"/>
          <w:color w:val="000000" w:themeColor="text1"/>
          <w:sz w:val="22"/>
          <w:szCs w:val="22"/>
          <w:lang w:eastAsia="ja-JP"/>
        </w:rPr>
        <w:t>Peaks at 1</w:t>
      </w:r>
      <w:r w:rsidR="00093F1E" w:rsidRPr="005F6437">
        <w:rPr>
          <w:rFonts w:ascii="Garamond" w:eastAsiaTheme="minorEastAsia" w:hAnsi="Garamond" w:cs="Times New Roman"/>
          <w:color w:val="000000" w:themeColor="text1"/>
          <w:sz w:val="22"/>
          <w:szCs w:val="22"/>
          <w:lang w:eastAsia="ja-JP"/>
        </w:rPr>
        <w:t>,</w:t>
      </w:r>
      <w:r w:rsidR="000D35C2" w:rsidRPr="005F6437">
        <w:rPr>
          <w:rFonts w:ascii="Garamond" w:eastAsiaTheme="minorEastAsia" w:hAnsi="Garamond" w:cs="Times New Roman"/>
          <w:color w:val="000000" w:themeColor="text1"/>
          <w:sz w:val="22"/>
          <w:szCs w:val="22"/>
          <w:lang w:eastAsia="ja-JP"/>
        </w:rPr>
        <w:t>600</w:t>
      </w:r>
      <w:r w:rsidR="00093F1E" w:rsidRPr="005F6437">
        <w:rPr>
          <w:rFonts w:ascii="Garamond" w:eastAsiaTheme="minorEastAsia" w:hAnsi="Garamond" w:cs="Times New Roman"/>
          <w:color w:val="000000" w:themeColor="text1"/>
          <w:sz w:val="22"/>
          <w:szCs w:val="22"/>
          <w:lang w:eastAsia="ja-JP"/>
        </w:rPr>
        <w:t xml:space="preserve"> </w:t>
      </w:r>
      <w:r w:rsidR="000D35C2" w:rsidRPr="005F6437">
        <w:rPr>
          <w:rFonts w:ascii="Garamond" w:eastAsiaTheme="minorEastAsia" w:hAnsi="Garamond" w:cs="Times New Roman"/>
          <w:color w:val="000000" w:themeColor="text1"/>
          <w:sz w:val="22"/>
          <w:szCs w:val="22"/>
          <w:lang w:eastAsia="ja-JP"/>
        </w:rPr>
        <w:t>cm</w:t>
      </w:r>
      <w:r w:rsidR="000D35C2" w:rsidRPr="005F6437">
        <w:rPr>
          <w:rFonts w:ascii="Garamond" w:eastAsiaTheme="minorEastAsia" w:hAnsi="Garamond" w:cs="Times New Roman"/>
          <w:color w:val="000000" w:themeColor="text1"/>
          <w:sz w:val="22"/>
          <w:szCs w:val="22"/>
          <w:vertAlign w:val="superscript"/>
          <w:lang w:eastAsia="ja-JP"/>
        </w:rPr>
        <w:t>-1</w:t>
      </w:r>
      <w:r w:rsidR="000D35C2" w:rsidRPr="005F6437">
        <w:rPr>
          <w:rFonts w:ascii="Garamond" w:eastAsiaTheme="minorEastAsia" w:hAnsi="Garamond" w:cs="Times New Roman"/>
          <w:color w:val="000000" w:themeColor="text1"/>
          <w:sz w:val="22"/>
          <w:szCs w:val="22"/>
          <w:lang w:eastAsia="ja-JP"/>
        </w:rPr>
        <w:t xml:space="preserve"> and 1</w:t>
      </w:r>
      <w:r w:rsidR="00093F1E" w:rsidRPr="005F6437">
        <w:rPr>
          <w:rFonts w:ascii="Garamond" w:eastAsiaTheme="minorEastAsia" w:hAnsi="Garamond" w:cs="Times New Roman"/>
          <w:color w:val="000000" w:themeColor="text1"/>
          <w:sz w:val="22"/>
          <w:szCs w:val="22"/>
          <w:lang w:eastAsia="ja-JP"/>
        </w:rPr>
        <w:t>,</w:t>
      </w:r>
      <w:r w:rsidR="000D35C2" w:rsidRPr="005F6437">
        <w:rPr>
          <w:rFonts w:ascii="Garamond" w:eastAsiaTheme="minorEastAsia" w:hAnsi="Garamond" w:cs="Times New Roman"/>
          <w:color w:val="000000" w:themeColor="text1"/>
          <w:sz w:val="22"/>
          <w:szCs w:val="22"/>
          <w:lang w:eastAsia="ja-JP"/>
        </w:rPr>
        <w:t>350</w:t>
      </w:r>
      <w:r w:rsidR="00093F1E" w:rsidRPr="005F6437">
        <w:rPr>
          <w:rFonts w:ascii="Garamond" w:eastAsiaTheme="minorEastAsia" w:hAnsi="Garamond" w:cs="Times New Roman"/>
          <w:color w:val="000000" w:themeColor="text1"/>
          <w:sz w:val="22"/>
          <w:szCs w:val="22"/>
          <w:lang w:eastAsia="ja-JP"/>
        </w:rPr>
        <w:t xml:space="preserve"> </w:t>
      </w:r>
      <w:r w:rsidR="000D35C2" w:rsidRPr="005F6437">
        <w:rPr>
          <w:rFonts w:ascii="Garamond" w:eastAsiaTheme="minorEastAsia" w:hAnsi="Garamond" w:cs="Times New Roman"/>
          <w:color w:val="000000" w:themeColor="text1"/>
          <w:sz w:val="22"/>
          <w:szCs w:val="22"/>
          <w:lang w:eastAsia="ja-JP"/>
        </w:rPr>
        <w:t>cm</w:t>
      </w:r>
      <w:r w:rsidR="000D35C2" w:rsidRPr="005F6437">
        <w:rPr>
          <w:rFonts w:ascii="Garamond" w:eastAsiaTheme="minorEastAsia" w:hAnsi="Garamond" w:cs="Times New Roman"/>
          <w:color w:val="000000" w:themeColor="text1"/>
          <w:sz w:val="22"/>
          <w:szCs w:val="22"/>
          <w:vertAlign w:val="superscript"/>
          <w:lang w:eastAsia="ja-JP"/>
        </w:rPr>
        <w:t>-1</w:t>
      </w:r>
      <w:r w:rsidR="000D35C2" w:rsidRPr="005F6437">
        <w:rPr>
          <w:rFonts w:ascii="Garamond" w:eastAsiaTheme="minorEastAsia" w:hAnsi="Garamond" w:cs="Times New Roman"/>
          <w:color w:val="000000" w:themeColor="text1"/>
          <w:sz w:val="22"/>
          <w:szCs w:val="22"/>
          <w:lang w:eastAsia="ja-JP"/>
        </w:rPr>
        <w:t xml:space="preserve"> are typical spectra of carbon like material so called G-band and D-band, respectively.</w:t>
      </w:r>
      <w:r w:rsidR="001956B5" w:rsidRPr="005F6437">
        <w:rPr>
          <w:rFonts w:ascii="Garamond" w:eastAsiaTheme="minorEastAsia" w:hAnsi="Garamond" w:cs="Times New Roman"/>
          <w:color w:val="000000" w:themeColor="text1"/>
          <w:sz w:val="22"/>
          <w:szCs w:val="22"/>
          <w:lang w:eastAsia="ja-JP"/>
        </w:rPr>
        <w:t xml:space="preserve"> These bands </w:t>
      </w:r>
      <w:r w:rsidR="005F76F4" w:rsidRPr="005F6437">
        <w:rPr>
          <w:rFonts w:ascii="Garamond" w:eastAsiaTheme="minorEastAsia" w:hAnsi="Garamond" w:cs="Times New Roman"/>
          <w:color w:val="000000" w:themeColor="text1"/>
          <w:sz w:val="22"/>
          <w:szCs w:val="22"/>
          <w:lang w:eastAsia="ja-JP"/>
        </w:rPr>
        <w:t>indicate</w:t>
      </w:r>
      <w:r w:rsidR="000B2BCB" w:rsidRPr="005F6437">
        <w:rPr>
          <w:rFonts w:ascii="Garamond" w:eastAsiaTheme="minorEastAsia" w:hAnsi="Garamond" w:cs="Times New Roman"/>
          <w:color w:val="000000" w:themeColor="text1"/>
          <w:sz w:val="22"/>
          <w:szCs w:val="22"/>
          <w:lang w:eastAsia="ja-JP"/>
        </w:rPr>
        <w:t xml:space="preserve"> formation of carbonaceous materials both </w:t>
      </w:r>
      <w:r w:rsidR="005F76F4" w:rsidRPr="005F6437">
        <w:rPr>
          <w:rFonts w:ascii="Garamond" w:eastAsiaTheme="minorEastAsia" w:hAnsi="Garamond" w:cs="Times New Roman"/>
          <w:color w:val="000000" w:themeColor="text1"/>
          <w:sz w:val="22"/>
          <w:szCs w:val="22"/>
          <w:lang w:eastAsia="ja-JP"/>
        </w:rPr>
        <w:t xml:space="preserve">graphitic structure </w:t>
      </w:r>
      <w:r w:rsidR="00FA4876" w:rsidRPr="005F6437">
        <w:rPr>
          <w:rFonts w:ascii="Garamond" w:eastAsiaTheme="minorEastAsia" w:hAnsi="Garamond" w:cs="Times New Roman"/>
          <w:color w:val="000000" w:themeColor="text1"/>
          <w:sz w:val="22"/>
          <w:szCs w:val="22"/>
          <w:lang w:eastAsia="ja-JP"/>
        </w:rPr>
        <w:t xml:space="preserve">(G-band) </w:t>
      </w:r>
      <w:r w:rsidR="005F76F4" w:rsidRPr="005F6437">
        <w:rPr>
          <w:rFonts w:ascii="Garamond" w:eastAsiaTheme="minorEastAsia" w:hAnsi="Garamond" w:cs="Times New Roman"/>
          <w:color w:val="000000" w:themeColor="text1"/>
          <w:sz w:val="22"/>
          <w:szCs w:val="22"/>
          <w:lang w:eastAsia="ja-JP"/>
        </w:rPr>
        <w:t xml:space="preserve">and amorphous structure </w:t>
      </w:r>
      <w:r w:rsidR="00FA4876" w:rsidRPr="005F6437">
        <w:rPr>
          <w:rFonts w:ascii="Garamond" w:eastAsiaTheme="minorEastAsia" w:hAnsi="Garamond" w:cs="Times New Roman"/>
          <w:color w:val="000000" w:themeColor="text1"/>
          <w:sz w:val="22"/>
          <w:szCs w:val="22"/>
          <w:lang w:eastAsia="ja-JP"/>
        </w:rPr>
        <w:t xml:space="preserve">(D-band) </w:t>
      </w:r>
      <w:r w:rsidR="000B2BCB" w:rsidRPr="005F6437">
        <w:rPr>
          <w:rFonts w:ascii="Garamond" w:eastAsiaTheme="minorEastAsia" w:hAnsi="Garamond" w:cs="Times New Roman"/>
          <w:color w:val="000000" w:themeColor="text1"/>
          <w:sz w:val="22"/>
          <w:szCs w:val="22"/>
          <w:lang w:eastAsia="ja-JP"/>
        </w:rPr>
        <w:t>during the reaction</w:t>
      </w:r>
      <w:r w:rsidR="005F76F4" w:rsidRPr="005F6437">
        <w:rPr>
          <w:rFonts w:ascii="Garamond" w:eastAsiaTheme="minorEastAsia" w:hAnsi="Garamond" w:cs="Times New Roman"/>
          <w:color w:val="000000" w:themeColor="text1"/>
          <w:sz w:val="22"/>
          <w:szCs w:val="22"/>
          <w:lang w:eastAsia="ja-JP"/>
        </w:rPr>
        <w:t xml:space="preserve">.  </w:t>
      </w:r>
      <w:r w:rsidR="00DA21B4" w:rsidRPr="005F6437">
        <w:rPr>
          <w:rFonts w:ascii="Garamond" w:eastAsiaTheme="minorEastAsia" w:hAnsi="Garamond" w:cs="Times New Roman"/>
          <w:color w:val="000000" w:themeColor="text1"/>
          <w:sz w:val="22"/>
          <w:szCs w:val="22"/>
          <w:lang w:eastAsia="ja-JP"/>
        </w:rPr>
        <w:t xml:space="preserve">As shown in Fig. </w:t>
      </w:r>
      <w:r w:rsidR="00913FBA" w:rsidRPr="005F6437">
        <w:rPr>
          <w:rFonts w:ascii="Garamond" w:eastAsiaTheme="minorEastAsia" w:hAnsi="Garamond" w:cs="Times New Roman"/>
          <w:color w:val="000000" w:themeColor="text1"/>
          <w:sz w:val="22"/>
          <w:szCs w:val="22"/>
          <w:lang w:eastAsia="ja-JP"/>
        </w:rPr>
        <w:t>8</w:t>
      </w:r>
      <w:r w:rsidR="00DA21B4" w:rsidRPr="005F6437">
        <w:rPr>
          <w:rFonts w:ascii="Garamond" w:eastAsiaTheme="minorEastAsia" w:hAnsi="Garamond" w:cs="Times New Roman"/>
          <w:color w:val="000000" w:themeColor="text1"/>
          <w:sz w:val="22"/>
          <w:szCs w:val="22"/>
          <w:lang w:eastAsia="ja-JP"/>
        </w:rPr>
        <w:t>-</w:t>
      </w:r>
      <w:r w:rsidR="004F25AA" w:rsidRPr="005F6437">
        <w:rPr>
          <w:rFonts w:ascii="Garamond" w:eastAsiaTheme="minorEastAsia" w:hAnsi="Garamond" w:cs="Times New Roman"/>
          <w:color w:val="000000" w:themeColor="text1"/>
          <w:sz w:val="22"/>
          <w:szCs w:val="22"/>
          <w:lang w:eastAsia="ja-JP"/>
        </w:rPr>
        <w:t>3</w:t>
      </w:r>
      <w:r w:rsidR="00DA21B4" w:rsidRPr="005F6437">
        <w:rPr>
          <w:rFonts w:ascii="Garamond" w:eastAsiaTheme="minorEastAsia" w:hAnsi="Garamond" w:cs="Times New Roman"/>
          <w:color w:val="000000" w:themeColor="text1"/>
          <w:sz w:val="22"/>
          <w:szCs w:val="22"/>
          <w:lang w:eastAsia="ja-JP"/>
        </w:rPr>
        <w:t>, t</w:t>
      </w:r>
      <w:r w:rsidR="005F76F4" w:rsidRPr="005F6437">
        <w:rPr>
          <w:rFonts w:ascii="Garamond" w:eastAsiaTheme="minorEastAsia" w:hAnsi="Garamond" w:cs="Times New Roman"/>
          <w:color w:val="000000" w:themeColor="text1"/>
          <w:sz w:val="22"/>
          <w:szCs w:val="22"/>
          <w:lang w:eastAsia="ja-JP"/>
        </w:rPr>
        <w:t>he increase of G-band intensity with time</w:t>
      </w:r>
      <w:r w:rsidR="00FA4876" w:rsidRPr="005F6437">
        <w:rPr>
          <w:rFonts w:ascii="Garamond" w:eastAsiaTheme="minorEastAsia" w:hAnsi="Garamond" w:cs="Times New Roman"/>
          <w:color w:val="000000" w:themeColor="text1"/>
          <w:sz w:val="22"/>
          <w:szCs w:val="22"/>
          <w:lang w:eastAsia="ja-JP"/>
        </w:rPr>
        <w:t xml:space="preserve"> suggests that the polymerization of aromatic structure accumulates graphitic carbon on the surface.</w:t>
      </w:r>
      <w:r w:rsidR="005F76F4" w:rsidRPr="005F6437">
        <w:rPr>
          <w:rFonts w:ascii="Garamond" w:eastAsiaTheme="minorEastAsia" w:hAnsi="Garamond" w:cs="Times New Roman"/>
          <w:color w:val="000000" w:themeColor="text1"/>
          <w:sz w:val="22"/>
          <w:szCs w:val="22"/>
          <w:lang w:eastAsia="ja-JP"/>
        </w:rPr>
        <w:t xml:space="preserve"> </w:t>
      </w:r>
      <w:r w:rsidR="00A15359" w:rsidRPr="005F6437">
        <w:rPr>
          <w:rFonts w:ascii="Garamond" w:eastAsiaTheme="minorEastAsia" w:hAnsi="Garamond" w:cs="Times New Roman"/>
          <w:color w:val="000000" w:themeColor="text1"/>
          <w:sz w:val="22"/>
          <w:szCs w:val="22"/>
          <w:lang w:eastAsia="ja-JP"/>
        </w:rPr>
        <w:t>It is well known that t</w:t>
      </w:r>
      <w:r w:rsidR="00DA21B4" w:rsidRPr="005F6437">
        <w:rPr>
          <w:rFonts w:ascii="Garamond" w:eastAsiaTheme="minorEastAsia" w:hAnsi="Garamond" w:cs="Times New Roman"/>
          <w:color w:val="000000" w:themeColor="text1"/>
          <w:sz w:val="22"/>
          <w:szCs w:val="22"/>
          <w:lang w:eastAsia="ja-JP"/>
        </w:rPr>
        <w:t xml:space="preserve">he accumulation of carbon materials on the catalyst surface </w:t>
      </w:r>
      <w:r w:rsidR="00A15359" w:rsidRPr="005F6437">
        <w:rPr>
          <w:rFonts w:ascii="Garamond" w:eastAsiaTheme="minorEastAsia" w:hAnsi="Garamond" w:cs="Times New Roman"/>
          <w:color w:val="000000" w:themeColor="text1"/>
          <w:sz w:val="22"/>
          <w:szCs w:val="22"/>
          <w:lang w:eastAsia="ja-JP"/>
        </w:rPr>
        <w:t>causes deactivation of catalysts</w:t>
      </w:r>
      <w:r w:rsidR="00F24B11" w:rsidRPr="005F6437">
        <w:rPr>
          <w:rFonts w:ascii="Garamond" w:eastAsiaTheme="minorEastAsia" w:hAnsi="Garamond" w:cs="Times New Roman"/>
          <w:color w:val="000000" w:themeColor="text1"/>
          <w:sz w:val="22"/>
          <w:szCs w:val="22"/>
          <w:lang w:eastAsia="ja-JP"/>
        </w:rPr>
        <w:t xml:space="preserve"> </w:t>
      </w:r>
      <w:r w:rsidR="00A15359" w:rsidRPr="005F6437">
        <w:rPr>
          <w:rFonts w:ascii="Garamond" w:eastAsiaTheme="minorEastAsia" w:hAnsi="Garamond" w:cs="Times New Roman"/>
          <w:color w:val="000000" w:themeColor="text1"/>
          <w:sz w:val="22"/>
          <w:szCs w:val="22"/>
          <w:lang w:eastAsia="ja-JP"/>
        </w:rPr>
        <w:t>[21].</w:t>
      </w:r>
      <w:r w:rsidR="00DA21B4" w:rsidRPr="005F6437">
        <w:rPr>
          <w:rFonts w:ascii="Garamond" w:eastAsiaTheme="minorEastAsia" w:hAnsi="Garamond" w:cs="Times New Roman"/>
          <w:color w:val="000000" w:themeColor="text1"/>
          <w:sz w:val="22"/>
          <w:szCs w:val="22"/>
          <w:lang w:eastAsia="ja-JP"/>
        </w:rPr>
        <w:t xml:space="preserve"> </w:t>
      </w:r>
    </w:p>
    <w:p w14:paraId="59170387" w14:textId="77777777" w:rsidR="009D0CCC" w:rsidRPr="005F6437" w:rsidRDefault="00D62CF4" w:rsidP="009133C9">
      <w:pPr>
        <w:autoSpaceDE w:val="0"/>
        <w:autoSpaceDN w:val="0"/>
        <w:adjustRightInd w:val="0"/>
        <w:ind w:firstLine="353"/>
        <w:jc w:val="both"/>
        <w:rPr>
          <w:rFonts w:ascii="Garamond" w:eastAsia="MS Mincho" w:hAnsi="Garamond" w:cs="Times New Roman"/>
          <w:color w:val="000000" w:themeColor="text1"/>
          <w:sz w:val="22"/>
          <w:szCs w:val="22"/>
          <w:lang w:eastAsia="ja-JP"/>
        </w:rPr>
      </w:pPr>
      <w:r w:rsidRPr="005F6437">
        <w:rPr>
          <w:rFonts w:ascii="Garamond" w:eastAsiaTheme="minorEastAsia" w:hAnsi="Garamond" w:cs="Times New Roman"/>
          <w:color w:val="000000" w:themeColor="text1"/>
          <w:sz w:val="22"/>
          <w:szCs w:val="22"/>
          <w:lang w:eastAsia="ja-JP"/>
        </w:rPr>
        <w:t>It is suggested, t</w:t>
      </w:r>
      <w:r w:rsidR="00A15359" w:rsidRPr="005F6437">
        <w:rPr>
          <w:rFonts w:ascii="Garamond" w:eastAsiaTheme="minorEastAsia" w:hAnsi="Garamond" w:cs="Times New Roman"/>
          <w:color w:val="000000" w:themeColor="text1"/>
          <w:sz w:val="22"/>
          <w:szCs w:val="22"/>
          <w:lang w:eastAsia="ja-JP"/>
        </w:rPr>
        <w:t>herefore</w:t>
      </w:r>
      <w:r w:rsidRPr="005F6437">
        <w:rPr>
          <w:rFonts w:ascii="Garamond" w:eastAsiaTheme="minorEastAsia" w:hAnsi="Garamond" w:cs="Times New Roman"/>
          <w:color w:val="000000" w:themeColor="text1"/>
          <w:sz w:val="22"/>
          <w:szCs w:val="22"/>
          <w:lang w:eastAsia="ja-JP"/>
        </w:rPr>
        <w:t>,</w:t>
      </w:r>
      <w:r w:rsidR="00A15359" w:rsidRPr="005F6437">
        <w:rPr>
          <w:rFonts w:ascii="Garamond" w:eastAsiaTheme="minorEastAsia" w:hAnsi="Garamond" w:cs="Times New Roman"/>
          <w:color w:val="000000" w:themeColor="text1"/>
          <w:sz w:val="22"/>
          <w:szCs w:val="22"/>
          <w:lang w:eastAsia="ja-JP"/>
        </w:rPr>
        <w:t xml:space="preserve"> the deactivation shown in Fig. </w:t>
      </w:r>
      <w:r w:rsidR="00913FBA" w:rsidRPr="005F6437">
        <w:rPr>
          <w:rFonts w:ascii="Garamond" w:eastAsiaTheme="minorEastAsia" w:hAnsi="Garamond" w:cs="Times New Roman"/>
          <w:color w:val="000000" w:themeColor="text1"/>
          <w:sz w:val="22"/>
          <w:szCs w:val="22"/>
          <w:lang w:eastAsia="ja-JP"/>
        </w:rPr>
        <w:t>7</w:t>
      </w:r>
      <w:r w:rsidR="00A15359" w:rsidRPr="005F6437">
        <w:rPr>
          <w:rFonts w:ascii="Garamond" w:eastAsiaTheme="minorEastAsia" w:hAnsi="Garamond" w:cs="Times New Roman"/>
          <w:color w:val="000000" w:themeColor="text1"/>
          <w:sz w:val="22"/>
          <w:szCs w:val="22"/>
          <w:lang w:eastAsia="ja-JP"/>
        </w:rPr>
        <w:t xml:space="preserve"> </w:t>
      </w:r>
      <w:r w:rsidRPr="005F6437">
        <w:rPr>
          <w:rFonts w:ascii="Garamond" w:eastAsiaTheme="minorEastAsia" w:hAnsi="Garamond" w:cs="Times New Roman"/>
          <w:color w:val="000000" w:themeColor="text1"/>
          <w:sz w:val="22"/>
          <w:szCs w:val="22"/>
          <w:lang w:eastAsia="ja-JP"/>
        </w:rPr>
        <w:t>might be caused by surface carbonaceous deposits accumulated by polymerization of aromatic precursors.</w:t>
      </w:r>
      <w:r w:rsidR="00B41833" w:rsidRPr="005F6437">
        <w:rPr>
          <w:rFonts w:ascii="Garamond" w:eastAsiaTheme="minorEastAsia" w:hAnsi="Garamond" w:cs="Times New Roman"/>
          <w:color w:val="000000" w:themeColor="text1"/>
          <w:sz w:val="22"/>
          <w:szCs w:val="22"/>
          <w:lang w:eastAsia="ja-JP"/>
        </w:rPr>
        <w:t xml:space="preserve"> This coin</w:t>
      </w:r>
      <w:r w:rsidR="0095302E" w:rsidRPr="005F6437">
        <w:rPr>
          <w:rFonts w:ascii="Garamond" w:eastAsiaTheme="minorEastAsia" w:hAnsi="Garamond" w:cs="Times New Roman"/>
          <w:color w:val="000000" w:themeColor="text1"/>
          <w:sz w:val="22"/>
          <w:szCs w:val="22"/>
          <w:lang w:eastAsia="ja-JP"/>
        </w:rPr>
        <w:t>c</w:t>
      </w:r>
      <w:r w:rsidR="00B41833" w:rsidRPr="005F6437">
        <w:rPr>
          <w:rFonts w:ascii="Garamond" w:eastAsiaTheme="minorEastAsia" w:hAnsi="Garamond" w:cs="Times New Roman"/>
          <w:color w:val="000000" w:themeColor="text1"/>
          <w:sz w:val="22"/>
          <w:szCs w:val="22"/>
          <w:lang w:eastAsia="ja-JP"/>
        </w:rPr>
        <w:t>ides</w:t>
      </w:r>
      <w:r w:rsidR="0095302E" w:rsidRPr="005F6437">
        <w:rPr>
          <w:rFonts w:ascii="Garamond" w:eastAsiaTheme="minorEastAsia" w:hAnsi="Garamond" w:cs="Times New Roman"/>
          <w:color w:val="000000" w:themeColor="text1"/>
          <w:sz w:val="22"/>
          <w:szCs w:val="22"/>
          <w:lang w:eastAsia="ja-JP"/>
        </w:rPr>
        <w:t xml:space="preserve"> the</w:t>
      </w:r>
      <w:r w:rsidR="0095302E" w:rsidRPr="005F6437">
        <w:rPr>
          <w:rFonts w:ascii="Garamond" w:eastAsiaTheme="minorEastAsia" w:hAnsi="Garamond" w:cs="Times New Roman"/>
          <w:i/>
          <w:color w:val="000000" w:themeColor="text1"/>
          <w:sz w:val="22"/>
          <w:szCs w:val="22"/>
          <w:lang w:eastAsia="ja-JP"/>
        </w:rPr>
        <w:t xml:space="preserve"> </w:t>
      </w:r>
      <w:proofErr w:type="gramStart"/>
      <w:r w:rsidR="0095302E" w:rsidRPr="005F6437">
        <w:rPr>
          <w:rFonts w:ascii="Garamond" w:eastAsiaTheme="minorEastAsia" w:hAnsi="Garamond" w:cs="Times New Roman"/>
          <w:i/>
          <w:color w:val="000000" w:themeColor="text1"/>
          <w:sz w:val="22"/>
          <w:szCs w:val="22"/>
          <w:lang w:eastAsia="ja-JP"/>
        </w:rPr>
        <w:t>in situ</w:t>
      </w:r>
      <w:proofErr w:type="gramEnd"/>
      <w:r w:rsidR="0095302E" w:rsidRPr="005F6437">
        <w:rPr>
          <w:rFonts w:ascii="Garamond" w:eastAsiaTheme="minorEastAsia" w:hAnsi="Garamond" w:cs="Times New Roman"/>
          <w:color w:val="000000" w:themeColor="text1"/>
          <w:sz w:val="22"/>
          <w:szCs w:val="22"/>
          <w:lang w:eastAsia="ja-JP"/>
        </w:rPr>
        <w:t xml:space="preserve"> UV-Vis observation results on dehydrogenation of 1-methyl-1,</w:t>
      </w:r>
      <w:r w:rsidR="009133C9" w:rsidRPr="005F6437">
        <w:rPr>
          <w:rFonts w:ascii="Garamond" w:eastAsiaTheme="minorEastAsia" w:hAnsi="Garamond" w:cstheme="minorBidi" w:hint="cs"/>
          <w:color w:val="000000" w:themeColor="text1"/>
          <w:sz w:val="22"/>
          <w:szCs w:val="22"/>
          <w:cs/>
          <w:lang w:eastAsia="ja-JP"/>
        </w:rPr>
        <w:t xml:space="preserve"> </w:t>
      </w:r>
      <w:r w:rsidR="0095302E" w:rsidRPr="005F6437">
        <w:rPr>
          <w:rFonts w:ascii="Garamond" w:eastAsiaTheme="minorEastAsia" w:hAnsi="Garamond" w:cs="Times New Roman"/>
          <w:color w:val="000000" w:themeColor="text1"/>
          <w:sz w:val="22"/>
          <w:szCs w:val="22"/>
          <w:lang w:eastAsia="ja-JP"/>
        </w:rPr>
        <w:t xml:space="preserve">4-cyclohexadiene which suggested coke formation with </w:t>
      </w:r>
      <w:proofErr w:type="spellStart"/>
      <w:r w:rsidR="0095302E" w:rsidRPr="005F6437">
        <w:rPr>
          <w:rFonts w:ascii="Garamond" w:eastAsiaTheme="minorEastAsia" w:hAnsi="Garamond" w:cs="Times New Roman"/>
          <w:color w:val="000000" w:themeColor="text1"/>
          <w:sz w:val="22"/>
          <w:szCs w:val="22"/>
          <w:lang w:eastAsia="ja-JP"/>
        </w:rPr>
        <w:t>polyolefinic</w:t>
      </w:r>
      <w:proofErr w:type="spellEnd"/>
      <w:r w:rsidR="0095302E" w:rsidRPr="005F6437">
        <w:rPr>
          <w:rFonts w:ascii="Garamond" w:eastAsiaTheme="minorEastAsia" w:hAnsi="Garamond" w:cs="Times New Roman"/>
          <w:color w:val="000000" w:themeColor="text1"/>
          <w:sz w:val="22"/>
          <w:szCs w:val="22"/>
          <w:lang w:eastAsia="ja-JP"/>
        </w:rPr>
        <w:t xml:space="preserve"> constituents</w:t>
      </w:r>
      <w:r w:rsidR="009133C9" w:rsidRPr="005F6437">
        <w:rPr>
          <w:rFonts w:ascii="Garamond" w:eastAsiaTheme="minorEastAsia" w:hAnsi="Garamond" w:cstheme="minorBidi"/>
          <w:color w:val="000000" w:themeColor="text1"/>
          <w:sz w:val="22"/>
          <w:szCs w:val="22"/>
          <w:cs/>
          <w:lang w:eastAsia="ja-JP"/>
        </w:rPr>
        <w:t xml:space="preserve"> </w:t>
      </w:r>
      <w:r w:rsidR="0095302E" w:rsidRPr="005F6437">
        <w:rPr>
          <w:rFonts w:ascii="Garamond" w:eastAsiaTheme="minorEastAsia" w:hAnsi="Garamond" w:cs="Times New Roman"/>
          <w:color w:val="000000" w:themeColor="text1"/>
          <w:sz w:val="22"/>
          <w:szCs w:val="22"/>
          <w:lang w:eastAsia="ja-JP"/>
        </w:rPr>
        <w:t xml:space="preserve">[20].  </w:t>
      </w:r>
      <w:r w:rsidR="00B41833" w:rsidRPr="005F6437">
        <w:rPr>
          <w:rFonts w:ascii="Garamond" w:eastAsiaTheme="minorEastAsia" w:hAnsi="Garamond" w:cs="Times New Roman"/>
          <w:color w:val="000000" w:themeColor="text1"/>
          <w:sz w:val="22"/>
          <w:szCs w:val="22"/>
          <w:lang w:eastAsia="ja-JP"/>
        </w:rPr>
        <w:t xml:space="preserve"> </w:t>
      </w:r>
      <w:r w:rsidRPr="005F6437">
        <w:rPr>
          <w:rFonts w:ascii="Garamond" w:eastAsiaTheme="minorEastAsia" w:hAnsi="Garamond" w:cs="Times New Roman"/>
          <w:color w:val="000000" w:themeColor="text1"/>
          <w:sz w:val="22"/>
          <w:szCs w:val="22"/>
          <w:lang w:eastAsia="ja-JP"/>
        </w:rPr>
        <w:t xml:space="preserve">  </w:t>
      </w:r>
      <w:r w:rsidR="00BB7D63" w:rsidRPr="005F6437">
        <w:rPr>
          <w:rFonts w:ascii="Garamond" w:eastAsia="MS Mincho" w:hAnsi="Garamond" w:cs="Times New Roman"/>
          <w:color w:val="000000" w:themeColor="text1"/>
          <w:sz w:val="22"/>
          <w:szCs w:val="22"/>
          <w:lang w:eastAsia="ja-JP"/>
        </w:rPr>
        <w:t xml:space="preserve"> </w:t>
      </w:r>
    </w:p>
    <w:p w14:paraId="62EF3BB1" w14:textId="77777777" w:rsidR="00332281" w:rsidRPr="005F6437" w:rsidRDefault="00EB6B87" w:rsidP="009133C9">
      <w:pPr>
        <w:autoSpaceDE w:val="0"/>
        <w:autoSpaceDN w:val="0"/>
        <w:adjustRightInd w:val="0"/>
        <w:ind w:firstLine="353"/>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 xml:space="preserve">In the previous study on the </w:t>
      </w:r>
      <w:r w:rsidRPr="005F6437">
        <w:rPr>
          <w:rFonts w:ascii="Garamond" w:eastAsia="MS Mincho" w:hAnsi="Garamond" w:cs="Times New Roman"/>
          <w:i/>
          <w:color w:val="000000" w:themeColor="text1"/>
          <w:sz w:val="22"/>
          <w:szCs w:val="22"/>
          <w:lang w:eastAsia="ja-JP"/>
        </w:rPr>
        <w:t>in situ</w:t>
      </w:r>
      <w:r w:rsidRPr="005F6437">
        <w:rPr>
          <w:rFonts w:ascii="Garamond" w:eastAsia="MS Mincho" w:hAnsi="Garamond" w:cs="Times New Roman"/>
          <w:color w:val="000000" w:themeColor="text1"/>
          <w:sz w:val="22"/>
          <w:szCs w:val="22"/>
          <w:lang w:eastAsia="ja-JP"/>
        </w:rPr>
        <w:t xml:space="preserve"> micro-infrared observation of the same reaction system, </w:t>
      </w:r>
      <w:r w:rsidR="00D012F2" w:rsidRPr="005F6437">
        <w:rPr>
          <w:rFonts w:ascii="Garamond" w:eastAsia="MS Mincho" w:hAnsi="Garamond" w:cs="Times New Roman"/>
          <w:color w:val="000000" w:themeColor="text1"/>
          <w:sz w:val="22"/>
          <w:szCs w:val="22"/>
          <w:lang w:eastAsia="ja-JP"/>
        </w:rPr>
        <w:t>π-allylic species</w:t>
      </w:r>
      <w:r w:rsidR="00763E52" w:rsidRPr="005F6437">
        <w:rPr>
          <w:rFonts w:ascii="Garamond" w:eastAsia="MS Mincho" w:hAnsi="Garamond" w:cs="Times New Roman"/>
          <w:color w:val="000000" w:themeColor="text1"/>
          <w:sz w:val="22"/>
          <w:szCs w:val="22"/>
          <w:lang w:eastAsia="ja-JP"/>
        </w:rPr>
        <w:t xml:space="preserve"> has been observed during the reaction</w:t>
      </w:r>
      <w:r w:rsidR="009133C9" w:rsidRPr="005F6437">
        <w:rPr>
          <w:rFonts w:ascii="Garamond" w:eastAsia="MS Mincho" w:hAnsi="Garamond" w:cstheme="minorBidi" w:hint="cs"/>
          <w:color w:val="000000" w:themeColor="text1"/>
          <w:sz w:val="22"/>
          <w:szCs w:val="22"/>
          <w:cs/>
          <w:lang w:eastAsia="ja-JP"/>
        </w:rPr>
        <w:t xml:space="preserve"> </w:t>
      </w:r>
      <w:r w:rsidR="00702FF9" w:rsidRPr="005F6437">
        <w:rPr>
          <w:rFonts w:ascii="Garamond" w:eastAsia="MS Mincho" w:hAnsi="Garamond" w:cs="Times New Roman"/>
          <w:color w:val="000000" w:themeColor="text1"/>
          <w:sz w:val="22"/>
          <w:szCs w:val="22"/>
          <w:lang w:eastAsia="ja-JP"/>
        </w:rPr>
        <w:t>[19]</w:t>
      </w:r>
      <w:r w:rsidR="00763E52" w:rsidRPr="005F6437">
        <w:rPr>
          <w:rFonts w:ascii="Garamond" w:eastAsia="MS Mincho" w:hAnsi="Garamond" w:cs="Times New Roman"/>
          <w:color w:val="000000" w:themeColor="text1"/>
          <w:sz w:val="22"/>
          <w:szCs w:val="22"/>
          <w:lang w:eastAsia="ja-JP"/>
        </w:rPr>
        <w:t>.</w:t>
      </w:r>
      <w:r w:rsidR="00D012F2" w:rsidRPr="005F6437">
        <w:rPr>
          <w:rFonts w:ascii="Garamond" w:eastAsia="MS Mincho" w:hAnsi="Garamond" w:cs="Times New Roman"/>
          <w:color w:val="000000" w:themeColor="text1"/>
          <w:sz w:val="22"/>
          <w:szCs w:val="22"/>
          <w:lang w:eastAsia="ja-JP"/>
        </w:rPr>
        <w:t xml:space="preserve"> </w:t>
      </w:r>
      <w:proofErr w:type="gramStart"/>
      <w:r w:rsidR="00763E52" w:rsidRPr="005F6437">
        <w:rPr>
          <w:rFonts w:ascii="Garamond" w:eastAsia="MS Mincho" w:hAnsi="Garamond" w:cs="Times New Roman"/>
          <w:color w:val="000000" w:themeColor="text1"/>
          <w:sz w:val="22"/>
          <w:szCs w:val="22"/>
          <w:lang w:eastAsia="ja-JP"/>
        </w:rPr>
        <w:t>This results</w:t>
      </w:r>
      <w:proofErr w:type="gramEnd"/>
      <w:r w:rsidR="00763E52" w:rsidRPr="005F6437">
        <w:rPr>
          <w:rFonts w:ascii="Garamond" w:eastAsia="MS Mincho" w:hAnsi="Garamond" w:cs="Times New Roman"/>
          <w:color w:val="000000" w:themeColor="text1"/>
          <w:sz w:val="22"/>
          <w:szCs w:val="22"/>
          <w:lang w:eastAsia="ja-JP"/>
        </w:rPr>
        <w:t xml:space="preserve"> supports the identification of new Raman peak of 1</w:t>
      </w:r>
      <w:r w:rsidR="00BD7DB8" w:rsidRPr="005F6437">
        <w:rPr>
          <w:rFonts w:ascii="Garamond" w:eastAsia="MS Mincho" w:hAnsi="Garamond" w:cs="Times New Roman"/>
          <w:color w:val="000000" w:themeColor="text1"/>
          <w:sz w:val="22"/>
          <w:szCs w:val="22"/>
          <w:lang w:eastAsia="ja-JP"/>
        </w:rPr>
        <w:t>,</w:t>
      </w:r>
      <w:r w:rsidR="00763E52" w:rsidRPr="005F6437">
        <w:rPr>
          <w:rFonts w:ascii="Garamond" w:eastAsia="MS Mincho" w:hAnsi="Garamond" w:cs="Times New Roman"/>
          <w:color w:val="000000" w:themeColor="text1"/>
          <w:sz w:val="22"/>
          <w:szCs w:val="22"/>
          <w:lang w:eastAsia="ja-JP"/>
        </w:rPr>
        <w:t>450</w:t>
      </w:r>
      <w:r w:rsidR="00BD7DB8" w:rsidRPr="005F6437">
        <w:rPr>
          <w:rFonts w:ascii="Garamond" w:eastAsia="MS Mincho" w:hAnsi="Garamond" w:cs="Times New Roman"/>
          <w:color w:val="000000" w:themeColor="text1"/>
          <w:sz w:val="22"/>
          <w:szCs w:val="22"/>
          <w:lang w:eastAsia="ja-JP"/>
        </w:rPr>
        <w:t xml:space="preserve"> </w:t>
      </w:r>
      <w:r w:rsidR="00763E52" w:rsidRPr="005F6437">
        <w:rPr>
          <w:rFonts w:ascii="Garamond" w:eastAsia="MS Mincho" w:hAnsi="Garamond" w:cs="Times New Roman"/>
          <w:color w:val="000000" w:themeColor="text1"/>
          <w:sz w:val="22"/>
          <w:szCs w:val="22"/>
          <w:lang w:eastAsia="ja-JP"/>
        </w:rPr>
        <w:t>cm</w:t>
      </w:r>
      <w:r w:rsidR="00763E52" w:rsidRPr="005F6437">
        <w:rPr>
          <w:rFonts w:ascii="Garamond" w:eastAsia="MS Mincho" w:hAnsi="Garamond" w:cs="Times New Roman"/>
          <w:color w:val="000000" w:themeColor="text1"/>
          <w:sz w:val="22"/>
          <w:szCs w:val="22"/>
          <w:vertAlign w:val="superscript"/>
          <w:lang w:eastAsia="ja-JP"/>
        </w:rPr>
        <w:t>-1</w:t>
      </w:r>
      <w:r w:rsidR="00763E52" w:rsidRPr="005F6437">
        <w:rPr>
          <w:rFonts w:ascii="Garamond" w:eastAsia="MS Mincho" w:hAnsi="Garamond" w:cs="Times New Roman"/>
          <w:color w:val="000000" w:themeColor="text1"/>
          <w:sz w:val="22"/>
          <w:szCs w:val="22"/>
          <w:lang w:eastAsia="ja-JP"/>
        </w:rPr>
        <w:t xml:space="preserve"> </w:t>
      </w:r>
      <w:r w:rsidR="00702FF9" w:rsidRPr="005F6437">
        <w:rPr>
          <w:rFonts w:ascii="Garamond" w:eastAsia="MS Mincho" w:hAnsi="Garamond" w:cs="Times New Roman"/>
          <w:color w:val="000000" w:themeColor="text1"/>
          <w:sz w:val="22"/>
          <w:szCs w:val="22"/>
          <w:lang w:eastAsia="ja-JP"/>
        </w:rPr>
        <w:t>as π-allylic reaction intermediates.</w:t>
      </w:r>
    </w:p>
    <w:p w14:paraId="2BB07927" w14:textId="77777777" w:rsidR="00755C1B" w:rsidRPr="005F6437" w:rsidRDefault="00755C1B" w:rsidP="00D62CF4">
      <w:pPr>
        <w:autoSpaceDE w:val="0"/>
        <w:autoSpaceDN w:val="0"/>
        <w:adjustRightInd w:val="0"/>
        <w:jc w:val="both"/>
        <w:rPr>
          <w:rFonts w:ascii="Garamond" w:eastAsia="MS Mincho" w:hAnsi="Garamond" w:cs="Garamond"/>
          <w:color w:val="000000" w:themeColor="text1"/>
          <w:sz w:val="22"/>
          <w:szCs w:val="22"/>
          <w:lang w:eastAsia="ja-JP"/>
        </w:rPr>
      </w:pPr>
    </w:p>
    <w:p w14:paraId="135BDE18" w14:textId="4441D873" w:rsidR="00755C1B" w:rsidRPr="005F6437" w:rsidRDefault="00755C1B" w:rsidP="00D62CF4">
      <w:pPr>
        <w:autoSpaceDE w:val="0"/>
        <w:autoSpaceDN w:val="0"/>
        <w:adjustRightInd w:val="0"/>
        <w:jc w:val="both"/>
        <w:rPr>
          <w:rFonts w:ascii="Garamond" w:eastAsia="MS Mincho" w:hAnsi="Garamond" w:cs="Garamond"/>
          <w:color w:val="000000" w:themeColor="text1"/>
          <w:sz w:val="22"/>
          <w:szCs w:val="22"/>
          <w:lang w:eastAsia="ja-JP"/>
        </w:rPr>
      </w:pPr>
      <w:r w:rsidRPr="005F6437">
        <w:rPr>
          <w:rFonts w:ascii="Garamond" w:eastAsia="MS Mincho" w:hAnsi="Garamond" w:cs="Times New Roman"/>
          <w:noProof/>
          <w:color w:val="000000" w:themeColor="text1"/>
          <w:sz w:val="22"/>
          <w:szCs w:val="22"/>
          <w:lang w:val="en-US" w:eastAsia="en-US"/>
        </w:rPr>
        <mc:AlternateContent>
          <mc:Choice Requires="wps">
            <w:drawing>
              <wp:inline distT="0" distB="0" distL="0" distR="0" wp14:anchorId="2D199A81" wp14:editId="1BA48EEA">
                <wp:extent cx="3114040" cy="2941743"/>
                <wp:effectExtent l="0" t="0" r="0" b="0"/>
                <wp:docPr id="28"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29417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7681C" w14:textId="77777777" w:rsidR="00755C1B" w:rsidRPr="009133C9" w:rsidRDefault="00755C1B" w:rsidP="00755C1B">
                            <w:pPr>
                              <w:rPr>
                                <w:rFonts w:ascii="Garamond" w:hAnsi="Garamond" w:cs="Garamond"/>
                                <w:sz w:val="8"/>
                                <w:szCs w:val="8"/>
                              </w:rPr>
                            </w:pPr>
                          </w:p>
                          <w:p w14:paraId="3581EDDD" w14:textId="77777777" w:rsidR="00755C1B" w:rsidRPr="00975A36" w:rsidRDefault="00755C1B" w:rsidP="00755C1B">
                            <w:r w:rsidRPr="00975A36">
                              <w:rPr>
                                <w:noProof/>
                                <w:lang w:val="en-US" w:eastAsia="en-US"/>
                              </w:rPr>
                              <w:drawing>
                                <wp:inline distT="0" distB="0" distL="0" distR="0" wp14:anchorId="0C6BEE83" wp14:editId="23A9CD9D">
                                  <wp:extent cx="2995675" cy="2131970"/>
                                  <wp:effectExtent l="0" t="0" r="0" b="6350"/>
                                  <wp:docPr id="18" name="グラフ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48EFC25" w14:textId="77777777" w:rsidR="00755C1B" w:rsidRPr="0097301F" w:rsidRDefault="00755C1B" w:rsidP="00755C1B">
                            <w:pPr>
                              <w:jc w:val="both"/>
                              <w:rPr>
                                <w:rFonts w:ascii="Garamond" w:hAnsi="Garamond"/>
                                <w:sz w:val="22"/>
                                <w:szCs w:val="22"/>
                              </w:rPr>
                            </w:pPr>
                            <w:r w:rsidRPr="00975A36">
                              <w:rPr>
                                <w:rFonts w:ascii="Garamond" w:eastAsiaTheme="minorEastAsia" w:hAnsi="Garamond"/>
                                <w:bCs/>
                                <w:sz w:val="22"/>
                                <w:szCs w:val="22"/>
                                <w:lang w:eastAsia="ja-JP"/>
                              </w:rPr>
                              <w:t>Fig</w:t>
                            </w:r>
                            <w:r w:rsidRPr="00975A36">
                              <w:rPr>
                                <w:rFonts w:ascii="Garamond" w:eastAsiaTheme="minorEastAsia" w:hAnsi="Garamond" w:hint="cs"/>
                                <w:bCs/>
                                <w:sz w:val="22"/>
                                <w:szCs w:val="22"/>
                                <w:cs/>
                                <w:lang w:eastAsia="ja-JP"/>
                              </w:rPr>
                              <w:t>.</w:t>
                            </w:r>
                            <w:r w:rsidRPr="00975A36">
                              <w:rPr>
                                <w:rFonts w:ascii="Garamond" w:eastAsiaTheme="minorEastAsia" w:hAnsi="Garamond"/>
                                <w:bCs/>
                                <w:sz w:val="22"/>
                                <w:szCs w:val="22"/>
                                <w:lang w:eastAsia="ja-JP"/>
                              </w:rPr>
                              <w:t xml:space="preserve"> 7</w:t>
                            </w:r>
                            <w:r w:rsidRPr="00975A36">
                              <w:rPr>
                                <w:rFonts w:ascii="Garamond" w:eastAsiaTheme="minorEastAsia" w:hAnsi="Garamond" w:hint="cs"/>
                                <w:b/>
                                <w:sz w:val="22"/>
                                <w:szCs w:val="22"/>
                                <w:cs/>
                                <w:lang w:eastAsia="ja-JP"/>
                              </w:rPr>
                              <w:t>.</w:t>
                            </w:r>
                            <w:r w:rsidRPr="00975A36">
                              <w:rPr>
                                <w:rFonts w:ascii="Garamond" w:eastAsiaTheme="minorEastAsia" w:hAnsi="Garamond"/>
                                <w:sz w:val="22"/>
                                <w:szCs w:val="22"/>
                                <w:lang w:eastAsia="ja-JP"/>
                              </w:rPr>
                              <w:t xml:space="preserve"> Change in conversion with time at 393 K. Dehydrogenation of cyclohexane was carried out on the Pt/SiO2 catalyst in </w:t>
                            </w:r>
                            <w:r w:rsidRPr="00975A36">
                              <w:rPr>
                                <w:rFonts w:ascii="Garamond" w:eastAsiaTheme="minorEastAsia" w:hAnsi="Garamond"/>
                                <w:i/>
                                <w:sz w:val="22"/>
                                <w:szCs w:val="22"/>
                                <w:lang w:eastAsia="ja-JP"/>
                              </w:rPr>
                              <w:t>in situ</w:t>
                            </w:r>
                            <w:r w:rsidRPr="00975A36">
                              <w:rPr>
                                <w:rFonts w:ascii="Garamond" w:eastAsiaTheme="minorEastAsia" w:hAnsi="Garamond"/>
                                <w:sz w:val="22"/>
                                <w:szCs w:val="22"/>
                                <w:lang w:eastAsia="ja-JP"/>
                              </w:rPr>
                              <w:t xml:space="preserve"> </w:t>
                            </w:r>
                            <w:proofErr w:type="spellStart"/>
                            <w:r w:rsidRPr="00975A36">
                              <w:rPr>
                                <w:rFonts w:ascii="Garamond" w:eastAsiaTheme="minorEastAsia" w:hAnsi="Garamond"/>
                                <w:sz w:val="22"/>
                                <w:szCs w:val="22"/>
                                <w:lang w:eastAsia="ja-JP"/>
                              </w:rPr>
                              <w:t>microcatalytic</w:t>
                            </w:r>
                            <w:proofErr w:type="spellEnd"/>
                            <w:r w:rsidRPr="00975A36">
                              <w:rPr>
                                <w:rFonts w:ascii="Garamond" w:eastAsiaTheme="minorEastAsia" w:hAnsi="Garamond"/>
                                <w:sz w:val="22"/>
                                <w:szCs w:val="22"/>
                                <w:lang w:eastAsia="ja-JP"/>
                              </w:rPr>
                              <w:t xml:space="preserve"> reactor cell for Raman </w:t>
                            </w:r>
                            <w:proofErr w:type="gramStart"/>
                            <w:r w:rsidRPr="00975A36">
                              <w:rPr>
                                <w:rFonts w:ascii="Garamond" w:eastAsiaTheme="minorEastAsia" w:hAnsi="Garamond"/>
                                <w:sz w:val="22"/>
                                <w:szCs w:val="22"/>
                                <w:lang w:eastAsia="ja-JP"/>
                              </w:rPr>
                              <w:t>observation</w:t>
                            </w:r>
                            <w:proofErr w:type="gramEnd"/>
                            <w:r w:rsidRPr="0097301F">
                              <w:rPr>
                                <w:rFonts w:ascii="Garamond" w:eastAsiaTheme="minorEastAsia" w:hAnsi="Garamond"/>
                                <w:sz w:val="22"/>
                                <w:szCs w:val="22"/>
                                <w:lang w:eastAsia="ja-JP"/>
                              </w:rPr>
                              <w:t xml:space="preserve">  </w:t>
                            </w:r>
                          </w:p>
                        </w:txbxContent>
                      </wps:txbx>
                      <wps:bodyPr rot="0" vert="horz" wrap="square" lIns="74295" tIns="8890" rIns="74295" bIns="8890" anchor="t" anchorCtr="0" upright="1">
                        <a:noAutofit/>
                      </wps:bodyPr>
                    </wps:wsp>
                  </a:graphicData>
                </a:graphic>
              </wp:inline>
            </w:drawing>
          </mc:Choice>
          <mc:Fallback>
            <w:pict>
              <v:shape w14:anchorId="2D199A81" id="Text Box 411" o:spid="_x0000_s1032" type="#_x0000_t202" style="width:245.2pt;height:23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" stroked="f">
                <v:textbox inset="5.85pt,.7pt,5.85pt,.7pt">
                  <w:txbxContent>
                    <w:p w14:paraId="7297681C" w14:textId="77777777" w:rsidR="00755C1B" w:rsidRPr="009133C9" w:rsidRDefault="00755C1B" w:rsidP="00755C1B">
                      <w:pPr>
                        <w:rPr>
                          <w:rFonts w:ascii="Garamond" w:hAnsi="Garamond" w:cs="Garamond"/>
                          <w:sz w:val="8"/>
                          <w:szCs w:val="8"/>
                        </w:rPr>
                      </w:pPr>
                    </w:p>
                    <w:p w14:paraId="3581EDDD" w14:textId="77777777" w:rsidR="00755C1B" w:rsidRPr="00975A36" w:rsidRDefault="00755C1B" w:rsidP="00755C1B">
                      <w:r w:rsidRPr="00975A36">
                        <w:rPr>
                          <w:noProof/>
                          <w:lang w:val="en-US" w:eastAsia="en-US"/>
                        </w:rPr>
                        <w:drawing>
                          <wp:inline distT="0" distB="0" distL="0" distR="0" wp14:anchorId="0C6BEE83" wp14:editId="23A9CD9D">
                            <wp:extent cx="2995675" cy="2131970"/>
                            <wp:effectExtent l="0" t="0" r="0" b="6350"/>
                            <wp:docPr id="18" name="グラフ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48EFC25" w14:textId="77777777" w:rsidR="00755C1B" w:rsidRPr="0097301F" w:rsidRDefault="00755C1B" w:rsidP="00755C1B">
                      <w:pPr>
                        <w:jc w:val="both"/>
                        <w:rPr>
                          <w:rFonts w:ascii="Garamond" w:hAnsi="Garamond"/>
                          <w:sz w:val="22"/>
                          <w:szCs w:val="22"/>
                        </w:rPr>
                      </w:pPr>
                      <w:r w:rsidRPr="00975A36">
                        <w:rPr>
                          <w:rFonts w:ascii="Garamond" w:eastAsiaTheme="minorEastAsia" w:hAnsi="Garamond"/>
                          <w:bCs/>
                          <w:sz w:val="22"/>
                          <w:szCs w:val="22"/>
                          <w:lang w:eastAsia="ja-JP"/>
                        </w:rPr>
                        <w:t>Fig</w:t>
                      </w:r>
                      <w:r w:rsidRPr="00975A36">
                        <w:rPr>
                          <w:rFonts w:ascii="Garamond" w:eastAsiaTheme="minorEastAsia" w:hAnsi="Garamond" w:hint="cs"/>
                          <w:bCs/>
                          <w:sz w:val="22"/>
                          <w:szCs w:val="22"/>
                          <w:cs/>
                          <w:lang w:eastAsia="ja-JP"/>
                        </w:rPr>
                        <w:t>.</w:t>
                      </w:r>
                      <w:r w:rsidRPr="00975A36">
                        <w:rPr>
                          <w:rFonts w:ascii="Garamond" w:eastAsiaTheme="minorEastAsia" w:hAnsi="Garamond"/>
                          <w:bCs/>
                          <w:sz w:val="22"/>
                          <w:szCs w:val="22"/>
                          <w:lang w:eastAsia="ja-JP"/>
                        </w:rPr>
                        <w:t xml:space="preserve"> 7</w:t>
                      </w:r>
                      <w:r w:rsidRPr="00975A36">
                        <w:rPr>
                          <w:rFonts w:ascii="Garamond" w:eastAsiaTheme="minorEastAsia" w:hAnsi="Garamond" w:hint="cs"/>
                          <w:b/>
                          <w:sz w:val="22"/>
                          <w:szCs w:val="22"/>
                          <w:cs/>
                          <w:lang w:eastAsia="ja-JP"/>
                        </w:rPr>
                        <w:t>.</w:t>
                      </w:r>
                      <w:r w:rsidRPr="00975A36">
                        <w:rPr>
                          <w:rFonts w:ascii="Garamond" w:eastAsiaTheme="minorEastAsia" w:hAnsi="Garamond"/>
                          <w:sz w:val="22"/>
                          <w:szCs w:val="22"/>
                          <w:lang w:eastAsia="ja-JP"/>
                        </w:rPr>
                        <w:t xml:space="preserve"> Change in conversion with time at 393 K. Dehydrogenation of cyclohexane was carried out on the Pt/SiO2 catalyst in </w:t>
                      </w:r>
                      <w:r w:rsidRPr="00975A36">
                        <w:rPr>
                          <w:rFonts w:ascii="Garamond" w:eastAsiaTheme="minorEastAsia" w:hAnsi="Garamond"/>
                          <w:i/>
                          <w:sz w:val="22"/>
                          <w:szCs w:val="22"/>
                          <w:lang w:eastAsia="ja-JP"/>
                        </w:rPr>
                        <w:t>in situ</w:t>
                      </w:r>
                      <w:r w:rsidRPr="00975A36">
                        <w:rPr>
                          <w:rFonts w:ascii="Garamond" w:eastAsiaTheme="minorEastAsia" w:hAnsi="Garamond"/>
                          <w:sz w:val="22"/>
                          <w:szCs w:val="22"/>
                          <w:lang w:eastAsia="ja-JP"/>
                        </w:rPr>
                        <w:t xml:space="preserve"> </w:t>
                      </w:r>
                      <w:proofErr w:type="spellStart"/>
                      <w:r w:rsidRPr="00975A36">
                        <w:rPr>
                          <w:rFonts w:ascii="Garamond" w:eastAsiaTheme="minorEastAsia" w:hAnsi="Garamond"/>
                          <w:sz w:val="22"/>
                          <w:szCs w:val="22"/>
                          <w:lang w:eastAsia="ja-JP"/>
                        </w:rPr>
                        <w:t>microcatalytic</w:t>
                      </w:r>
                      <w:proofErr w:type="spellEnd"/>
                      <w:r w:rsidRPr="00975A36">
                        <w:rPr>
                          <w:rFonts w:ascii="Garamond" w:eastAsiaTheme="minorEastAsia" w:hAnsi="Garamond"/>
                          <w:sz w:val="22"/>
                          <w:szCs w:val="22"/>
                          <w:lang w:eastAsia="ja-JP"/>
                        </w:rPr>
                        <w:t xml:space="preserve"> reactor cell for Raman </w:t>
                      </w:r>
                      <w:proofErr w:type="gramStart"/>
                      <w:r w:rsidRPr="00975A36">
                        <w:rPr>
                          <w:rFonts w:ascii="Garamond" w:eastAsiaTheme="minorEastAsia" w:hAnsi="Garamond"/>
                          <w:sz w:val="22"/>
                          <w:szCs w:val="22"/>
                          <w:lang w:eastAsia="ja-JP"/>
                        </w:rPr>
                        <w:t>observation</w:t>
                      </w:r>
                      <w:proofErr w:type="gramEnd"/>
                      <w:r w:rsidRPr="0097301F">
                        <w:rPr>
                          <w:rFonts w:ascii="Garamond" w:eastAsiaTheme="minorEastAsia" w:hAnsi="Garamond"/>
                          <w:sz w:val="22"/>
                          <w:szCs w:val="22"/>
                          <w:lang w:eastAsia="ja-JP"/>
                        </w:rPr>
                        <w:t xml:space="preserve">  </w:t>
                      </w:r>
                    </w:p>
                  </w:txbxContent>
                </v:textbox>
                <w10:anchorlock/>
              </v:shape>
            </w:pict>
          </mc:Fallback>
        </mc:AlternateContent>
      </w:r>
    </w:p>
    <w:p w14:paraId="0ED1D37D" w14:textId="4663F8F0" w:rsidR="008B77A9" w:rsidRPr="005F6437" w:rsidRDefault="00755C1B" w:rsidP="00D62CF4">
      <w:pPr>
        <w:autoSpaceDE w:val="0"/>
        <w:autoSpaceDN w:val="0"/>
        <w:adjustRightInd w:val="0"/>
        <w:jc w:val="both"/>
        <w:rPr>
          <w:rFonts w:ascii="Garamond" w:eastAsia="MS Mincho" w:hAnsi="Garamond" w:cs="Garamond"/>
          <w:color w:val="000000" w:themeColor="text1"/>
          <w:sz w:val="22"/>
          <w:szCs w:val="22"/>
          <w:lang w:eastAsia="ja-JP"/>
        </w:rPr>
      </w:pPr>
      <w:r w:rsidRPr="005F6437">
        <w:rPr>
          <w:rFonts w:ascii="Garamond" w:eastAsia="MS Mincho" w:hAnsi="Garamond" w:cs="Times New Roman"/>
          <w:noProof/>
          <w:color w:val="000000" w:themeColor="text1"/>
          <w:sz w:val="22"/>
          <w:szCs w:val="22"/>
          <w:lang w:val="en-US" w:eastAsia="en-US"/>
        </w:rPr>
        <mc:AlternateContent>
          <mc:Choice Requires="wps">
            <w:drawing>
              <wp:inline distT="0" distB="0" distL="0" distR="0" wp14:anchorId="4001732D" wp14:editId="09085E41">
                <wp:extent cx="3114040" cy="3330575"/>
                <wp:effectExtent l="0" t="0" r="0" b="3175"/>
                <wp:docPr id="30"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333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5A1F2" w14:textId="77777777" w:rsidR="00755C1B" w:rsidRDefault="00755C1B" w:rsidP="00755C1B">
                            <w:pPr>
                              <w:rPr>
                                <w:rFonts w:eastAsiaTheme="minorEastAsia"/>
                                <w:lang w:eastAsia="ja-JP"/>
                              </w:rPr>
                            </w:pPr>
                          </w:p>
                          <w:p w14:paraId="71228ADE" w14:textId="77777777" w:rsidR="00755C1B" w:rsidRPr="00975A36" w:rsidRDefault="00755C1B" w:rsidP="00755C1B">
                            <w:pPr>
                              <w:rPr>
                                <w:rFonts w:ascii="Garamond" w:eastAsiaTheme="minorEastAsia" w:hAnsi="Garamond" w:cs="Garamond"/>
                                <w:sz w:val="16"/>
                                <w:szCs w:val="16"/>
                                <w:lang w:eastAsia="ja-JP"/>
                              </w:rPr>
                            </w:pPr>
                            <w:r w:rsidRPr="00975A36">
                              <w:rPr>
                                <w:noProof/>
                              </w:rPr>
                              <w:drawing>
                                <wp:inline distT="0" distB="0" distL="0" distR="0" wp14:anchorId="46222DFF" wp14:editId="284B62F5">
                                  <wp:extent cx="2951066" cy="185483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52450" cy="1855705"/>
                                          </a:xfrm>
                                          <a:prstGeom prst="rect">
                                            <a:avLst/>
                                          </a:prstGeom>
                                        </pic:spPr>
                                      </pic:pic>
                                    </a:graphicData>
                                  </a:graphic>
                                </wp:inline>
                              </w:drawing>
                            </w:r>
                          </w:p>
                          <w:p w14:paraId="55364B34" w14:textId="77777777" w:rsidR="00755C1B" w:rsidRPr="00975A36" w:rsidRDefault="00755C1B" w:rsidP="00755C1B">
                            <w:pPr>
                              <w:jc w:val="both"/>
                              <w:rPr>
                                <w:rFonts w:ascii="Garamond" w:hAnsi="Garamond"/>
                                <w:sz w:val="22"/>
                                <w:szCs w:val="22"/>
                              </w:rPr>
                            </w:pPr>
                            <w:r w:rsidRPr="00975A36">
                              <w:rPr>
                                <w:rFonts w:ascii="Garamond" w:eastAsiaTheme="minorEastAsia" w:hAnsi="Garamond"/>
                                <w:bCs/>
                                <w:spacing w:val="-4"/>
                                <w:sz w:val="22"/>
                                <w:szCs w:val="22"/>
                                <w:lang w:eastAsia="ja-JP"/>
                              </w:rPr>
                              <w:t>Fig</w:t>
                            </w:r>
                            <w:r w:rsidRPr="00975A36">
                              <w:rPr>
                                <w:rFonts w:ascii="Garamond" w:eastAsiaTheme="minorEastAsia" w:hAnsi="Garamond" w:hint="cs"/>
                                <w:bCs/>
                                <w:spacing w:val="-4"/>
                                <w:sz w:val="22"/>
                                <w:szCs w:val="22"/>
                                <w:cs/>
                                <w:lang w:eastAsia="ja-JP"/>
                              </w:rPr>
                              <w:t>.</w:t>
                            </w:r>
                            <w:r w:rsidRPr="00975A36">
                              <w:rPr>
                                <w:rFonts w:ascii="Garamond" w:eastAsiaTheme="minorEastAsia" w:hAnsi="Garamond"/>
                                <w:bCs/>
                                <w:spacing w:val="-4"/>
                                <w:sz w:val="22"/>
                                <w:szCs w:val="22"/>
                                <w:lang w:eastAsia="ja-JP"/>
                              </w:rPr>
                              <w:t xml:space="preserve"> </w:t>
                            </w:r>
                            <w:r w:rsidRPr="00975A36">
                              <w:rPr>
                                <w:rFonts w:ascii="Garamond" w:eastAsiaTheme="minorEastAsia" w:hAnsi="Garamond" w:hint="eastAsia"/>
                                <w:bCs/>
                                <w:spacing w:val="-4"/>
                                <w:sz w:val="22"/>
                                <w:szCs w:val="22"/>
                                <w:lang w:eastAsia="ja-JP"/>
                              </w:rPr>
                              <w:t>8</w:t>
                            </w:r>
                            <w:r w:rsidRPr="00975A36">
                              <w:rPr>
                                <w:rFonts w:ascii="Garamond" w:eastAsiaTheme="minorEastAsia" w:hAnsi="Garamond" w:hint="cs"/>
                                <w:bCs/>
                                <w:spacing w:val="-4"/>
                                <w:sz w:val="22"/>
                                <w:szCs w:val="22"/>
                                <w:cs/>
                                <w:lang w:eastAsia="ja-JP"/>
                              </w:rPr>
                              <w:t>.</w:t>
                            </w:r>
                            <w:r w:rsidRPr="00975A36">
                              <w:rPr>
                                <w:rFonts w:ascii="Garamond" w:eastAsiaTheme="minorEastAsia" w:hAnsi="Garamond"/>
                                <w:spacing w:val="-4"/>
                                <w:sz w:val="22"/>
                                <w:szCs w:val="22"/>
                                <w:lang w:eastAsia="ja-JP"/>
                              </w:rPr>
                              <w:t xml:space="preserve"> </w:t>
                            </w:r>
                            <w:r w:rsidRPr="00975A36">
                              <w:rPr>
                                <w:rFonts w:ascii="Garamond" w:eastAsiaTheme="minorEastAsia" w:hAnsi="Garamond" w:hint="eastAsia"/>
                                <w:spacing w:val="-4"/>
                                <w:sz w:val="22"/>
                                <w:szCs w:val="22"/>
                                <w:lang w:eastAsia="ja-JP"/>
                              </w:rPr>
                              <w:t xml:space="preserve"> </w:t>
                            </w:r>
                            <w:r w:rsidRPr="00975A36">
                              <w:rPr>
                                <w:rFonts w:ascii="Garamond" w:eastAsiaTheme="minorEastAsia" w:hAnsi="Garamond" w:hint="eastAsia"/>
                                <w:i/>
                                <w:spacing w:val="-4"/>
                                <w:sz w:val="22"/>
                                <w:szCs w:val="22"/>
                                <w:lang w:eastAsia="ja-JP"/>
                              </w:rPr>
                              <w:t>In situ</w:t>
                            </w:r>
                            <w:r w:rsidRPr="00975A36">
                              <w:rPr>
                                <w:rFonts w:ascii="Garamond" w:eastAsiaTheme="minorEastAsia" w:hAnsi="Garamond" w:hint="eastAsia"/>
                                <w:spacing w:val="-4"/>
                                <w:sz w:val="22"/>
                                <w:szCs w:val="22"/>
                                <w:lang w:eastAsia="ja-JP"/>
                              </w:rPr>
                              <w:t xml:space="preserve"> Raman spectra during the</w:t>
                            </w:r>
                            <w:r w:rsidRPr="00975A36">
                              <w:rPr>
                                <w:rFonts w:ascii="Garamond" w:eastAsiaTheme="minorEastAsia" w:hAnsi="Garamond" w:hint="cs"/>
                                <w:spacing w:val="-4"/>
                                <w:sz w:val="22"/>
                                <w:szCs w:val="22"/>
                                <w:cs/>
                                <w:lang w:eastAsia="ja-JP"/>
                              </w:rPr>
                              <w:t xml:space="preserve"> </w:t>
                            </w:r>
                            <w:r w:rsidRPr="00975A36">
                              <w:rPr>
                                <w:rFonts w:ascii="Garamond" w:eastAsiaTheme="minorEastAsia" w:hAnsi="Garamond" w:hint="eastAsia"/>
                                <w:spacing w:val="-4"/>
                                <w:sz w:val="22"/>
                                <w:szCs w:val="22"/>
                                <w:lang w:eastAsia="ja-JP"/>
                              </w:rPr>
                              <w:t>dehydrogenation</w:t>
                            </w:r>
                            <w:r w:rsidRPr="00975A36">
                              <w:rPr>
                                <w:rFonts w:ascii="Garamond" w:eastAsiaTheme="minorEastAsia" w:hAnsi="Garamond" w:hint="eastAsia"/>
                                <w:sz w:val="22"/>
                                <w:szCs w:val="22"/>
                                <w:lang w:eastAsia="ja-JP"/>
                              </w:rPr>
                              <w:t xml:space="preserve"> reaction of cyclohexane at 393K over </w:t>
                            </w:r>
                            <w:r w:rsidRPr="00975A36">
                              <w:rPr>
                                <w:rFonts w:ascii="Garamond" w:eastAsiaTheme="minorEastAsia" w:hAnsi="Garamond"/>
                                <w:sz w:val="22"/>
                                <w:szCs w:val="22"/>
                                <w:lang w:eastAsia="ja-JP"/>
                              </w:rPr>
                              <w:t>Pt/SiO</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catalyst in </w:t>
                            </w:r>
                            <w:proofErr w:type="spellStart"/>
                            <w:r w:rsidRPr="00975A36">
                              <w:rPr>
                                <w:rFonts w:ascii="Garamond" w:eastAsiaTheme="minorEastAsia" w:hAnsi="Garamond"/>
                                <w:sz w:val="22"/>
                                <w:szCs w:val="22"/>
                                <w:lang w:eastAsia="ja-JP"/>
                              </w:rPr>
                              <w:t>microcatalytic</w:t>
                            </w:r>
                            <w:proofErr w:type="spellEnd"/>
                            <w:r w:rsidRPr="00975A36">
                              <w:rPr>
                                <w:rFonts w:ascii="Garamond" w:eastAsiaTheme="minorEastAsia" w:hAnsi="Garamond"/>
                                <w:sz w:val="22"/>
                                <w:szCs w:val="22"/>
                                <w:lang w:eastAsia="ja-JP"/>
                              </w:rPr>
                              <w:t xml:space="preserve"> reactor cell</w:t>
                            </w:r>
                            <w:r w:rsidRPr="00975A36">
                              <w:rPr>
                                <w:rFonts w:ascii="Garamond" w:eastAsiaTheme="minorEastAsia" w:hAnsi="Garamond" w:hint="eastAsia"/>
                                <w:sz w:val="22"/>
                                <w:szCs w:val="22"/>
                                <w:lang w:eastAsia="ja-JP"/>
                              </w:rPr>
                              <w:t>.</w:t>
                            </w:r>
                            <w:r w:rsidRPr="00975A36">
                              <w:rPr>
                                <w:rFonts w:ascii="Garamond" w:eastAsiaTheme="minorEastAsia" w:hAnsi="Garamond"/>
                                <w:sz w:val="22"/>
                                <w:szCs w:val="22"/>
                                <w:lang w:eastAsia="ja-JP"/>
                              </w:rPr>
                              <w:t xml:space="preserve">  </w:t>
                            </w:r>
                          </w:p>
                          <w:p w14:paraId="1EEFDABE" w14:textId="77777777" w:rsidR="00755C1B" w:rsidRPr="00975A36" w:rsidRDefault="00755C1B" w:rsidP="00755C1B">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1: During reaction (0-60min), 2: During reaction (60-120min), 3: During reaction (120-180),</w:t>
                            </w:r>
                          </w:p>
                          <w:p w14:paraId="72A75E1F" w14:textId="77777777" w:rsidR="00755C1B" w:rsidRPr="00A470B0" w:rsidRDefault="00755C1B" w:rsidP="00755C1B">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4: N</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purge (0-15min), 5: N</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purge (30-75min), 6: H</w:t>
                            </w:r>
                            <w:r w:rsidRPr="00975A36">
                              <w:rPr>
                                <w:rFonts w:ascii="Garamond" w:eastAsiaTheme="minorEastAsia" w:hAnsi="Garamond"/>
                                <w:sz w:val="22"/>
                                <w:szCs w:val="22"/>
                                <w:vertAlign w:val="subscript"/>
                                <w:lang w:eastAsia="ja-JP"/>
                              </w:rPr>
                              <w:t xml:space="preserve">2 </w:t>
                            </w:r>
                            <w:r w:rsidRPr="00975A36">
                              <w:rPr>
                                <w:rFonts w:ascii="Garamond" w:eastAsiaTheme="minorEastAsia" w:hAnsi="Garamond"/>
                                <w:sz w:val="22"/>
                                <w:szCs w:val="22"/>
                                <w:lang w:eastAsia="ja-JP"/>
                              </w:rPr>
                              <w:t>treatment (30-75min)</w:t>
                            </w:r>
                          </w:p>
                          <w:p w14:paraId="19D2C6D2" w14:textId="77777777" w:rsidR="00755C1B" w:rsidRPr="009133C9" w:rsidRDefault="00755C1B" w:rsidP="00755C1B">
                            <w:pPr>
                              <w:rPr>
                                <w:rFonts w:ascii="Garamond" w:hAnsi="Garamond" w:cs="Garamond"/>
                                <w:sz w:val="22"/>
                                <w:szCs w:val="22"/>
                              </w:rPr>
                            </w:pPr>
                          </w:p>
                        </w:txbxContent>
                      </wps:txbx>
                      <wps:bodyPr rot="0" vert="horz" wrap="square" lIns="74295" tIns="8890" rIns="74295" bIns="8890" anchor="t" anchorCtr="0" upright="1">
                        <a:noAutofit/>
                      </wps:bodyPr>
                    </wps:wsp>
                  </a:graphicData>
                </a:graphic>
              </wp:inline>
            </w:drawing>
          </mc:Choice>
          <mc:Fallback>
            <w:pict>
              <v:shape w14:anchorId="4001732D" id="Text Box 427" o:spid="_x0000_s1033" type="#_x0000_t202" style="width:245.2pt;height:2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" stroked="f">
                <v:textbox inset="5.85pt,.7pt,5.85pt,.7pt">
                  <w:txbxContent>
                    <w:p w14:paraId="1605A1F2" w14:textId="77777777" w:rsidR="00755C1B" w:rsidRDefault="00755C1B" w:rsidP="00755C1B">
                      <w:pPr>
                        <w:rPr>
                          <w:rFonts w:eastAsiaTheme="minorEastAsia"/>
                          <w:lang w:eastAsia="ja-JP"/>
                        </w:rPr>
                      </w:pPr>
                    </w:p>
                    <w:p w14:paraId="71228ADE" w14:textId="77777777" w:rsidR="00755C1B" w:rsidRPr="00975A36" w:rsidRDefault="00755C1B" w:rsidP="00755C1B">
                      <w:pPr>
                        <w:rPr>
                          <w:rFonts w:ascii="Garamond" w:eastAsiaTheme="minorEastAsia" w:hAnsi="Garamond" w:cs="Garamond"/>
                          <w:sz w:val="16"/>
                          <w:szCs w:val="16"/>
                          <w:lang w:eastAsia="ja-JP"/>
                        </w:rPr>
                      </w:pPr>
                      <w:r w:rsidRPr="00975A36">
                        <w:rPr>
                          <w:noProof/>
                        </w:rPr>
                        <w:drawing>
                          <wp:inline distT="0" distB="0" distL="0" distR="0" wp14:anchorId="46222DFF" wp14:editId="284B62F5">
                            <wp:extent cx="2951066" cy="185483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52450" cy="1855705"/>
                                    </a:xfrm>
                                    <a:prstGeom prst="rect">
                                      <a:avLst/>
                                    </a:prstGeom>
                                  </pic:spPr>
                                </pic:pic>
                              </a:graphicData>
                            </a:graphic>
                          </wp:inline>
                        </w:drawing>
                      </w:r>
                    </w:p>
                    <w:p w14:paraId="55364B34" w14:textId="77777777" w:rsidR="00755C1B" w:rsidRPr="00975A36" w:rsidRDefault="00755C1B" w:rsidP="00755C1B">
                      <w:pPr>
                        <w:jc w:val="both"/>
                        <w:rPr>
                          <w:rFonts w:ascii="Garamond" w:hAnsi="Garamond"/>
                          <w:sz w:val="22"/>
                          <w:szCs w:val="22"/>
                        </w:rPr>
                      </w:pPr>
                      <w:r w:rsidRPr="00975A36">
                        <w:rPr>
                          <w:rFonts w:ascii="Garamond" w:eastAsiaTheme="minorEastAsia" w:hAnsi="Garamond"/>
                          <w:bCs/>
                          <w:spacing w:val="-4"/>
                          <w:sz w:val="22"/>
                          <w:szCs w:val="22"/>
                          <w:lang w:eastAsia="ja-JP"/>
                        </w:rPr>
                        <w:t>Fig</w:t>
                      </w:r>
                      <w:r w:rsidRPr="00975A36">
                        <w:rPr>
                          <w:rFonts w:ascii="Garamond" w:eastAsiaTheme="minorEastAsia" w:hAnsi="Garamond" w:hint="cs"/>
                          <w:bCs/>
                          <w:spacing w:val="-4"/>
                          <w:sz w:val="22"/>
                          <w:szCs w:val="22"/>
                          <w:cs/>
                          <w:lang w:eastAsia="ja-JP"/>
                        </w:rPr>
                        <w:t>.</w:t>
                      </w:r>
                      <w:r w:rsidRPr="00975A36">
                        <w:rPr>
                          <w:rFonts w:ascii="Garamond" w:eastAsiaTheme="minorEastAsia" w:hAnsi="Garamond"/>
                          <w:bCs/>
                          <w:spacing w:val="-4"/>
                          <w:sz w:val="22"/>
                          <w:szCs w:val="22"/>
                          <w:lang w:eastAsia="ja-JP"/>
                        </w:rPr>
                        <w:t xml:space="preserve"> </w:t>
                      </w:r>
                      <w:r w:rsidRPr="00975A36">
                        <w:rPr>
                          <w:rFonts w:ascii="Garamond" w:eastAsiaTheme="minorEastAsia" w:hAnsi="Garamond" w:hint="eastAsia"/>
                          <w:bCs/>
                          <w:spacing w:val="-4"/>
                          <w:sz w:val="22"/>
                          <w:szCs w:val="22"/>
                          <w:lang w:eastAsia="ja-JP"/>
                        </w:rPr>
                        <w:t>8</w:t>
                      </w:r>
                      <w:r w:rsidRPr="00975A36">
                        <w:rPr>
                          <w:rFonts w:ascii="Garamond" w:eastAsiaTheme="minorEastAsia" w:hAnsi="Garamond" w:hint="cs"/>
                          <w:bCs/>
                          <w:spacing w:val="-4"/>
                          <w:sz w:val="22"/>
                          <w:szCs w:val="22"/>
                          <w:cs/>
                          <w:lang w:eastAsia="ja-JP"/>
                        </w:rPr>
                        <w:t>.</w:t>
                      </w:r>
                      <w:r w:rsidRPr="00975A36">
                        <w:rPr>
                          <w:rFonts w:ascii="Garamond" w:eastAsiaTheme="minorEastAsia" w:hAnsi="Garamond"/>
                          <w:spacing w:val="-4"/>
                          <w:sz w:val="22"/>
                          <w:szCs w:val="22"/>
                          <w:lang w:eastAsia="ja-JP"/>
                        </w:rPr>
                        <w:t xml:space="preserve"> </w:t>
                      </w:r>
                      <w:r w:rsidRPr="00975A36">
                        <w:rPr>
                          <w:rFonts w:ascii="Garamond" w:eastAsiaTheme="minorEastAsia" w:hAnsi="Garamond" w:hint="eastAsia"/>
                          <w:spacing w:val="-4"/>
                          <w:sz w:val="22"/>
                          <w:szCs w:val="22"/>
                          <w:lang w:eastAsia="ja-JP"/>
                        </w:rPr>
                        <w:t xml:space="preserve"> </w:t>
                      </w:r>
                      <w:r w:rsidRPr="00975A36">
                        <w:rPr>
                          <w:rFonts w:ascii="Garamond" w:eastAsiaTheme="minorEastAsia" w:hAnsi="Garamond" w:hint="eastAsia"/>
                          <w:i/>
                          <w:spacing w:val="-4"/>
                          <w:sz w:val="22"/>
                          <w:szCs w:val="22"/>
                          <w:lang w:eastAsia="ja-JP"/>
                        </w:rPr>
                        <w:t>In situ</w:t>
                      </w:r>
                      <w:r w:rsidRPr="00975A36">
                        <w:rPr>
                          <w:rFonts w:ascii="Garamond" w:eastAsiaTheme="minorEastAsia" w:hAnsi="Garamond" w:hint="eastAsia"/>
                          <w:spacing w:val="-4"/>
                          <w:sz w:val="22"/>
                          <w:szCs w:val="22"/>
                          <w:lang w:eastAsia="ja-JP"/>
                        </w:rPr>
                        <w:t xml:space="preserve"> Raman spectra during the</w:t>
                      </w:r>
                      <w:r w:rsidRPr="00975A36">
                        <w:rPr>
                          <w:rFonts w:ascii="Garamond" w:eastAsiaTheme="minorEastAsia" w:hAnsi="Garamond" w:hint="cs"/>
                          <w:spacing w:val="-4"/>
                          <w:sz w:val="22"/>
                          <w:szCs w:val="22"/>
                          <w:cs/>
                          <w:lang w:eastAsia="ja-JP"/>
                        </w:rPr>
                        <w:t xml:space="preserve"> </w:t>
                      </w:r>
                      <w:r w:rsidRPr="00975A36">
                        <w:rPr>
                          <w:rFonts w:ascii="Garamond" w:eastAsiaTheme="minorEastAsia" w:hAnsi="Garamond" w:hint="eastAsia"/>
                          <w:spacing w:val="-4"/>
                          <w:sz w:val="22"/>
                          <w:szCs w:val="22"/>
                          <w:lang w:eastAsia="ja-JP"/>
                        </w:rPr>
                        <w:t>dehydrogenation</w:t>
                      </w:r>
                      <w:r w:rsidRPr="00975A36">
                        <w:rPr>
                          <w:rFonts w:ascii="Garamond" w:eastAsiaTheme="minorEastAsia" w:hAnsi="Garamond" w:hint="eastAsia"/>
                          <w:sz w:val="22"/>
                          <w:szCs w:val="22"/>
                          <w:lang w:eastAsia="ja-JP"/>
                        </w:rPr>
                        <w:t xml:space="preserve"> reaction of cyclohexane at 393K over </w:t>
                      </w:r>
                      <w:r w:rsidRPr="00975A36">
                        <w:rPr>
                          <w:rFonts w:ascii="Garamond" w:eastAsiaTheme="minorEastAsia" w:hAnsi="Garamond"/>
                          <w:sz w:val="22"/>
                          <w:szCs w:val="22"/>
                          <w:lang w:eastAsia="ja-JP"/>
                        </w:rPr>
                        <w:t>Pt/SiO</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catalyst in </w:t>
                      </w:r>
                      <w:proofErr w:type="spellStart"/>
                      <w:r w:rsidRPr="00975A36">
                        <w:rPr>
                          <w:rFonts w:ascii="Garamond" w:eastAsiaTheme="minorEastAsia" w:hAnsi="Garamond"/>
                          <w:sz w:val="22"/>
                          <w:szCs w:val="22"/>
                          <w:lang w:eastAsia="ja-JP"/>
                        </w:rPr>
                        <w:t>microcatalytic</w:t>
                      </w:r>
                      <w:proofErr w:type="spellEnd"/>
                      <w:r w:rsidRPr="00975A36">
                        <w:rPr>
                          <w:rFonts w:ascii="Garamond" w:eastAsiaTheme="minorEastAsia" w:hAnsi="Garamond"/>
                          <w:sz w:val="22"/>
                          <w:szCs w:val="22"/>
                          <w:lang w:eastAsia="ja-JP"/>
                        </w:rPr>
                        <w:t xml:space="preserve"> reactor cell</w:t>
                      </w:r>
                      <w:r w:rsidRPr="00975A36">
                        <w:rPr>
                          <w:rFonts w:ascii="Garamond" w:eastAsiaTheme="minorEastAsia" w:hAnsi="Garamond" w:hint="eastAsia"/>
                          <w:sz w:val="22"/>
                          <w:szCs w:val="22"/>
                          <w:lang w:eastAsia="ja-JP"/>
                        </w:rPr>
                        <w:t>.</w:t>
                      </w:r>
                      <w:r w:rsidRPr="00975A36">
                        <w:rPr>
                          <w:rFonts w:ascii="Garamond" w:eastAsiaTheme="minorEastAsia" w:hAnsi="Garamond"/>
                          <w:sz w:val="22"/>
                          <w:szCs w:val="22"/>
                          <w:lang w:eastAsia="ja-JP"/>
                        </w:rPr>
                        <w:t xml:space="preserve">  </w:t>
                      </w:r>
                    </w:p>
                    <w:p w14:paraId="1EEFDABE" w14:textId="77777777" w:rsidR="00755C1B" w:rsidRPr="00975A36" w:rsidRDefault="00755C1B" w:rsidP="00755C1B">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1: During reaction (0-60min), 2: During reaction (60-120min), 3: During reaction (120-180),</w:t>
                      </w:r>
                    </w:p>
                    <w:p w14:paraId="72A75E1F" w14:textId="77777777" w:rsidR="00755C1B" w:rsidRPr="00A470B0" w:rsidRDefault="00755C1B" w:rsidP="00755C1B">
                      <w:pPr>
                        <w:jc w:val="both"/>
                        <w:rPr>
                          <w:rFonts w:ascii="Garamond" w:eastAsiaTheme="minorEastAsia" w:hAnsi="Garamond"/>
                          <w:sz w:val="22"/>
                          <w:szCs w:val="22"/>
                          <w:lang w:eastAsia="ja-JP"/>
                        </w:rPr>
                      </w:pPr>
                      <w:r w:rsidRPr="00975A36">
                        <w:rPr>
                          <w:rFonts w:ascii="Garamond" w:eastAsiaTheme="minorEastAsia" w:hAnsi="Garamond"/>
                          <w:sz w:val="22"/>
                          <w:szCs w:val="22"/>
                          <w:lang w:eastAsia="ja-JP"/>
                        </w:rPr>
                        <w:t>4: N</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purge (0-15min), 5: N</w:t>
                      </w:r>
                      <w:r w:rsidRPr="00975A36">
                        <w:rPr>
                          <w:rFonts w:ascii="Garamond" w:eastAsiaTheme="minorEastAsia" w:hAnsi="Garamond"/>
                          <w:sz w:val="22"/>
                          <w:szCs w:val="22"/>
                          <w:vertAlign w:val="subscript"/>
                          <w:lang w:eastAsia="ja-JP"/>
                        </w:rPr>
                        <w:t>2</w:t>
                      </w:r>
                      <w:r w:rsidRPr="00975A36">
                        <w:rPr>
                          <w:rFonts w:ascii="Garamond" w:eastAsiaTheme="minorEastAsia" w:hAnsi="Garamond"/>
                          <w:sz w:val="22"/>
                          <w:szCs w:val="22"/>
                          <w:lang w:eastAsia="ja-JP"/>
                        </w:rPr>
                        <w:t xml:space="preserve"> purge (30-75min), 6: H</w:t>
                      </w:r>
                      <w:r w:rsidRPr="00975A36">
                        <w:rPr>
                          <w:rFonts w:ascii="Garamond" w:eastAsiaTheme="minorEastAsia" w:hAnsi="Garamond"/>
                          <w:sz w:val="22"/>
                          <w:szCs w:val="22"/>
                          <w:vertAlign w:val="subscript"/>
                          <w:lang w:eastAsia="ja-JP"/>
                        </w:rPr>
                        <w:t xml:space="preserve">2 </w:t>
                      </w:r>
                      <w:r w:rsidRPr="00975A36">
                        <w:rPr>
                          <w:rFonts w:ascii="Garamond" w:eastAsiaTheme="minorEastAsia" w:hAnsi="Garamond"/>
                          <w:sz w:val="22"/>
                          <w:szCs w:val="22"/>
                          <w:lang w:eastAsia="ja-JP"/>
                        </w:rPr>
                        <w:t>treatment (30-75min)</w:t>
                      </w:r>
                    </w:p>
                    <w:p w14:paraId="19D2C6D2" w14:textId="77777777" w:rsidR="00755C1B" w:rsidRPr="009133C9" w:rsidRDefault="00755C1B" w:rsidP="00755C1B">
                      <w:pPr>
                        <w:rPr>
                          <w:rFonts w:ascii="Garamond" w:hAnsi="Garamond" w:cs="Garamond"/>
                          <w:sz w:val="22"/>
                          <w:szCs w:val="22"/>
                        </w:rPr>
                      </w:pPr>
                    </w:p>
                  </w:txbxContent>
                </v:textbox>
                <w10:anchorlock/>
              </v:shape>
            </w:pict>
          </mc:Fallback>
        </mc:AlternateContent>
      </w:r>
    </w:p>
    <w:p w14:paraId="22AB2240" w14:textId="0813B0AE" w:rsidR="008B77A9" w:rsidRPr="005F6437" w:rsidRDefault="008B77A9" w:rsidP="00055220">
      <w:pPr>
        <w:numPr>
          <w:ilvl w:val="1"/>
          <w:numId w:val="2"/>
        </w:numPr>
        <w:tabs>
          <w:tab w:val="clear" w:pos="792"/>
          <w:tab w:val="num" w:pos="432"/>
        </w:tabs>
        <w:ind w:left="432" w:right="4"/>
        <w:jc w:val="both"/>
        <w:rPr>
          <w:rFonts w:ascii="Garamond" w:hAnsi="Garamond" w:cs="Garamond"/>
          <w:b/>
          <w:bCs/>
          <w:color w:val="000000" w:themeColor="text1"/>
          <w:sz w:val="22"/>
          <w:szCs w:val="22"/>
          <w:lang w:val="en-US"/>
        </w:rPr>
      </w:pPr>
      <w:r w:rsidRPr="005F6437">
        <w:rPr>
          <w:rFonts w:ascii="Garamond" w:hAnsi="Garamond" w:cs="Garamond"/>
          <w:b/>
          <w:bCs/>
          <w:color w:val="000000" w:themeColor="text1"/>
          <w:sz w:val="22"/>
          <w:szCs w:val="22"/>
          <w:lang w:val="en-US"/>
        </w:rPr>
        <w:t xml:space="preserve">Post </w:t>
      </w:r>
      <w:r w:rsidR="00523720" w:rsidRPr="005F6437">
        <w:rPr>
          <w:rFonts w:ascii="Garamond" w:hAnsi="Garamond" w:cs="Garamond"/>
          <w:b/>
          <w:bCs/>
          <w:color w:val="000000" w:themeColor="text1"/>
          <w:sz w:val="22"/>
          <w:szCs w:val="22"/>
          <w:lang w:val="en-US"/>
        </w:rPr>
        <w:t>Reaction Treatment</w:t>
      </w:r>
    </w:p>
    <w:p w14:paraId="1A4DC1CD" w14:textId="77777777" w:rsidR="009133C9" w:rsidRPr="005F6437" w:rsidRDefault="009133C9" w:rsidP="009133C9">
      <w:pPr>
        <w:autoSpaceDE w:val="0"/>
        <w:autoSpaceDN w:val="0"/>
        <w:adjustRightInd w:val="0"/>
        <w:jc w:val="both"/>
        <w:rPr>
          <w:rFonts w:ascii="Garamond" w:eastAsia="MS Mincho" w:hAnsi="Garamond" w:cs="Garamond"/>
          <w:b/>
          <w:color w:val="000000" w:themeColor="text1"/>
          <w:sz w:val="22"/>
          <w:szCs w:val="22"/>
          <w:lang w:eastAsia="ja-JP"/>
        </w:rPr>
      </w:pPr>
    </w:p>
    <w:p w14:paraId="34109311" w14:textId="3426CACB" w:rsidR="009D663D" w:rsidRPr="005F6437" w:rsidRDefault="008B77A9" w:rsidP="009133C9">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 xml:space="preserve">After the reaction test, the cell was </w:t>
      </w:r>
      <w:r w:rsidR="004F25AA" w:rsidRPr="005F6437">
        <w:rPr>
          <w:rFonts w:ascii="Garamond" w:eastAsia="MS Mincho" w:hAnsi="Garamond" w:cs="Times New Roman"/>
          <w:color w:val="000000" w:themeColor="text1"/>
          <w:sz w:val="22"/>
          <w:szCs w:val="22"/>
          <w:lang w:eastAsia="ja-JP"/>
        </w:rPr>
        <w:t xml:space="preserve">post treated </w:t>
      </w:r>
      <w:r w:rsidR="002D6AAD" w:rsidRPr="005F6437">
        <w:rPr>
          <w:rFonts w:ascii="Garamond" w:eastAsia="MS Mincho" w:hAnsi="Garamond" w:cs="Times New Roman"/>
          <w:color w:val="000000" w:themeColor="text1"/>
          <w:sz w:val="22"/>
          <w:szCs w:val="22"/>
          <w:lang w:eastAsia="ja-JP"/>
        </w:rPr>
        <w:t>at 393</w:t>
      </w:r>
      <w:r w:rsidR="00BD7DB8" w:rsidRPr="005F6437">
        <w:rPr>
          <w:rFonts w:ascii="Garamond" w:eastAsia="MS Mincho" w:hAnsi="Garamond" w:cs="Times New Roman"/>
          <w:color w:val="000000" w:themeColor="text1"/>
          <w:sz w:val="22"/>
          <w:szCs w:val="22"/>
          <w:lang w:eastAsia="ja-JP"/>
        </w:rPr>
        <w:t xml:space="preserve"> </w:t>
      </w:r>
      <w:r w:rsidR="002D6AAD" w:rsidRPr="005F6437">
        <w:rPr>
          <w:rFonts w:ascii="Garamond" w:eastAsia="MS Mincho" w:hAnsi="Garamond" w:cs="Times New Roman"/>
          <w:color w:val="000000" w:themeColor="text1"/>
          <w:sz w:val="22"/>
          <w:szCs w:val="22"/>
          <w:lang w:eastAsia="ja-JP"/>
        </w:rPr>
        <w:t>K</w:t>
      </w:r>
      <w:r w:rsidR="004F25AA" w:rsidRPr="005F6437">
        <w:rPr>
          <w:rFonts w:ascii="Garamond" w:eastAsia="MS Mincho" w:hAnsi="Garamond" w:cs="Times New Roman"/>
          <w:color w:val="000000" w:themeColor="text1"/>
          <w:sz w:val="22"/>
          <w:szCs w:val="22"/>
          <w:lang w:eastAsia="ja-JP"/>
        </w:rPr>
        <w:t>. Fig</w:t>
      </w:r>
      <w:r w:rsidR="009C583F" w:rsidRPr="005F6437">
        <w:rPr>
          <w:rFonts w:ascii="Garamond" w:eastAsia="MS Mincho" w:hAnsi="Garamond" w:cs="Times New Roman"/>
          <w:color w:val="000000" w:themeColor="text1"/>
          <w:sz w:val="22"/>
          <w:szCs w:val="22"/>
          <w:lang w:eastAsia="ja-JP"/>
        </w:rPr>
        <w:t>ure</w:t>
      </w:r>
      <w:r w:rsidR="004F25AA" w:rsidRPr="005F6437">
        <w:rPr>
          <w:rFonts w:ascii="Garamond" w:eastAsia="MS Mincho" w:hAnsi="Garamond" w:cs="Times New Roman"/>
          <w:color w:val="000000" w:themeColor="text1"/>
          <w:sz w:val="22"/>
          <w:szCs w:val="22"/>
          <w:lang w:eastAsia="ja-JP"/>
        </w:rPr>
        <w:t xml:space="preserve"> </w:t>
      </w:r>
      <w:r w:rsidR="00913FBA" w:rsidRPr="005F6437">
        <w:rPr>
          <w:rFonts w:ascii="Garamond" w:eastAsia="MS Mincho" w:hAnsi="Garamond" w:cs="Times New Roman"/>
          <w:color w:val="000000" w:themeColor="text1"/>
          <w:sz w:val="22"/>
          <w:szCs w:val="22"/>
          <w:lang w:eastAsia="ja-JP"/>
        </w:rPr>
        <w:t>8</w:t>
      </w:r>
      <w:r w:rsidR="004F25AA" w:rsidRPr="005F6437">
        <w:rPr>
          <w:rFonts w:ascii="Garamond" w:eastAsia="MS Mincho" w:hAnsi="Garamond" w:cs="Times New Roman"/>
          <w:color w:val="000000" w:themeColor="text1"/>
          <w:sz w:val="22"/>
          <w:szCs w:val="22"/>
          <w:lang w:eastAsia="ja-JP"/>
        </w:rPr>
        <w:t>-4 shows the results just after N</w:t>
      </w:r>
      <w:r w:rsidR="004F25AA" w:rsidRPr="005F6437">
        <w:rPr>
          <w:rFonts w:ascii="Garamond" w:eastAsia="MS Mincho" w:hAnsi="Garamond" w:cs="Times New Roman"/>
          <w:color w:val="000000" w:themeColor="text1"/>
          <w:sz w:val="22"/>
          <w:szCs w:val="22"/>
          <w:vertAlign w:val="subscript"/>
          <w:lang w:eastAsia="ja-JP"/>
        </w:rPr>
        <w:t>2</w:t>
      </w:r>
      <w:r w:rsidR="004F25AA" w:rsidRPr="005F6437">
        <w:rPr>
          <w:rFonts w:ascii="Garamond" w:eastAsia="MS Mincho" w:hAnsi="Garamond" w:cs="Times New Roman"/>
          <w:color w:val="000000" w:themeColor="text1"/>
          <w:sz w:val="22"/>
          <w:szCs w:val="22"/>
          <w:lang w:eastAsia="ja-JP"/>
        </w:rPr>
        <w:t xml:space="preserve"> purge. Additional N</w:t>
      </w:r>
      <w:r w:rsidR="004F25AA" w:rsidRPr="005F6437">
        <w:rPr>
          <w:rFonts w:ascii="Garamond" w:eastAsia="MS Mincho" w:hAnsi="Garamond" w:cs="Times New Roman"/>
          <w:color w:val="000000" w:themeColor="text1"/>
          <w:sz w:val="22"/>
          <w:szCs w:val="22"/>
          <w:vertAlign w:val="subscript"/>
          <w:lang w:eastAsia="ja-JP"/>
        </w:rPr>
        <w:t xml:space="preserve">2 </w:t>
      </w:r>
      <w:r w:rsidR="004F25AA" w:rsidRPr="005F6437">
        <w:rPr>
          <w:rFonts w:ascii="Garamond" w:eastAsia="MS Mincho" w:hAnsi="Garamond" w:cs="Times New Roman"/>
          <w:color w:val="000000" w:themeColor="text1"/>
          <w:sz w:val="22"/>
          <w:szCs w:val="22"/>
          <w:lang w:eastAsia="ja-JP"/>
        </w:rPr>
        <w:t>treatment for 75min and following H</w:t>
      </w:r>
      <w:r w:rsidR="004F25AA" w:rsidRPr="005F6437">
        <w:rPr>
          <w:rFonts w:ascii="Garamond" w:eastAsia="MS Mincho" w:hAnsi="Garamond" w:cs="Times New Roman"/>
          <w:color w:val="000000" w:themeColor="text1"/>
          <w:sz w:val="22"/>
          <w:szCs w:val="22"/>
          <w:vertAlign w:val="subscript"/>
          <w:lang w:eastAsia="ja-JP"/>
        </w:rPr>
        <w:t>2</w:t>
      </w:r>
      <w:r w:rsidR="004F25AA" w:rsidRPr="005F6437">
        <w:rPr>
          <w:rFonts w:ascii="Garamond" w:eastAsia="MS Mincho" w:hAnsi="Garamond" w:cs="Times New Roman"/>
          <w:color w:val="000000" w:themeColor="text1"/>
          <w:sz w:val="22"/>
          <w:szCs w:val="22"/>
          <w:lang w:eastAsia="ja-JP"/>
        </w:rPr>
        <w:t xml:space="preserve"> treatment for 75min are shown in Fig. </w:t>
      </w:r>
      <w:r w:rsidR="00913FBA" w:rsidRPr="005F6437">
        <w:rPr>
          <w:rFonts w:ascii="Garamond" w:eastAsia="MS Mincho" w:hAnsi="Garamond" w:cs="Times New Roman"/>
          <w:color w:val="000000" w:themeColor="text1"/>
          <w:sz w:val="22"/>
          <w:szCs w:val="22"/>
          <w:lang w:eastAsia="ja-JP"/>
        </w:rPr>
        <w:t>8</w:t>
      </w:r>
      <w:r w:rsidR="004F25AA" w:rsidRPr="005F6437">
        <w:rPr>
          <w:rFonts w:ascii="Garamond" w:eastAsia="MS Mincho" w:hAnsi="Garamond" w:cs="Times New Roman"/>
          <w:color w:val="000000" w:themeColor="text1"/>
          <w:sz w:val="22"/>
          <w:szCs w:val="22"/>
          <w:lang w:eastAsia="ja-JP"/>
        </w:rPr>
        <w:t>-5 and -6, respectively. All the peaks were disappeared just after N</w:t>
      </w:r>
      <w:r w:rsidR="004F25AA" w:rsidRPr="005F6437">
        <w:rPr>
          <w:rFonts w:ascii="Garamond" w:eastAsia="MS Mincho" w:hAnsi="Garamond" w:cs="Times New Roman"/>
          <w:color w:val="000000" w:themeColor="text1"/>
          <w:sz w:val="22"/>
          <w:szCs w:val="22"/>
          <w:vertAlign w:val="subscript"/>
          <w:lang w:eastAsia="ja-JP"/>
        </w:rPr>
        <w:t>2</w:t>
      </w:r>
      <w:r w:rsidR="004F25AA" w:rsidRPr="005F6437">
        <w:rPr>
          <w:rFonts w:ascii="Garamond" w:eastAsia="MS Mincho" w:hAnsi="Garamond" w:cs="Times New Roman"/>
          <w:color w:val="000000" w:themeColor="text1"/>
          <w:sz w:val="22"/>
          <w:szCs w:val="22"/>
          <w:lang w:eastAsia="ja-JP"/>
        </w:rPr>
        <w:t xml:space="preserve"> purge, so that gaseous cyclohexane as well as π-allylic intermediates are easily removed both gas phase and catalyst surface. </w:t>
      </w:r>
      <w:r w:rsidR="009D663D" w:rsidRPr="005F6437">
        <w:rPr>
          <w:rFonts w:ascii="Garamond" w:eastAsia="MS Mincho" w:hAnsi="Garamond" w:cs="Times New Roman"/>
          <w:color w:val="000000" w:themeColor="text1"/>
          <w:sz w:val="22"/>
          <w:szCs w:val="22"/>
          <w:lang w:eastAsia="ja-JP"/>
        </w:rPr>
        <w:t>Because peaks of carbon like materials</w:t>
      </w:r>
      <w:r w:rsidR="009133C9" w:rsidRPr="005F6437">
        <w:rPr>
          <w:rFonts w:ascii="Garamond" w:eastAsia="MS Mincho" w:hAnsi="Garamond" w:cstheme="minorBidi" w:hint="cs"/>
          <w:color w:val="000000" w:themeColor="text1"/>
          <w:sz w:val="22"/>
          <w:szCs w:val="22"/>
          <w:cs/>
          <w:lang w:eastAsia="ja-JP"/>
        </w:rPr>
        <w:t xml:space="preserve"> </w:t>
      </w:r>
      <w:r w:rsidR="009133C9" w:rsidRPr="005F6437">
        <w:rPr>
          <w:rFonts w:ascii="Garamond" w:eastAsia="MS Mincho" w:hAnsi="Garamond" w:cs="Times New Roman"/>
          <w:color w:val="000000" w:themeColor="text1"/>
          <w:sz w:val="22"/>
          <w:szCs w:val="22"/>
          <w:lang w:eastAsia="ja-JP"/>
        </w:rPr>
        <w:t>were also disappeared, the interaction of carbon and surface might be not so strong.</w:t>
      </w:r>
    </w:p>
    <w:p w14:paraId="4F3E99A6" w14:textId="77777777" w:rsidR="00755C1B" w:rsidRPr="005F6437" w:rsidRDefault="00755C1B" w:rsidP="009133C9">
      <w:pPr>
        <w:autoSpaceDE w:val="0"/>
        <w:autoSpaceDN w:val="0"/>
        <w:adjustRightInd w:val="0"/>
        <w:ind w:firstLine="357"/>
        <w:jc w:val="both"/>
        <w:rPr>
          <w:rFonts w:ascii="Garamond" w:eastAsia="MS Mincho" w:hAnsi="Garamond" w:cs="Times New Roman"/>
          <w:color w:val="000000" w:themeColor="text1"/>
          <w:sz w:val="22"/>
          <w:szCs w:val="22"/>
          <w:lang w:eastAsia="ja-JP"/>
        </w:rPr>
      </w:pPr>
    </w:p>
    <w:p w14:paraId="7AE6B27D" w14:textId="6B16144B" w:rsidR="008B77A9" w:rsidRPr="005F6437" w:rsidRDefault="00D12312" w:rsidP="00055220">
      <w:pPr>
        <w:numPr>
          <w:ilvl w:val="0"/>
          <w:numId w:val="2"/>
        </w:numPr>
        <w:ind w:right="4"/>
        <w:jc w:val="both"/>
        <w:rPr>
          <w:rFonts w:ascii="Garamond" w:hAnsi="Garamond" w:cs="Garamond"/>
          <w:b/>
          <w:bCs/>
          <w:color w:val="000000" w:themeColor="text1"/>
          <w:szCs w:val="24"/>
          <w:lang w:val="en-US"/>
        </w:rPr>
      </w:pPr>
      <w:r w:rsidRPr="005F6437">
        <w:rPr>
          <w:rFonts w:ascii="Garamond" w:hAnsi="Garamond" w:cs="Garamond"/>
          <w:b/>
          <w:bCs/>
          <w:color w:val="000000" w:themeColor="text1"/>
          <w:szCs w:val="24"/>
          <w:lang w:val="en-US"/>
        </w:rPr>
        <w:lastRenderedPageBreak/>
        <w:t>Conclusion</w:t>
      </w:r>
      <w:r w:rsidR="009D663D" w:rsidRPr="005F6437">
        <w:rPr>
          <w:rFonts w:ascii="Garamond" w:hAnsi="Garamond" w:cs="Garamond"/>
          <w:b/>
          <w:bCs/>
          <w:color w:val="000000" w:themeColor="text1"/>
          <w:szCs w:val="24"/>
          <w:lang w:val="en-US"/>
        </w:rPr>
        <w:t>s</w:t>
      </w:r>
    </w:p>
    <w:p w14:paraId="7F5A51E7" w14:textId="77777777" w:rsidR="009133C9" w:rsidRPr="005F6437" w:rsidRDefault="009133C9" w:rsidP="009133C9">
      <w:pPr>
        <w:autoSpaceDE w:val="0"/>
        <w:autoSpaceDN w:val="0"/>
        <w:adjustRightInd w:val="0"/>
        <w:jc w:val="both"/>
        <w:rPr>
          <w:rFonts w:ascii="Garamond" w:eastAsia="MS Mincho" w:hAnsi="Garamond" w:cs="Garamond"/>
          <w:color w:val="000000" w:themeColor="text1"/>
          <w:sz w:val="22"/>
          <w:szCs w:val="22"/>
          <w:lang w:eastAsia="ja-JP"/>
        </w:rPr>
      </w:pPr>
    </w:p>
    <w:p w14:paraId="47050BB8" w14:textId="77777777" w:rsidR="00D12312" w:rsidRPr="005F6437" w:rsidRDefault="00D12312" w:rsidP="009133C9">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 xml:space="preserve">A Raman microspectrophotometer was used to perform </w:t>
      </w:r>
      <w:r w:rsidRPr="005F6437">
        <w:rPr>
          <w:rFonts w:ascii="Garamond" w:eastAsia="MS Mincho" w:hAnsi="Garamond" w:cs="Times New Roman"/>
          <w:i/>
          <w:color w:val="000000" w:themeColor="text1"/>
          <w:sz w:val="22"/>
          <w:szCs w:val="22"/>
          <w:lang w:eastAsia="ja-JP"/>
        </w:rPr>
        <w:t>in situ</w:t>
      </w:r>
      <w:r w:rsidRPr="005F6437">
        <w:rPr>
          <w:rFonts w:ascii="Garamond" w:eastAsia="MS Mincho" w:hAnsi="Garamond" w:cs="Times New Roman"/>
          <w:color w:val="000000" w:themeColor="text1"/>
          <w:sz w:val="22"/>
          <w:szCs w:val="22"/>
          <w:lang w:eastAsia="ja-JP"/>
        </w:rPr>
        <w:t xml:space="preserve"> characterization of the activity of the silica supported platinum catalyst in the microchannel catalytic reactor. A catalytic microreactor cell was designed and used for the dehydrogenation of cyclohexane as a model reaction. The spectra were collected under the reaction conditions. </w:t>
      </w:r>
    </w:p>
    <w:p w14:paraId="279F74FA" w14:textId="77777777" w:rsidR="00D12312" w:rsidRPr="005F6437" w:rsidRDefault="00D12312" w:rsidP="009133C9">
      <w:pPr>
        <w:autoSpaceDE w:val="0"/>
        <w:autoSpaceDN w:val="0"/>
        <w:adjustRightInd w:val="0"/>
        <w:ind w:firstLine="357"/>
        <w:jc w:val="both"/>
        <w:rPr>
          <w:rFonts w:ascii="Garamond" w:eastAsia="MS Mincho" w:hAnsi="Garamond" w:cs="Times New Roman"/>
          <w:color w:val="000000" w:themeColor="text1"/>
          <w:sz w:val="22"/>
          <w:szCs w:val="22"/>
          <w:lang w:eastAsia="ja-JP"/>
        </w:rPr>
      </w:pPr>
      <w:r w:rsidRPr="005F6437">
        <w:rPr>
          <w:rFonts w:ascii="Garamond" w:eastAsia="MS Mincho" w:hAnsi="Garamond" w:cs="Times New Roman"/>
          <w:color w:val="000000" w:themeColor="text1"/>
          <w:sz w:val="22"/>
          <w:szCs w:val="22"/>
          <w:lang w:eastAsia="ja-JP"/>
        </w:rPr>
        <w:t>Without platinum catalyst component, no reaction of either reactant or product unsaturated compounds were observed at 393</w:t>
      </w:r>
      <w:r w:rsidR="00BD7DB8" w:rsidRPr="005F6437">
        <w:rPr>
          <w:rFonts w:ascii="Garamond" w:eastAsia="MS Mincho" w:hAnsi="Garamond" w:cs="Times New Roman"/>
          <w:color w:val="000000" w:themeColor="text1"/>
          <w:sz w:val="22"/>
          <w:szCs w:val="22"/>
          <w:lang w:eastAsia="ja-JP"/>
        </w:rPr>
        <w:t xml:space="preserve"> </w:t>
      </w:r>
      <w:r w:rsidRPr="005F6437">
        <w:rPr>
          <w:rFonts w:ascii="Garamond" w:eastAsia="MS Mincho" w:hAnsi="Garamond" w:cs="Times New Roman"/>
          <w:color w:val="000000" w:themeColor="text1"/>
          <w:sz w:val="22"/>
          <w:szCs w:val="22"/>
          <w:lang w:eastAsia="ja-JP"/>
        </w:rPr>
        <w:t xml:space="preserve">K. When Pt catalyst was supported on </w:t>
      </w:r>
      <w:r w:rsidR="009133C9" w:rsidRPr="005F6437">
        <w:rPr>
          <w:rFonts w:ascii="Garamond" w:eastAsia="MS Mincho" w:hAnsi="Garamond" w:cstheme="minorBidi" w:hint="cs"/>
          <w:color w:val="000000" w:themeColor="text1"/>
          <w:sz w:val="22"/>
          <w:szCs w:val="22"/>
          <w:cs/>
          <w:lang w:eastAsia="ja-JP"/>
        </w:rPr>
        <w:t xml:space="preserve">   </w:t>
      </w:r>
      <w:r w:rsidRPr="005F6437">
        <w:rPr>
          <w:rFonts w:ascii="Garamond" w:eastAsia="MS Mincho" w:hAnsi="Garamond" w:cs="Times New Roman"/>
          <w:color w:val="000000" w:themeColor="text1"/>
          <w:sz w:val="22"/>
          <w:szCs w:val="22"/>
          <w:lang w:eastAsia="ja-JP"/>
        </w:rPr>
        <w:t>the SiO</w:t>
      </w:r>
      <w:r w:rsidRPr="005F6437">
        <w:rPr>
          <w:rFonts w:ascii="Garamond" w:eastAsia="MS Mincho" w:hAnsi="Garamond" w:cs="Times New Roman"/>
          <w:color w:val="000000" w:themeColor="text1"/>
          <w:sz w:val="22"/>
          <w:szCs w:val="22"/>
          <w:vertAlign w:val="subscript"/>
          <w:lang w:eastAsia="ja-JP"/>
        </w:rPr>
        <w:t>2</w:t>
      </w:r>
      <w:r w:rsidRPr="005F6437">
        <w:rPr>
          <w:rFonts w:ascii="Garamond" w:eastAsia="MS Mincho" w:hAnsi="Garamond" w:cs="Times New Roman"/>
          <w:color w:val="000000" w:themeColor="text1"/>
          <w:sz w:val="22"/>
          <w:szCs w:val="22"/>
          <w:lang w:eastAsia="ja-JP"/>
        </w:rPr>
        <w:t xml:space="preserve"> reactor wall, </w:t>
      </w:r>
      <w:r w:rsidR="008F1A60" w:rsidRPr="005F6437">
        <w:rPr>
          <w:rFonts w:ascii="Garamond" w:eastAsia="MS Mincho" w:hAnsi="Garamond" w:cs="Times New Roman"/>
          <w:color w:val="000000" w:themeColor="text1"/>
          <w:sz w:val="22"/>
          <w:szCs w:val="22"/>
          <w:lang w:eastAsia="ja-JP"/>
        </w:rPr>
        <w:t xml:space="preserve">GC analysis showed that </w:t>
      </w:r>
      <w:r w:rsidRPr="005F6437">
        <w:rPr>
          <w:rFonts w:ascii="Garamond" w:eastAsia="MS Mincho" w:hAnsi="Garamond" w:cs="Times New Roman"/>
          <w:color w:val="000000" w:themeColor="text1"/>
          <w:sz w:val="22"/>
          <w:szCs w:val="22"/>
          <w:lang w:eastAsia="ja-JP"/>
        </w:rPr>
        <w:t>dehydrogenation reaction has started</w:t>
      </w:r>
      <w:r w:rsidR="008F1A60" w:rsidRPr="005F6437">
        <w:rPr>
          <w:rFonts w:ascii="Garamond" w:eastAsia="MS Mincho" w:hAnsi="Garamond" w:cs="Times New Roman"/>
          <w:color w:val="000000" w:themeColor="text1"/>
          <w:sz w:val="22"/>
          <w:szCs w:val="22"/>
          <w:lang w:eastAsia="ja-JP"/>
        </w:rPr>
        <w:t xml:space="preserve"> at 393</w:t>
      </w:r>
      <w:r w:rsidR="00BD7DB8" w:rsidRPr="005F6437">
        <w:rPr>
          <w:rFonts w:ascii="Garamond" w:eastAsia="MS Mincho" w:hAnsi="Garamond" w:cs="Times New Roman"/>
          <w:color w:val="000000" w:themeColor="text1"/>
          <w:sz w:val="22"/>
          <w:szCs w:val="22"/>
          <w:lang w:eastAsia="ja-JP"/>
        </w:rPr>
        <w:t xml:space="preserve"> </w:t>
      </w:r>
      <w:r w:rsidR="008F1A60" w:rsidRPr="005F6437">
        <w:rPr>
          <w:rFonts w:ascii="Garamond" w:eastAsia="MS Mincho" w:hAnsi="Garamond" w:cs="Times New Roman"/>
          <w:color w:val="000000" w:themeColor="text1"/>
          <w:sz w:val="22"/>
          <w:szCs w:val="22"/>
          <w:lang w:eastAsia="ja-JP"/>
        </w:rPr>
        <w:t>K and Raman shift of 1</w:t>
      </w:r>
      <w:r w:rsidR="00BD7DB8" w:rsidRPr="005F6437">
        <w:rPr>
          <w:rFonts w:ascii="Garamond" w:eastAsia="MS Mincho" w:hAnsi="Garamond" w:cs="Times New Roman"/>
          <w:color w:val="000000" w:themeColor="text1"/>
          <w:sz w:val="22"/>
          <w:szCs w:val="22"/>
          <w:lang w:eastAsia="ja-JP"/>
        </w:rPr>
        <w:t>,</w:t>
      </w:r>
      <w:r w:rsidR="008F1A60" w:rsidRPr="005F6437">
        <w:rPr>
          <w:rFonts w:ascii="Garamond" w:eastAsia="MS Mincho" w:hAnsi="Garamond" w:cs="Times New Roman"/>
          <w:color w:val="000000" w:themeColor="text1"/>
          <w:sz w:val="22"/>
          <w:szCs w:val="22"/>
          <w:lang w:eastAsia="ja-JP"/>
        </w:rPr>
        <w:t>450</w:t>
      </w:r>
      <w:r w:rsidR="00BD7DB8" w:rsidRPr="005F6437">
        <w:rPr>
          <w:rFonts w:ascii="Garamond" w:eastAsia="MS Mincho" w:hAnsi="Garamond" w:cs="Times New Roman"/>
          <w:color w:val="000000" w:themeColor="text1"/>
          <w:sz w:val="22"/>
          <w:szCs w:val="22"/>
          <w:lang w:eastAsia="ja-JP"/>
        </w:rPr>
        <w:t xml:space="preserve"> </w:t>
      </w:r>
      <w:r w:rsidR="008F1A60" w:rsidRPr="005F6437">
        <w:rPr>
          <w:rFonts w:ascii="Garamond" w:eastAsia="MS Mincho" w:hAnsi="Garamond" w:cs="Times New Roman"/>
          <w:color w:val="000000" w:themeColor="text1"/>
          <w:sz w:val="22"/>
          <w:szCs w:val="22"/>
          <w:lang w:eastAsia="ja-JP"/>
        </w:rPr>
        <w:t>cm</w:t>
      </w:r>
      <w:r w:rsidR="008F1A60" w:rsidRPr="005F6437">
        <w:rPr>
          <w:rFonts w:ascii="Garamond" w:eastAsia="MS Mincho" w:hAnsi="Garamond" w:cs="Times New Roman"/>
          <w:color w:val="000000" w:themeColor="text1"/>
          <w:sz w:val="22"/>
          <w:szCs w:val="22"/>
          <w:vertAlign w:val="superscript"/>
          <w:lang w:eastAsia="ja-JP"/>
        </w:rPr>
        <w:t>-1</w:t>
      </w:r>
      <w:r w:rsidR="009C583F" w:rsidRPr="005F6437">
        <w:rPr>
          <w:rFonts w:ascii="Garamond" w:eastAsia="MS Mincho" w:hAnsi="Garamond" w:cs="Times New Roman"/>
          <w:color w:val="000000" w:themeColor="text1"/>
          <w:sz w:val="22"/>
          <w:szCs w:val="22"/>
          <w:vertAlign w:val="superscript"/>
          <w:lang w:eastAsia="ja-JP"/>
        </w:rPr>
        <w:t xml:space="preserve"> </w:t>
      </w:r>
      <w:r w:rsidR="008F1A60" w:rsidRPr="005F6437">
        <w:rPr>
          <w:rFonts w:ascii="Garamond" w:eastAsia="MS Mincho" w:hAnsi="Garamond" w:cs="Times New Roman"/>
          <w:color w:val="000000" w:themeColor="text1"/>
          <w:sz w:val="22"/>
          <w:szCs w:val="22"/>
          <w:lang w:eastAsia="ja-JP"/>
        </w:rPr>
        <w:t>which was identified as π-allylic intermediates were observed. At the same time, Peaks at 1</w:t>
      </w:r>
      <w:r w:rsidR="00BD7DB8" w:rsidRPr="005F6437">
        <w:rPr>
          <w:rFonts w:ascii="Garamond" w:eastAsia="MS Mincho" w:hAnsi="Garamond" w:cs="Times New Roman"/>
          <w:color w:val="000000" w:themeColor="text1"/>
          <w:sz w:val="22"/>
          <w:szCs w:val="22"/>
          <w:lang w:eastAsia="ja-JP"/>
        </w:rPr>
        <w:t>,</w:t>
      </w:r>
      <w:r w:rsidR="008F1A60" w:rsidRPr="005F6437">
        <w:rPr>
          <w:rFonts w:ascii="Garamond" w:eastAsia="MS Mincho" w:hAnsi="Garamond" w:cs="Times New Roman"/>
          <w:color w:val="000000" w:themeColor="text1"/>
          <w:sz w:val="22"/>
          <w:szCs w:val="22"/>
          <w:lang w:eastAsia="ja-JP"/>
        </w:rPr>
        <w:t>600 and 1</w:t>
      </w:r>
      <w:r w:rsidR="00BD7DB8" w:rsidRPr="005F6437">
        <w:rPr>
          <w:rFonts w:ascii="Garamond" w:eastAsia="MS Mincho" w:hAnsi="Garamond" w:cs="Times New Roman"/>
          <w:color w:val="000000" w:themeColor="text1"/>
          <w:sz w:val="22"/>
          <w:szCs w:val="22"/>
          <w:lang w:eastAsia="ja-JP"/>
        </w:rPr>
        <w:t>,</w:t>
      </w:r>
      <w:r w:rsidR="008F1A60" w:rsidRPr="005F6437">
        <w:rPr>
          <w:rFonts w:ascii="Garamond" w:eastAsia="MS Mincho" w:hAnsi="Garamond" w:cs="Times New Roman"/>
          <w:color w:val="000000" w:themeColor="text1"/>
          <w:sz w:val="22"/>
          <w:szCs w:val="22"/>
          <w:lang w:eastAsia="ja-JP"/>
        </w:rPr>
        <w:t>350</w:t>
      </w:r>
      <w:r w:rsidR="00BD7DB8" w:rsidRPr="005F6437">
        <w:rPr>
          <w:rFonts w:ascii="Garamond" w:eastAsia="MS Mincho" w:hAnsi="Garamond" w:cs="Times New Roman"/>
          <w:color w:val="000000" w:themeColor="text1"/>
          <w:sz w:val="22"/>
          <w:szCs w:val="22"/>
          <w:lang w:eastAsia="ja-JP"/>
        </w:rPr>
        <w:t xml:space="preserve"> </w:t>
      </w:r>
      <w:r w:rsidR="008F1A60" w:rsidRPr="005F6437">
        <w:rPr>
          <w:rFonts w:ascii="Garamond" w:eastAsia="MS Mincho" w:hAnsi="Garamond" w:cs="Times New Roman"/>
          <w:color w:val="000000" w:themeColor="text1"/>
          <w:sz w:val="22"/>
          <w:szCs w:val="22"/>
          <w:lang w:eastAsia="ja-JP"/>
        </w:rPr>
        <w:t>cm</w:t>
      </w:r>
      <w:r w:rsidR="008F1A60" w:rsidRPr="005F6437">
        <w:rPr>
          <w:rFonts w:ascii="Garamond" w:eastAsia="MS Mincho" w:hAnsi="Garamond" w:cs="Times New Roman"/>
          <w:color w:val="000000" w:themeColor="text1"/>
          <w:sz w:val="22"/>
          <w:szCs w:val="22"/>
          <w:vertAlign w:val="superscript"/>
          <w:lang w:eastAsia="ja-JP"/>
        </w:rPr>
        <w:t>-1</w:t>
      </w:r>
      <w:r w:rsidR="008F1A60" w:rsidRPr="005F6437">
        <w:rPr>
          <w:rFonts w:ascii="Garamond" w:eastAsia="MS Mincho" w:hAnsi="Garamond" w:cs="Times New Roman"/>
          <w:color w:val="000000" w:themeColor="text1"/>
          <w:sz w:val="22"/>
          <w:szCs w:val="22"/>
          <w:lang w:eastAsia="ja-JP"/>
        </w:rPr>
        <w:t xml:space="preserve"> were observed. These could be identified as graphitic carbon and amorphous carbon, respectively. </w:t>
      </w:r>
      <w:r w:rsidR="00B93776" w:rsidRPr="005F6437">
        <w:rPr>
          <w:rFonts w:ascii="Garamond" w:eastAsia="MS Mincho" w:hAnsi="Garamond" w:cs="Times New Roman"/>
          <w:color w:val="000000" w:themeColor="text1"/>
          <w:sz w:val="22"/>
          <w:szCs w:val="22"/>
          <w:lang w:eastAsia="ja-JP"/>
        </w:rPr>
        <w:t xml:space="preserve">These carbon materials on the surface </w:t>
      </w:r>
      <w:r w:rsidR="008F1A60" w:rsidRPr="005F6437">
        <w:rPr>
          <w:rFonts w:ascii="Garamond" w:eastAsia="MS Mincho" w:hAnsi="Garamond" w:cs="Times New Roman"/>
          <w:color w:val="000000" w:themeColor="text1"/>
          <w:sz w:val="22"/>
          <w:szCs w:val="22"/>
          <w:lang w:eastAsia="ja-JP"/>
        </w:rPr>
        <w:t xml:space="preserve">might cause the deactivation of the catalyst. </w:t>
      </w:r>
      <w:r w:rsidR="00B93776" w:rsidRPr="005F6437">
        <w:rPr>
          <w:rFonts w:ascii="Garamond" w:eastAsia="MS Mincho" w:hAnsi="Garamond" w:cs="Times New Roman"/>
          <w:color w:val="000000" w:themeColor="text1"/>
          <w:sz w:val="22"/>
          <w:szCs w:val="22"/>
          <w:lang w:eastAsia="ja-JP"/>
        </w:rPr>
        <w:t>All the</w:t>
      </w:r>
      <w:r w:rsidR="008F1A60" w:rsidRPr="005F6437">
        <w:rPr>
          <w:rFonts w:ascii="Garamond" w:eastAsia="MS Mincho" w:hAnsi="Garamond" w:cs="Times New Roman"/>
          <w:color w:val="000000" w:themeColor="text1"/>
          <w:sz w:val="22"/>
          <w:szCs w:val="22"/>
          <w:lang w:eastAsia="ja-JP"/>
        </w:rPr>
        <w:t xml:space="preserve"> Raman </w:t>
      </w:r>
      <w:r w:rsidR="00B93776" w:rsidRPr="005F6437">
        <w:rPr>
          <w:rFonts w:ascii="Garamond" w:eastAsia="MS Mincho" w:hAnsi="Garamond" w:cs="Times New Roman"/>
          <w:color w:val="000000" w:themeColor="text1"/>
          <w:sz w:val="22"/>
          <w:szCs w:val="22"/>
          <w:lang w:eastAsia="ja-JP"/>
        </w:rPr>
        <w:t>spectra</w:t>
      </w:r>
      <w:r w:rsidR="008F1A60" w:rsidRPr="005F6437">
        <w:rPr>
          <w:rFonts w:ascii="Garamond" w:eastAsia="MS Mincho" w:hAnsi="Garamond" w:cs="Times New Roman"/>
          <w:color w:val="000000" w:themeColor="text1"/>
          <w:sz w:val="22"/>
          <w:szCs w:val="22"/>
          <w:lang w:eastAsia="ja-JP"/>
        </w:rPr>
        <w:t xml:space="preserve"> were easily removed by N</w:t>
      </w:r>
      <w:r w:rsidR="008F1A60" w:rsidRPr="005F6437">
        <w:rPr>
          <w:rFonts w:ascii="Garamond" w:eastAsia="MS Mincho" w:hAnsi="Garamond" w:cs="Times New Roman"/>
          <w:color w:val="000000" w:themeColor="text1"/>
          <w:sz w:val="22"/>
          <w:szCs w:val="22"/>
          <w:vertAlign w:val="subscript"/>
          <w:lang w:eastAsia="ja-JP"/>
        </w:rPr>
        <w:t>2</w:t>
      </w:r>
      <w:r w:rsidR="008F1A60" w:rsidRPr="005F6437">
        <w:rPr>
          <w:rFonts w:ascii="Garamond" w:eastAsia="MS Mincho" w:hAnsi="Garamond" w:cs="Times New Roman"/>
          <w:color w:val="000000" w:themeColor="text1"/>
          <w:sz w:val="22"/>
          <w:szCs w:val="22"/>
          <w:lang w:eastAsia="ja-JP"/>
        </w:rPr>
        <w:t xml:space="preserve"> gas purging at 393</w:t>
      </w:r>
      <w:r w:rsidR="00BD7DB8" w:rsidRPr="005F6437">
        <w:rPr>
          <w:rFonts w:ascii="Garamond" w:eastAsia="MS Mincho" w:hAnsi="Garamond" w:cs="Times New Roman"/>
          <w:color w:val="000000" w:themeColor="text1"/>
          <w:sz w:val="22"/>
          <w:szCs w:val="22"/>
          <w:lang w:eastAsia="ja-JP"/>
        </w:rPr>
        <w:t xml:space="preserve"> </w:t>
      </w:r>
      <w:r w:rsidR="008F1A60" w:rsidRPr="005F6437">
        <w:rPr>
          <w:rFonts w:ascii="Garamond" w:eastAsia="MS Mincho" w:hAnsi="Garamond" w:cs="Times New Roman"/>
          <w:color w:val="000000" w:themeColor="text1"/>
          <w:sz w:val="22"/>
          <w:szCs w:val="22"/>
          <w:lang w:eastAsia="ja-JP"/>
        </w:rPr>
        <w:t xml:space="preserve">K.   </w:t>
      </w:r>
      <w:r w:rsidRPr="005F6437">
        <w:rPr>
          <w:rFonts w:ascii="Garamond" w:eastAsia="MS Mincho" w:hAnsi="Garamond" w:cs="Times New Roman"/>
          <w:color w:val="000000" w:themeColor="text1"/>
          <w:sz w:val="22"/>
          <w:szCs w:val="22"/>
          <w:lang w:eastAsia="ja-JP"/>
        </w:rPr>
        <w:t xml:space="preserve">  </w:t>
      </w:r>
    </w:p>
    <w:p w14:paraId="2B575A36" w14:textId="77777777" w:rsidR="008F1A60" w:rsidRPr="005F6437" w:rsidRDefault="008F1A60" w:rsidP="009133C9">
      <w:pPr>
        <w:autoSpaceDE w:val="0"/>
        <w:autoSpaceDN w:val="0"/>
        <w:adjustRightInd w:val="0"/>
        <w:jc w:val="both"/>
        <w:rPr>
          <w:rFonts w:ascii="Garamond" w:eastAsia="MS Mincho" w:hAnsi="Garamond" w:cs="Garamond"/>
          <w:color w:val="000000" w:themeColor="text1"/>
          <w:sz w:val="22"/>
          <w:szCs w:val="22"/>
          <w:lang w:eastAsia="ja-JP"/>
        </w:rPr>
      </w:pPr>
    </w:p>
    <w:p w14:paraId="512C96B8" w14:textId="77777777" w:rsidR="00330616" w:rsidRPr="005F6437" w:rsidRDefault="00330616" w:rsidP="00330616">
      <w:pPr>
        <w:pStyle w:val="ListParagraph"/>
        <w:ind w:left="0" w:right="4"/>
        <w:jc w:val="both"/>
        <w:rPr>
          <w:rFonts w:ascii="Garamond" w:hAnsi="Garamond"/>
          <w:b/>
          <w:bCs/>
          <w:color w:val="000000" w:themeColor="text1"/>
          <w:szCs w:val="24"/>
          <w:lang w:val="en-US"/>
        </w:rPr>
      </w:pPr>
      <w:r w:rsidRPr="005F6437">
        <w:rPr>
          <w:rFonts w:ascii="Garamond" w:hAnsi="Garamond"/>
          <w:b/>
          <w:bCs/>
          <w:color w:val="000000" w:themeColor="text1"/>
          <w:szCs w:val="24"/>
          <w:lang w:val="en-US"/>
        </w:rPr>
        <w:t>Acknowledgement</w:t>
      </w:r>
    </w:p>
    <w:p w14:paraId="369EE729" w14:textId="77777777" w:rsidR="009133C9" w:rsidRPr="005F6437" w:rsidRDefault="009133C9" w:rsidP="00330616">
      <w:pPr>
        <w:pStyle w:val="ListParagraph"/>
        <w:ind w:left="0" w:right="4"/>
        <w:jc w:val="both"/>
        <w:rPr>
          <w:rFonts w:ascii="Garamond" w:hAnsi="Garamond" w:cs="Garamond"/>
          <w:b/>
          <w:bCs/>
          <w:color w:val="000000" w:themeColor="text1"/>
          <w:szCs w:val="22"/>
          <w:lang w:val="en-US"/>
        </w:rPr>
      </w:pPr>
    </w:p>
    <w:p w14:paraId="0916F354" w14:textId="77777777" w:rsidR="0003481C" w:rsidRPr="005F6437" w:rsidRDefault="00B11BDD" w:rsidP="009133C9">
      <w:pPr>
        <w:ind w:right="6" w:firstLine="357"/>
        <w:jc w:val="both"/>
        <w:rPr>
          <w:rFonts w:ascii="Garamond" w:hAnsi="Garamond"/>
          <w:color w:val="000000" w:themeColor="text1"/>
          <w:sz w:val="22"/>
          <w:szCs w:val="22"/>
          <w:lang w:val="en-US"/>
        </w:rPr>
      </w:pPr>
      <w:r w:rsidRPr="005F6437">
        <w:rPr>
          <w:rFonts w:ascii="Garamond" w:hAnsi="Garamond"/>
          <w:color w:val="000000" w:themeColor="text1"/>
          <w:sz w:val="22"/>
          <w:szCs w:val="22"/>
          <w:lang w:val="en-US"/>
        </w:rPr>
        <w:t>The authors would like to acknowledge f</w:t>
      </w:r>
      <w:r w:rsidR="005812D5" w:rsidRPr="005F6437">
        <w:rPr>
          <w:rFonts w:ascii="Garamond" w:hAnsi="Garamond"/>
          <w:color w:val="000000" w:themeColor="text1"/>
          <w:sz w:val="22"/>
          <w:szCs w:val="22"/>
          <w:lang w:val="en-US"/>
        </w:rPr>
        <w:t>unding support</w:t>
      </w:r>
      <w:r w:rsidRPr="005F6437">
        <w:rPr>
          <w:rFonts w:ascii="Garamond" w:hAnsi="Garamond"/>
          <w:color w:val="000000" w:themeColor="text1"/>
          <w:sz w:val="22"/>
          <w:szCs w:val="22"/>
          <w:lang w:val="en-US"/>
        </w:rPr>
        <w:t xml:space="preserve"> by K</w:t>
      </w:r>
      <w:r w:rsidRPr="005F6437">
        <w:rPr>
          <w:rFonts w:ascii="Garamond" w:eastAsiaTheme="minorEastAsia" w:hAnsi="Garamond"/>
          <w:color w:val="000000" w:themeColor="text1"/>
          <w:sz w:val="22"/>
          <w:szCs w:val="22"/>
          <w:lang w:val="en-US" w:eastAsia="ja-JP"/>
        </w:rPr>
        <w:t xml:space="preserve">AKENHI 15H04178. </w:t>
      </w:r>
    </w:p>
    <w:p w14:paraId="5081926A" w14:textId="77777777" w:rsidR="00B067B0" w:rsidRPr="005F6437" w:rsidRDefault="00B067B0" w:rsidP="0003481C">
      <w:pPr>
        <w:ind w:right="4"/>
        <w:jc w:val="both"/>
        <w:rPr>
          <w:rFonts w:ascii="Garamond" w:hAnsi="Garamond" w:cs="Garamond"/>
          <w:bCs/>
          <w:color w:val="000000" w:themeColor="text1"/>
          <w:sz w:val="22"/>
          <w:szCs w:val="22"/>
          <w:lang w:val="en-US"/>
        </w:rPr>
      </w:pPr>
    </w:p>
    <w:p w14:paraId="15DACF7E" w14:textId="65E85B4C" w:rsidR="00966F2B" w:rsidRPr="005F6437" w:rsidRDefault="00966F2B" w:rsidP="00966F2B">
      <w:pPr>
        <w:ind w:right="4"/>
        <w:jc w:val="both"/>
        <w:rPr>
          <w:rFonts w:ascii="Garamond" w:hAnsi="Garamond"/>
          <w:b/>
          <w:bCs/>
          <w:color w:val="000000" w:themeColor="text1"/>
          <w:szCs w:val="24"/>
          <w:lang w:val="en-US"/>
        </w:rPr>
      </w:pPr>
      <w:r w:rsidRPr="005F6437">
        <w:rPr>
          <w:rFonts w:ascii="Garamond" w:hAnsi="Garamond"/>
          <w:b/>
          <w:bCs/>
          <w:color w:val="000000" w:themeColor="text1"/>
          <w:szCs w:val="24"/>
          <w:lang w:val="en-US"/>
        </w:rPr>
        <w:t>References</w:t>
      </w:r>
    </w:p>
    <w:p w14:paraId="1E035A03" w14:textId="4FFD4210" w:rsidR="00523720" w:rsidRPr="005F6437" w:rsidRDefault="00523720" w:rsidP="00966F2B">
      <w:pPr>
        <w:ind w:right="4"/>
        <w:jc w:val="both"/>
        <w:rPr>
          <w:rFonts w:ascii="Garamond" w:hAnsi="Garamond"/>
          <w:color w:val="000000" w:themeColor="text1"/>
          <w:szCs w:val="24"/>
          <w:lang w:val="en-US"/>
        </w:rPr>
      </w:pPr>
    </w:p>
    <w:p w14:paraId="707B784D" w14:textId="6DB2FD56"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val="en-US" w:eastAsia="ja-JP"/>
        </w:rPr>
        <w:t xml:space="preserve">B. M. </w:t>
      </w:r>
      <w:proofErr w:type="spellStart"/>
      <w:r w:rsidRPr="005F6437">
        <w:rPr>
          <w:rFonts w:ascii="Garamond" w:eastAsia="MS Mincho" w:hAnsi="Garamond"/>
          <w:color w:val="000000" w:themeColor="text1"/>
          <w:sz w:val="22"/>
          <w:szCs w:val="22"/>
          <w:lang w:val="en-US" w:eastAsia="ja-JP"/>
        </w:rPr>
        <w:t>Weckhuysen</w:t>
      </w:r>
      <w:proofErr w:type="spellEnd"/>
      <w:r w:rsidRPr="005F6437">
        <w:rPr>
          <w:rFonts w:ascii="Garamond" w:eastAsia="MS Mincho" w:hAnsi="Garamond"/>
          <w:color w:val="000000" w:themeColor="text1"/>
          <w:sz w:val="22"/>
          <w:szCs w:val="22"/>
          <w:lang w:val="en-US" w:eastAsia="ja-JP"/>
        </w:rPr>
        <w:t xml:space="preserve">, </w:t>
      </w:r>
      <w:r w:rsidR="00BC03B2" w:rsidRPr="005F6437">
        <w:rPr>
          <w:rFonts w:ascii="Garamond" w:eastAsia="MS Mincho" w:hAnsi="Garamond"/>
          <w:color w:val="000000" w:themeColor="text1"/>
          <w:sz w:val="22"/>
          <w:szCs w:val="22"/>
          <w:lang w:val="en-US" w:eastAsia="ja-JP"/>
        </w:rPr>
        <w:t>E</w:t>
      </w:r>
      <w:r w:rsidRPr="005F6437">
        <w:rPr>
          <w:rFonts w:ascii="Garamond" w:eastAsia="MS Mincho" w:hAnsi="Garamond"/>
          <w:color w:val="000000" w:themeColor="text1"/>
          <w:sz w:val="22"/>
          <w:szCs w:val="22"/>
          <w:lang w:val="en-US" w:eastAsia="ja-JP"/>
        </w:rPr>
        <w:t xml:space="preserve">d., “Recent advances in the </w:t>
      </w:r>
      <w:proofErr w:type="gramStart"/>
      <w:r w:rsidRPr="005F6437">
        <w:rPr>
          <w:rFonts w:ascii="Garamond" w:eastAsia="MS Mincho" w:hAnsi="Garamond"/>
          <w:i/>
          <w:color w:val="000000" w:themeColor="text1"/>
          <w:sz w:val="22"/>
          <w:szCs w:val="22"/>
          <w:lang w:val="en-US" w:eastAsia="ja-JP"/>
        </w:rPr>
        <w:t>in situ</w:t>
      </w:r>
      <w:proofErr w:type="gramEnd"/>
      <w:r w:rsidRPr="005F6437">
        <w:rPr>
          <w:rFonts w:ascii="Garamond" w:eastAsia="MS Mincho" w:hAnsi="Garamond"/>
          <w:color w:val="000000" w:themeColor="text1"/>
          <w:sz w:val="22"/>
          <w:szCs w:val="22"/>
          <w:lang w:val="en-US" w:eastAsia="ja-JP"/>
        </w:rPr>
        <w:t xml:space="preserve"> characterization of heterogeneous catalysts,” </w:t>
      </w:r>
      <w:r w:rsidRPr="005F6437">
        <w:rPr>
          <w:rFonts w:ascii="Garamond" w:eastAsia="MS Mincho" w:hAnsi="Garamond"/>
          <w:i/>
          <w:color w:val="000000" w:themeColor="text1"/>
          <w:sz w:val="22"/>
          <w:szCs w:val="22"/>
          <w:lang w:val="en-US" w:eastAsia="ja-JP"/>
        </w:rPr>
        <w:t>Chemical Society Reviews,</w:t>
      </w:r>
      <w:r w:rsidRPr="005F6437">
        <w:rPr>
          <w:rFonts w:ascii="Garamond" w:eastAsia="MS Mincho" w:hAnsi="Garamond"/>
          <w:color w:val="000000" w:themeColor="text1"/>
          <w:sz w:val="22"/>
          <w:szCs w:val="22"/>
          <w:lang w:val="en-US" w:eastAsia="ja-JP"/>
        </w:rPr>
        <w:t xml:space="preserve"> vol. 39, pp. 4541-5072, 2010.</w:t>
      </w:r>
    </w:p>
    <w:p w14:paraId="72887983" w14:textId="3E133B7D"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val="en-US" w:eastAsia="ja-JP"/>
        </w:rPr>
        <w:t xml:space="preserve">T. Tagawa and Y. </w:t>
      </w:r>
      <w:proofErr w:type="spellStart"/>
      <w:r w:rsidRPr="005F6437">
        <w:rPr>
          <w:rFonts w:ascii="Garamond" w:eastAsia="MS Mincho" w:hAnsi="Garamond"/>
          <w:color w:val="000000" w:themeColor="text1"/>
          <w:sz w:val="22"/>
          <w:szCs w:val="22"/>
          <w:lang w:val="en-US" w:eastAsia="ja-JP"/>
        </w:rPr>
        <w:t>Amenomiya</w:t>
      </w:r>
      <w:proofErr w:type="spellEnd"/>
      <w:r w:rsidRPr="005F6437">
        <w:rPr>
          <w:rFonts w:ascii="Garamond" w:eastAsia="MS Mincho" w:hAnsi="Garamond"/>
          <w:color w:val="000000" w:themeColor="text1"/>
          <w:sz w:val="22"/>
          <w:szCs w:val="22"/>
          <w:lang w:val="en-US" w:eastAsia="ja-JP"/>
        </w:rPr>
        <w:t xml:space="preserve">, “An </w:t>
      </w:r>
      <w:r w:rsidR="00BC03B2" w:rsidRPr="005F6437">
        <w:rPr>
          <w:rFonts w:ascii="Garamond" w:eastAsia="MS Mincho" w:hAnsi="Garamond"/>
          <w:color w:val="000000" w:themeColor="text1"/>
          <w:sz w:val="22"/>
          <w:szCs w:val="22"/>
          <w:lang w:val="en-US" w:eastAsia="ja-JP"/>
        </w:rPr>
        <w:t>infrared spectroscopy system for catalytic reaction at elevated pressure and temperature</w:t>
      </w:r>
      <w:r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i/>
          <w:color w:val="000000" w:themeColor="text1"/>
          <w:sz w:val="22"/>
          <w:szCs w:val="22"/>
          <w:lang w:val="en-US" w:eastAsia="ja-JP"/>
        </w:rPr>
        <w:t>Applied Spectroscopy,</w:t>
      </w:r>
      <w:r w:rsidRPr="005F6437">
        <w:rPr>
          <w:rFonts w:ascii="Garamond" w:eastAsia="MS Mincho" w:hAnsi="Garamond"/>
          <w:color w:val="000000" w:themeColor="text1"/>
          <w:sz w:val="22"/>
          <w:szCs w:val="22"/>
          <w:lang w:val="en-US" w:eastAsia="ja-JP"/>
        </w:rPr>
        <w:t xml:space="preserve"> vol. 39, pp. 358-259, 1985. </w:t>
      </w:r>
    </w:p>
    <w:p w14:paraId="333EABAB" w14:textId="07D61D24"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pacing w:val="-4"/>
          <w:sz w:val="22"/>
          <w:szCs w:val="22"/>
          <w:lang w:val="en-US" w:eastAsia="ja-JP"/>
        </w:rPr>
        <w:t xml:space="preserve">T. Tagawa, G. </w:t>
      </w:r>
      <w:proofErr w:type="spellStart"/>
      <w:r w:rsidRPr="005F6437">
        <w:rPr>
          <w:rFonts w:ascii="Garamond" w:eastAsia="MS Mincho" w:hAnsi="Garamond"/>
          <w:color w:val="000000" w:themeColor="text1"/>
          <w:spacing w:val="-4"/>
          <w:sz w:val="22"/>
          <w:szCs w:val="22"/>
          <w:lang w:val="en-US" w:eastAsia="ja-JP"/>
        </w:rPr>
        <w:t>Pleizier</w:t>
      </w:r>
      <w:proofErr w:type="spellEnd"/>
      <w:r w:rsidRPr="005F6437">
        <w:rPr>
          <w:rFonts w:ascii="Garamond" w:eastAsia="MS Mincho" w:hAnsi="Garamond"/>
          <w:color w:val="000000" w:themeColor="text1"/>
          <w:spacing w:val="-4"/>
          <w:sz w:val="22"/>
          <w:szCs w:val="22"/>
          <w:lang w:val="en-US" w:eastAsia="ja-JP"/>
        </w:rPr>
        <w:t xml:space="preserve">, and Y. </w:t>
      </w:r>
      <w:proofErr w:type="spellStart"/>
      <w:r w:rsidRPr="005F6437">
        <w:rPr>
          <w:rFonts w:ascii="Garamond" w:eastAsia="MS Mincho" w:hAnsi="Garamond"/>
          <w:color w:val="000000" w:themeColor="text1"/>
          <w:spacing w:val="-4"/>
          <w:sz w:val="22"/>
          <w:szCs w:val="22"/>
          <w:lang w:val="en-US" w:eastAsia="ja-JP"/>
        </w:rPr>
        <w:t>Amenomiya</w:t>
      </w:r>
      <w:proofErr w:type="spellEnd"/>
      <w:r w:rsidRPr="005F6437">
        <w:rPr>
          <w:rFonts w:ascii="Garamond" w:eastAsia="MS Mincho" w:hAnsi="Garamond"/>
          <w:color w:val="000000" w:themeColor="text1"/>
          <w:spacing w:val="-4"/>
          <w:sz w:val="22"/>
          <w:szCs w:val="22"/>
          <w:lang w:val="en-US" w:eastAsia="ja-JP"/>
        </w:rPr>
        <w:t>, “Methanol</w:t>
      </w:r>
      <w:r w:rsidRPr="005F6437">
        <w:rPr>
          <w:rFonts w:ascii="Garamond" w:eastAsia="MS Mincho" w:hAnsi="Garamond"/>
          <w:color w:val="000000" w:themeColor="text1"/>
          <w:sz w:val="22"/>
          <w:szCs w:val="22"/>
          <w:lang w:val="en-US" w:eastAsia="ja-JP"/>
        </w:rPr>
        <w:t xml:space="preserve"> synthesis from O</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+H</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 xml:space="preserve"> 1. Characterization of catalysts by TPD,” </w:t>
      </w:r>
      <w:r w:rsidRPr="005F6437">
        <w:rPr>
          <w:rFonts w:ascii="Garamond" w:eastAsia="MS Mincho" w:hAnsi="Garamond"/>
          <w:i/>
          <w:color w:val="000000" w:themeColor="text1"/>
          <w:sz w:val="22"/>
          <w:szCs w:val="22"/>
          <w:lang w:val="en-US" w:eastAsia="ja-JP"/>
        </w:rPr>
        <w:t>Applied Catalysis</w:t>
      </w:r>
      <w:r w:rsidRPr="005F6437">
        <w:rPr>
          <w:rFonts w:ascii="Garamond" w:eastAsia="MS Mincho" w:hAnsi="Garamond"/>
          <w:color w:val="000000" w:themeColor="text1"/>
          <w:sz w:val="22"/>
          <w:szCs w:val="22"/>
          <w:lang w:val="en-US" w:eastAsia="ja-JP"/>
        </w:rPr>
        <w:t>, vol. 18, pp. 285-293, 1985.</w:t>
      </w:r>
    </w:p>
    <w:p w14:paraId="7CAD8686" w14:textId="32F6FF02"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val="en-US" w:eastAsia="ja-JP"/>
        </w:rPr>
        <w:t xml:space="preserve">T. Tagawa, N. Nomura, M. </w:t>
      </w:r>
      <w:proofErr w:type="spellStart"/>
      <w:r w:rsidRPr="005F6437">
        <w:rPr>
          <w:rFonts w:ascii="Garamond" w:eastAsia="MS Mincho" w:hAnsi="Garamond"/>
          <w:color w:val="000000" w:themeColor="text1"/>
          <w:sz w:val="22"/>
          <w:szCs w:val="22"/>
          <w:lang w:val="en-US" w:eastAsia="ja-JP"/>
        </w:rPr>
        <w:t>Shimakage</w:t>
      </w:r>
      <w:proofErr w:type="spellEnd"/>
      <w:r w:rsidRPr="005F6437">
        <w:rPr>
          <w:rFonts w:ascii="Garamond" w:eastAsia="MS Mincho" w:hAnsi="Garamond"/>
          <w:color w:val="000000" w:themeColor="text1"/>
          <w:sz w:val="22"/>
          <w:szCs w:val="22"/>
          <w:lang w:val="en-US" w:eastAsia="ja-JP"/>
        </w:rPr>
        <w:t xml:space="preserve">, and S. </w:t>
      </w:r>
      <w:proofErr w:type="spellStart"/>
      <w:r w:rsidRPr="005F6437">
        <w:rPr>
          <w:rFonts w:ascii="Garamond" w:eastAsia="MS Mincho" w:hAnsi="Garamond"/>
          <w:color w:val="000000" w:themeColor="text1"/>
          <w:sz w:val="22"/>
          <w:szCs w:val="22"/>
          <w:lang w:val="en-US" w:eastAsia="ja-JP"/>
        </w:rPr>
        <w:t>Goto</w:t>
      </w:r>
      <w:proofErr w:type="spellEnd"/>
      <w:r w:rsidRPr="005F6437">
        <w:rPr>
          <w:rFonts w:ascii="Garamond" w:eastAsia="MS Mincho" w:hAnsi="Garamond"/>
          <w:color w:val="000000" w:themeColor="text1"/>
          <w:sz w:val="22"/>
          <w:szCs w:val="22"/>
          <w:lang w:val="en-US" w:eastAsia="ja-JP"/>
        </w:rPr>
        <w:t>, “Effect of supports on copper catalysts for methanol synthesis from CO</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+H</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 xml:space="preserve">,” </w:t>
      </w:r>
      <w:r w:rsidRPr="005F6437">
        <w:rPr>
          <w:rFonts w:ascii="Garamond" w:eastAsia="MS Mincho" w:hAnsi="Garamond"/>
          <w:i/>
          <w:color w:val="000000" w:themeColor="text1"/>
          <w:sz w:val="22"/>
          <w:szCs w:val="22"/>
          <w:lang w:val="en-US" w:eastAsia="ja-JP"/>
        </w:rPr>
        <w:t xml:space="preserve">Res. Chem., </w:t>
      </w:r>
      <w:proofErr w:type="spellStart"/>
      <w:r w:rsidRPr="005F6437">
        <w:rPr>
          <w:rFonts w:ascii="Garamond" w:eastAsia="MS Mincho" w:hAnsi="Garamond"/>
          <w:i/>
          <w:color w:val="000000" w:themeColor="text1"/>
          <w:sz w:val="22"/>
          <w:szCs w:val="22"/>
          <w:lang w:val="en-US" w:eastAsia="ja-JP"/>
        </w:rPr>
        <w:t>Intermed</w:t>
      </w:r>
      <w:proofErr w:type="spellEnd"/>
      <w:r w:rsidRPr="005F6437">
        <w:rPr>
          <w:rFonts w:ascii="Garamond" w:eastAsia="MS Mincho" w:hAnsi="Garamond"/>
          <w:i/>
          <w:color w:val="000000" w:themeColor="text1"/>
          <w:sz w:val="22"/>
          <w:szCs w:val="22"/>
          <w:lang w:val="en-US" w:eastAsia="ja-JP"/>
        </w:rPr>
        <w:t>.,</w:t>
      </w:r>
      <w:r w:rsidRPr="005F6437">
        <w:rPr>
          <w:rFonts w:ascii="Garamond" w:eastAsia="MS Mincho" w:hAnsi="Garamond"/>
          <w:color w:val="000000" w:themeColor="text1"/>
          <w:sz w:val="22"/>
          <w:szCs w:val="22"/>
          <w:lang w:val="en-US" w:eastAsia="ja-JP"/>
        </w:rPr>
        <w:t xml:space="preserve"> vol. 21, pp. 193-202, 1995.</w:t>
      </w:r>
    </w:p>
    <w:p w14:paraId="23FE41CF" w14:textId="6B14A51A"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val="en-US" w:eastAsia="ja-JP"/>
        </w:rPr>
        <w:t xml:space="preserve">N. Nomura, T. Tagawa, and S. </w:t>
      </w:r>
      <w:proofErr w:type="spellStart"/>
      <w:r w:rsidRPr="005F6437">
        <w:rPr>
          <w:rFonts w:ascii="Garamond" w:eastAsia="MS Mincho" w:hAnsi="Garamond"/>
          <w:color w:val="000000" w:themeColor="text1"/>
          <w:sz w:val="22"/>
          <w:szCs w:val="22"/>
          <w:lang w:val="en-US" w:eastAsia="ja-JP"/>
        </w:rPr>
        <w:t>Goto</w:t>
      </w:r>
      <w:proofErr w:type="spellEnd"/>
      <w:r w:rsidRPr="005F6437">
        <w:rPr>
          <w:rFonts w:ascii="Garamond" w:eastAsia="MS Mincho" w:hAnsi="Garamond"/>
          <w:color w:val="000000" w:themeColor="text1"/>
          <w:sz w:val="22"/>
          <w:szCs w:val="22"/>
          <w:lang w:val="en-US" w:eastAsia="ja-JP"/>
        </w:rPr>
        <w:t>, “</w:t>
      </w:r>
      <w:r w:rsidRPr="005F6437">
        <w:rPr>
          <w:rFonts w:ascii="Garamond" w:eastAsia="MS Mincho" w:hAnsi="Garamond"/>
          <w:i/>
          <w:color w:val="000000" w:themeColor="text1"/>
          <w:sz w:val="22"/>
          <w:szCs w:val="22"/>
          <w:lang w:val="en-US" w:eastAsia="ja-JP"/>
        </w:rPr>
        <w:t>In situ</w:t>
      </w:r>
      <w:r w:rsidRPr="005F6437">
        <w:rPr>
          <w:rFonts w:ascii="Garamond" w:eastAsia="MS Mincho" w:hAnsi="Garamond"/>
          <w:color w:val="000000" w:themeColor="text1"/>
          <w:sz w:val="22"/>
          <w:szCs w:val="22"/>
          <w:lang w:val="en-US" w:eastAsia="ja-JP"/>
        </w:rPr>
        <w:t xml:space="preserve"> FTIR study on hydrogenation of carbon dioxide over titania supported copper catalysts,” </w:t>
      </w:r>
      <w:r w:rsidRPr="005F6437">
        <w:rPr>
          <w:rFonts w:ascii="Garamond" w:eastAsia="MS Mincho" w:hAnsi="Garamond"/>
          <w:i/>
          <w:color w:val="000000" w:themeColor="text1"/>
          <w:sz w:val="22"/>
          <w:szCs w:val="22"/>
          <w:lang w:val="en-US" w:eastAsia="ja-JP"/>
        </w:rPr>
        <w:t>Applied Catalysis A: General,</w:t>
      </w:r>
      <w:r w:rsidRPr="005F6437">
        <w:rPr>
          <w:rFonts w:ascii="Garamond" w:eastAsia="MS Mincho" w:hAnsi="Garamond"/>
          <w:color w:val="000000" w:themeColor="text1"/>
          <w:sz w:val="22"/>
          <w:szCs w:val="22"/>
          <w:lang w:val="en-US" w:eastAsia="ja-JP"/>
        </w:rPr>
        <w:t xml:space="preserve"> vol. 166, pp. 321-326, 1998.</w:t>
      </w:r>
    </w:p>
    <w:p w14:paraId="64BA04F3" w14:textId="2DF4D59F"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val="en-US" w:eastAsia="ja-JP"/>
        </w:rPr>
        <w:t xml:space="preserve">N. Nomura, T. Tagawa, and S. </w:t>
      </w:r>
      <w:proofErr w:type="spellStart"/>
      <w:r w:rsidRPr="005F6437">
        <w:rPr>
          <w:rFonts w:ascii="Garamond" w:eastAsia="MS Mincho" w:hAnsi="Garamond"/>
          <w:color w:val="000000" w:themeColor="text1"/>
          <w:sz w:val="22"/>
          <w:szCs w:val="22"/>
          <w:lang w:val="en-US" w:eastAsia="ja-JP"/>
        </w:rPr>
        <w:t>Goto</w:t>
      </w:r>
      <w:proofErr w:type="spellEnd"/>
      <w:r w:rsidRPr="005F6437">
        <w:rPr>
          <w:rFonts w:ascii="Garamond" w:eastAsia="MS Mincho" w:hAnsi="Garamond"/>
          <w:color w:val="000000" w:themeColor="text1"/>
          <w:sz w:val="22"/>
          <w:szCs w:val="22"/>
          <w:lang w:val="en-US" w:eastAsia="ja-JP"/>
        </w:rPr>
        <w:t xml:space="preserve">, “Promotion effect of Fe on hydrogenation of carbon dioxide over </w:t>
      </w:r>
      <w:proofErr w:type="spellStart"/>
      <w:r w:rsidRPr="005F6437">
        <w:rPr>
          <w:rFonts w:ascii="Garamond" w:eastAsia="MS Mincho" w:hAnsi="Garamond"/>
          <w:color w:val="000000" w:themeColor="text1"/>
          <w:sz w:val="22"/>
          <w:szCs w:val="22"/>
          <w:lang w:val="en-US" w:eastAsia="ja-JP"/>
        </w:rPr>
        <w:t>CuO-ZnO</w:t>
      </w:r>
      <w:proofErr w:type="spellEnd"/>
      <w:r w:rsidRPr="005F6437">
        <w:rPr>
          <w:rFonts w:ascii="Garamond" w:eastAsia="MS Mincho" w:hAnsi="Garamond"/>
          <w:color w:val="000000" w:themeColor="text1"/>
          <w:sz w:val="22"/>
          <w:szCs w:val="22"/>
          <w:lang w:val="en-US" w:eastAsia="ja-JP"/>
        </w:rPr>
        <w:t>/TiO</w:t>
      </w:r>
      <w:r w:rsidRPr="005F6437">
        <w:rPr>
          <w:rFonts w:ascii="Garamond" w:eastAsia="MS Mincho" w:hAnsi="Garamond"/>
          <w:color w:val="000000" w:themeColor="text1"/>
          <w:sz w:val="22"/>
          <w:szCs w:val="22"/>
          <w:vertAlign w:val="subscript"/>
          <w:lang w:val="en-US" w:eastAsia="ja-JP"/>
        </w:rPr>
        <w:t>2</w:t>
      </w:r>
      <w:r w:rsidRPr="005F6437">
        <w:rPr>
          <w:rFonts w:ascii="Garamond" w:eastAsia="MS Mincho" w:hAnsi="Garamond"/>
          <w:color w:val="000000" w:themeColor="text1"/>
          <w:sz w:val="22"/>
          <w:szCs w:val="22"/>
          <w:lang w:val="en-US" w:eastAsia="ja-JP"/>
        </w:rPr>
        <w:t xml:space="preserve"> catalyst,” </w:t>
      </w:r>
      <w:r w:rsidRPr="005F6437">
        <w:rPr>
          <w:rFonts w:ascii="Garamond" w:eastAsia="MS Mincho" w:hAnsi="Garamond"/>
          <w:i/>
          <w:color w:val="000000" w:themeColor="text1"/>
          <w:sz w:val="22"/>
          <w:szCs w:val="22"/>
          <w:lang w:val="en-US" w:eastAsia="ja-JP"/>
        </w:rPr>
        <w:t>J. Chem. Eng. Japan</w:t>
      </w:r>
      <w:r w:rsidRPr="005F6437">
        <w:rPr>
          <w:rFonts w:ascii="Garamond" w:eastAsia="MS Mincho" w:hAnsi="Garamond"/>
          <w:color w:val="000000" w:themeColor="text1"/>
          <w:sz w:val="22"/>
          <w:szCs w:val="22"/>
          <w:lang w:val="en-US" w:eastAsia="ja-JP"/>
        </w:rPr>
        <w:t>, vol. 31, pp. 41-46, 1998.</w:t>
      </w:r>
    </w:p>
    <w:p w14:paraId="0B6A3F9D" w14:textId="573523D4"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I.</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E. </w:t>
      </w:r>
      <w:proofErr w:type="spellStart"/>
      <w:r w:rsidRPr="005F6437">
        <w:rPr>
          <w:rFonts w:ascii="Garamond" w:eastAsia="MS Mincho" w:hAnsi="Garamond"/>
          <w:color w:val="000000" w:themeColor="text1"/>
          <w:sz w:val="22"/>
          <w:szCs w:val="22"/>
          <w:lang w:eastAsia="ja-JP"/>
        </w:rPr>
        <w:t>Wachs</w:t>
      </w:r>
      <w:proofErr w:type="spellEnd"/>
      <w:r w:rsidRPr="005F6437">
        <w:rPr>
          <w:rFonts w:ascii="Garamond" w:eastAsia="MS Mincho" w:hAnsi="Garamond"/>
          <w:color w:val="000000" w:themeColor="text1"/>
          <w:sz w:val="22"/>
          <w:szCs w:val="22"/>
          <w:lang w:eastAsia="ja-JP"/>
        </w:rPr>
        <w:t xml:space="preserve"> and F.</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D. Hardcastle, “Applications of Raman spectroscopy to heterogeneous catalysis,” </w:t>
      </w:r>
      <w:r w:rsidRPr="005F6437">
        <w:rPr>
          <w:rFonts w:ascii="Garamond" w:eastAsia="MS Mincho" w:hAnsi="Garamond"/>
          <w:i/>
          <w:color w:val="000000" w:themeColor="text1"/>
          <w:sz w:val="22"/>
          <w:szCs w:val="22"/>
          <w:lang w:eastAsia="ja-JP"/>
        </w:rPr>
        <w:t xml:space="preserve">Catalysis, </w:t>
      </w:r>
      <w:r w:rsidRPr="005F6437">
        <w:rPr>
          <w:rFonts w:ascii="Garamond" w:eastAsia="MS Mincho" w:hAnsi="Garamond"/>
          <w:color w:val="000000" w:themeColor="text1"/>
          <w:sz w:val="22"/>
          <w:szCs w:val="22"/>
          <w:lang w:eastAsia="ja-JP"/>
        </w:rPr>
        <w:t>vol. 10, pp. 102-53, 1993.</w:t>
      </w:r>
    </w:p>
    <w:p w14:paraId="18D9763B" w14:textId="6EAA86BE"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G. </w:t>
      </w:r>
      <w:proofErr w:type="spellStart"/>
      <w:r w:rsidRPr="005F6437">
        <w:rPr>
          <w:rFonts w:ascii="Garamond" w:eastAsia="MS Mincho" w:hAnsi="Garamond"/>
          <w:color w:val="000000" w:themeColor="text1"/>
          <w:sz w:val="22"/>
          <w:szCs w:val="22"/>
          <w:lang w:eastAsia="ja-JP"/>
        </w:rPr>
        <w:t>Mestl</w:t>
      </w:r>
      <w:proofErr w:type="spellEnd"/>
      <w:r w:rsidRPr="005F6437">
        <w:rPr>
          <w:rFonts w:ascii="Garamond" w:eastAsia="MS Mincho" w:hAnsi="Garamond"/>
          <w:color w:val="000000" w:themeColor="text1"/>
          <w:sz w:val="22"/>
          <w:szCs w:val="22"/>
          <w:lang w:eastAsia="ja-JP"/>
        </w:rPr>
        <w:t>, “</w:t>
      </w:r>
      <w:r w:rsidRPr="005F6437">
        <w:rPr>
          <w:rFonts w:ascii="Garamond" w:eastAsia="MS Mincho" w:hAnsi="Garamond"/>
          <w:i/>
          <w:color w:val="000000" w:themeColor="text1"/>
          <w:sz w:val="22"/>
          <w:szCs w:val="22"/>
          <w:lang w:eastAsia="ja-JP"/>
        </w:rPr>
        <w:t>In situ</w:t>
      </w:r>
      <w:r w:rsidRPr="005F6437">
        <w:rPr>
          <w:rFonts w:ascii="Garamond" w:eastAsia="MS Mincho" w:hAnsi="Garamond"/>
          <w:color w:val="000000" w:themeColor="text1"/>
          <w:sz w:val="22"/>
          <w:szCs w:val="22"/>
          <w:lang w:eastAsia="ja-JP"/>
        </w:rPr>
        <w:t xml:space="preserve"> Raman spectroscopy — a valuable tool to understand operating catalysts,” </w:t>
      </w:r>
      <w:r w:rsidRPr="005F6437">
        <w:rPr>
          <w:rFonts w:ascii="Garamond" w:eastAsia="MS Mincho" w:hAnsi="Garamond"/>
          <w:i/>
          <w:color w:val="000000" w:themeColor="text1"/>
          <w:sz w:val="22"/>
          <w:szCs w:val="22"/>
          <w:lang w:eastAsia="ja-JP"/>
        </w:rPr>
        <w:t xml:space="preserve">J Mol </w:t>
      </w:r>
      <w:proofErr w:type="spellStart"/>
      <w:r w:rsidRPr="005F6437">
        <w:rPr>
          <w:rFonts w:ascii="Garamond" w:eastAsia="MS Mincho" w:hAnsi="Garamond"/>
          <w:i/>
          <w:color w:val="000000" w:themeColor="text1"/>
          <w:sz w:val="22"/>
          <w:szCs w:val="22"/>
          <w:lang w:eastAsia="ja-JP"/>
        </w:rPr>
        <w:t>Catal</w:t>
      </w:r>
      <w:proofErr w:type="spellEnd"/>
      <w:r w:rsidRPr="005F6437">
        <w:rPr>
          <w:rFonts w:ascii="Garamond" w:eastAsia="MS Mincho" w:hAnsi="Garamond"/>
          <w:i/>
          <w:color w:val="000000" w:themeColor="text1"/>
          <w:sz w:val="22"/>
          <w:szCs w:val="22"/>
          <w:lang w:eastAsia="ja-JP"/>
        </w:rPr>
        <w:t xml:space="preserve"> A: Chem, </w:t>
      </w:r>
      <w:r w:rsidRPr="005F6437">
        <w:rPr>
          <w:rFonts w:ascii="Garamond" w:eastAsia="MS Mincho" w:hAnsi="Garamond"/>
          <w:color w:val="000000" w:themeColor="text1"/>
          <w:sz w:val="22"/>
          <w:szCs w:val="22"/>
          <w:lang w:eastAsia="ja-JP"/>
        </w:rPr>
        <w:t>vol. 158, pp. 45-65, 2000.</w:t>
      </w:r>
    </w:p>
    <w:p w14:paraId="07B99CB1" w14:textId="2CAC534F"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I.</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E. </w:t>
      </w:r>
      <w:proofErr w:type="spellStart"/>
      <w:r w:rsidRPr="005F6437">
        <w:rPr>
          <w:rFonts w:ascii="Garamond" w:eastAsia="MS Mincho" w:hAnsi="Garamond"/>
          <w:color w:val="000000" w:themeColor="text1"/>
          <w:sz w:val="22"/>
          <w:szCs w:val="22"/>
          <w:lang w:eastAsia="ja-JP"/>
        </w:rPr>
        <w:t>Wachs</w:t>
      </w:r>
      <w:proofErr w:type="spellEnd"/>
      <w:r w:rsidRPr="005F6437">
        <w:rPr>
          <w:rFonts w:ascii="Garamond" w:eastAsia="MS Mincho" w:hAnsi="Garamond"/>
          <w:color w:val="000000" w:themeColor="text1"/>
          <w:sz w:val="22"/>
          <w:szCs w:val="22"/>
          <w:lang w:eastAsia="ja-JP"/>
        </w:rPr>
        <w:t>, “</w:t>
      </w:r>
      <w:r w:rsidRPr="005F6437">
        <w:rPr>
          <w:rFonts w:ascii="Garamond" w:eastAsia="MS Mincho" w:hAnsi="Garamond"/>
          <w:i/>
          <w:color w:val="000000" w:themeColor="text1"/>
          <w:sz w:val="22"/>
          <w:szCs w:val="22"/>
          <w:lang w:eastAsia="ja-JP"/>
        </w:rPr>
        <w:t>In situ</w:t>
      </w:r>
      <w:r w:rsidRPr="005F6437">
        <w:rPr>
          <w:rFonts w:ascii="Garamond" w:eastAsia="MS Mincho" w:hAnsi="Garamond"/>
          <w:color w:val="000000" w:themeColor="text1"/>
          <w:sz w:val="22"/>
          <w:szCs w:val="22"/>
          <w:lang w:eastAsia="ja-JP"/>
        </w:rPr>
        <w:t xml:space="preserve"> Raman spectroscopy studies of catalysts,”</w:t>
      </w:r>
      <w:r w:rsidRPr="005F6437">
        <w:rPr>
          <w:rFonts w:ascii="Garamond" w:eastAsia="MS Mincho" w:hAnsi="Garamond"/>
          <w:i/>
          <w:color w:val="000000" w:themeColor="text1"/>
          <w:sz w:val="22"/>
          <w:szCs w:val="22"/>
          <w:lang w:eastAsia="ja-JP"/>
        </w:rPr>
        <w:t xml:space="preserve"> Topics of Catalysis</w:t>
      </w:r>
      <w:r w:rsidRPr="005F6437">
        <w:rPr>
          <w:rFonts w:ascii="Garamond" w:eastAsia="MS Mincho" w:hAnsi="Garamond"/>
          <w:color w:val="000000" w:themeColor="text1"/>
          <w:sz w:val="22"/>
          <w:szCs w:val="22"/>
          <w:lang w:eastAsia="ja-JP"/>
        </w:rPr>
        <w:t>, vol. 8, pp. 57-63, 1999.</w:t>
      </w:r>
    </w:p>
    <w:p w14:paraId="54B60206" w14:textId="6A04C8A0"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P.</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C. Stair, “Advances in Raman spectroscopy methods for catalysis research,” </w:t>
      </w:r>
      <w:r w:rsidRPr="005F6437">
        <w:rPr>
          <w:rFonts w:ascii="Garamond" w:eastAsia="MS Mincho" w:hAnsi="Garamond"/>
          <w:i/>
          <w:color w:val="000000" w:themeColor="text1"/>
          <w:sz w:val="22"/>
          <w:szCs w:val="22"/>
          <w:lang w:eastAsia="ja-JP"/>
        </w:rPr>
        <w:t xml:space="preserve">Current Opinion in Solid State Materials Science, </w:t>
      </w:r>
      <w:r w:rsidRPr="005F6437">
        <w:rPr>
          <w:rFonts w:ascii="Garamond" w:eastAsia="MS Mincho" w:hAnsi="Garamond"/>
          <w:color w:val="000000" w:themeColor="text1"/>
          <w:sz w:val="22"/>
          <w:szCs w:val="22"/>
          <w:lang w:eastAsia="ja-JP"/>
        </w:rPr>
        <w:t>vol. 5, pp. 365-369, 2001.</w:t>
      </w:r>
    </w:p>
    <w:p w14:paraId="54AB40F8" w14:textId="5491948A"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R.</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A. </w:t>
      </w:r>
      <w:proofErr w:type="spellStart"/>
      <w:r w:rsidRPr="005F6437">
        <w:rPr>
          <w:rFonts w:ascii="Garamond" w:eastAsia="MS Mincho" w:hAnsi="Garamond"/>
          <w:color w:val="000000" w:themeColor="text1"/>
          <w:sz w:val="22"/>
          <w:szCs w:val="22"/>
          <w:lang w:eastAsia="ja-JP"/>
        </w:rPr>
        <w:t>Schoonhedyt</w:t>
      </w:r>
      <w:proofErr w:type="spellEnd"/>
      <w:r w:rsidRPr="005F6437">
        <w:rPr>
          <w:rFonts w:ascii="Garamond" w:eastAsia="MS Mincho" w:hAnsi="Garamond"/>
          <w:color w:val="000000" w:themeColor="text1"/>
          <w:sz w:val="22"/>
          <w:szCs w:val="22"/>
          <w:lang w:eastAsia="ja-JP"/>
        </w:rPr>
        <w:t xml:space="preserve">, “UV-VIS-NIR Spectroscopy and </w:t>
      </w:r>
      <w:proofErr w:type="spellStart"/>
      <w:r w:rsidRPr="005F6437">
        <w:rPr>
          <w:rFonts w:ascii="Garamond" w:eastAsia="MS Mincho" w:hAnsi="Garamond"/>
          <w:color w:val="000000" w:themeColor="text1"/>
          <w:sz w:val="22"/>
          <w:szCs w:val="22"/>
          <w:lang w:eastAsia="ja-JP"/>
        </w:rPr>
        <w:t>microspectroscopy</w:t>
      </w:r>
      <w:proofErr w:type="spellEnd"/>
      <w:r w:rsidRPr="005F6437">
        <w:rPr>
          <w:rFonts w:ascii="Garamond" w:eastAsia="MS Mincho" w:hAnsi="Garamond"/>
          <w:color w:val="000000" w:themeColor="text1"/>
          <w:sz w:val="22"/>
          <w:szCs w:val="22"/>
          <w:lang w:eastAsia="ja-JP"/>
        </w:rPr>
        <w:t xml:space="preserve"> of heterogeneous Catalysts,”</w:t>
      </w:r>
      <w:r w:rsidRPr="005F6437">
        <w:rPr>
          <w:rFonts w:ascii="Garamond" w:eastAsia="MS Mincho" w:hAnsi="Garamond"/>
          <w:i/>
          <w:color w:val="000000" w:themeColor="text1"/>
          <w:sz w:val="22"/>
          <w:szCs w:val="22"/>
          <w:lang w:eastAsia="ja-JP"/>
        </w:rPr>
        <w:t xml:space="preserve"> Chem. Soc. Rev.,</w:t>
      </w:r>
      <w:r w:rsidRPr="005F6437">
        <w:rPr>
          <w:rFonts w:ascii="Garamond" w:eastAsia="MS Mincho" w:hAnsi="Garamond"/>
          <w:color w:val="000000" w:themeColor="text1"/>
          <w:sz w:val="22"/>
          <w:szCs w:val="22"/>
          <w:lang w:eastAsia="ja-JP"/>
        </w:rPr>
        <w:t xml:space="preserve"> vol. 39, pp. 5051-5066, 2010.</w:t>
      </w:r>
    </w:p>
    <w:p w14:paraId="3A63C116" w14:textId="3F14E8F2"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M.</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D. </w:t>
      </w:r>
      <w:proofErr w:type="spellStart"/>
      <w:r w:rsidRPr="005F6437">
        <w:rPr>
          <w:rFonts w:ascii="Garamond" w:eastAsia="MS Mincho" w:hAnsi="Garamond"/>
          <w:color w:val="000000" w:themeColor="text1"/>
          <w:sz w:val="22"/>
          <w:szCs w:val="22"/>
          <w:lang w:eastAsia="ja-JP"/>
        </w:rPr>
        <w:t>Argyl</w:t>
      </w:r>
      <w:proofErr w:type="spellEnd"/>
      <w:r w:rsidRPr="005F6437">
        <w:rPr>
          <w:rFonts w:ascii="Garamond" w:eastAsia="MS Mincho" w:hAnsi="Garamond"/>
          <w:color w:val="000000" w:themeColor="text1"/>
          <w:sz w:val="22"/>
          <w:szCs w:val="22"/>
          <w:lang w:eastAsia="ja-JP"/>
        </w:rPr>
        <w:t xml:space="preserve">, K. Chen, E. </w:t>
      </w:r>
      <w:proofErr w:type="spellStart"/>
      <w:r w:rsidRPr="005F6437">
        <w:rPr>
          <w:rFonts w:ascii="Garamond" w:eastAsia="MS Mincho" w:hAnsi="Garamond"/>
          <w:color w:val="000000" w:themeColor="text1"/>
          <w:sz w:val="22"/>
          <w:szCs w:val="22"/>
          <w:lang w:eastAsia="ja-JP"/>
        </w:rPr>
        <w:t>Iglesia</w:t>
      </w:r>
      <w:proofErr w:type="spellEnd"/>
      <w:r w:rsidRPr="005F6437">
        <w:rPr>
          <w:rFonts w:ascii="Garamond" w:eastAsia="MS Mincho" w:hAnsi="Garamond"/>
          <w:color w:val="000000" w:themeColor="text1"/>
          <w:sz w:val="22"/>
          <w:szCs w:val="22"/>
          <w:lang w:eastAsia="ja-JP"/>
        </w:rPr>
        <w:t>, and A.</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T. Bell, “</w:t>
      </w:r>
      <w:r w:rsidRPr="005F6437">
        <w:rPr>
          <w:rFonts w:ascii="Garamond" w:eastAsia="MS Mincho" w:hAnsi="Garamond"/>
          <w:i/>
          <w:color w:val="000000" w:themeColor="text1"/>
          <w:sz w:val="22"/>
          <w:szCs w:val="22"/>
          <w:lang w:eastAsia="ja-JP"/>
        </w:rPr>
        <w:t xml:space="preserve">In-situ </w:t>
      </w:r>
      <w:r w:rsidRPr="005F6437">
        <w:rPr>
          <w:rFonts w:ascii="Garamond" w:eastAsia="MS Mincho" w:hAnsi="Garamond"/>
          <w:color w:val="000000" w:themeColor="text1"/>
          <w:sz w:val="22"/>
          <w:szCs w:val="22"/>
          <w:lang w:eastAsia="ja-JP"/>
        </w:rPr>
        <w:t xml:space="preserve">UV-Visible spectroscopic measurements of kinetic parameters and active site for catalytic oxidation of alkanes and vanadium oxides,” </w:t>
      </w:r>
      <w:r w:rsidRPr="005F6437">
        <w:rPr>
          <w:rFonts w:ascii="Garamond" w:eastAsia="MS Mincho" w:hAnsi="Garamond"/>
          <w:i/>
          <w:color w:val="000000" w:themeColor="text1"/>
          <w:sz w:val="22"/>
          <w:szCs w:val="22"/>
          <w:lang w:eastAsia="ja-JP"/>
        </w:rPr>
        <w:t>J. Phys. Chem. B,</w:t>
      </w:r>
      <w:r w:rsidRPr="005F6437">
        <w:rPr>
          <w:rFonts w:ascii="Garamond" w:eastAsia="MS Mincho" w:hAnsi="Garamond"/>
          <w:color w:val="000000" w:themeColor="text1"/>
          <w:sz w:val="22"/>
          <w:szCs w:val="22"/>
          <w:lang w:eastAsia="ja-JP"/>
        </w:rPr>
        <w:t xml:space="preserve"> vol. 109, pp. 2414-2420, 2005.</w:t>
      </w:r>
    </w:p>
    <w:p w14:paraId="2887A7F9" w14:textId="30050558"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W. </w:t>
      </w:r>
      <w:proofErr w:type="spellStart"/>
      <w:r w:rsidRPr="005F6437">
        <w:rPr>
          <w:rFonts w:ascii="Garamond" w:eastAsia="MS Mincho" w:hAnsi="Garamond"/>
          <w:color w:val="000000" w:themeColor="text1"/>
          <w:sz w:val="22"/>
          <w:szCs w:val="22"/>
          <w:lang w:eastAsia="ja-JP"/>
        </w:rPr>
        <w:t>Ehrfeld</w:t>
      </w:r>
      <w:proofErr w:type="spellEnd"/>
      <w:r w:rsidRPr="005F6437">
        <w:rPr>
          <w:rFonts w:ascii="Garamond" w:eastAsia="MS Mincho" w:hAnsi="Garamond"/>
          <w:color w:val="000000" w:themeColor="text1"/>
          <w:sz w:val="22"/>
          <w:szCs w:val="22"/>
          <w:lang w:eastAsia="ja-JP"/>
        </w:rPr>
        <w:t xml:space="preserve">, et al., </w:t>
      </w:r>
      <w:r w:rsidRPr="005F6437">
        <w:rPr>
          <w:rFonts w:ascii="Garamond" w:eastAsia="MS Mincho" w:hAnsi="Garamond"/>
          <w:i/>
          <w:iCs/>
          <w:color w:val="000000" w:themeColor="text1"/>
          <w:sz w:val="22"/>
          <w:szCs w:val="22"/>
          <w:lang w:eastAsia="ja-JP"/>
        </w:rPr>
        <w:t>Microreactors</w:t>
      </w:r>
      <w:r w:rsidR="00BC03B2" w:rsidRPr="005F6437">
        <w:rPr>
          <w:rFonts w:ascii="Garamond" w:eastAsia="MS Mincho" w:hAnsi="Garamond"/>
          <w:color w:val="000000" w:themeColor="text1"/>
          <w:sz w:val="22"/>
          <w:szCs w:val="22"/>
          <w:lang w:eastAsia="ja-JP"/>
        </w:rPr>
        <w:t>.</w:t>
      </w:r>
      <w:r w:rsidRPr="005F6437">
        <w:rPr>
          <w:rFonts w:ascii="Garamond" w:eastAsia="MS Mincho" w:hAnsi="Garamond"/>
          <w:color w:val="000000" w:themeColor="text1"/>
          <w:sz w:val="22"/>
          <w:szCs w:val="22"/>
          <w:lang w:eastAsia="ja-JP"/>
        </w:rPr>
        <w:t xml:space="preserve"> </w:t>
      </w:r>
      <w:r w:rsidR="00BC03B2" w:rsidRPr="005F6437">
        <w:rPr>
          <w:rFonts w:ascii="Garamond" w:eastAsia="MS Mincho" w:hAnsi="Garamond"/>
          <w:color w:val="000000" w:themeColor="text1"/>
          <w:sz w:val="22"/>
          <w:szCs w:val="22"/>
          <w:lang w:eastAsia="ja-JP"/>
        </w:rPr>
        <w:t xml:space="preserve">Weinheim: </w:t>
      </w:r>
      <w:r w:rsidRPr="005F6437">
        <w:rPr>
          <w:rFonts w:ascii="Garamond" w:eastAsia="MS Mincho" w:hAnsi="Garamond"/>
          <w:color w:val="000000" w:themeColor="text1"/>
          <w:sz w:val="22"/>
          <w:szCs w:val="22"/>
          <w:lang w:eastAsia="ja-JP"/>
        </w:rPr>
        <w:t>Wiley-VCH,</w:t>
      </w:r>
      <w:r w:rsidRPr="005F6437">
        <w:rPr>
          <w:rFonts w:ascii="Garamond" w:eastAsia="MS Mincho" w:hAnsi="Garamond"/>
          <w:i/>
          <w:color w:val="000000" w:themeColor="text1"/>
          <w:sz w:val="22"/>
          <w:szCs w:val="22"/>
          <w:lang w:eastAsia="ja-JP"/>
        </w:rPr>
        <w:t xml:space="preserve"> </w:t>
      </w:r>
      <w:r w:rsidRPr="005F6437">
        <w:rPr>
          <w:rFonts w:ascii="Garamond" w:eastAsia="MS Mincho" w:hAnsi="Garamond"/>
          <w:color w:val="000000" w:themeColor="text1"/>
          <w:sz w:val="22"/>
          <w:szCs w:val="22"/>
          <w:lang w:eastAsia="ja-JP"/>
        </w:rPr>
        <w:t>2000</w:t>
      </w:r>
      <w:r w:rsidR="00BC03B2" w:rsidRPr="005F6437">
        <w:rPr>
          <w:rFonts w:ascii="Garamond" w:eastAsia="MS Mincho" w:hAnsi="Garamond"/>
          <w:color w:val="000000" w:themeColor="text1"/>
          <w:sz w:val="22"/>
          <w:szCs w:val="22"/>
          <w:lang w:eastAsia="ja-JP"/>
        </w:rPr>
        <w:t>.</w:t>
      </w:r>
    </w:p>
    <w:p w14:paraId="2FF3DE0E" w14:textId="4E7F41C2"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K. Haas-Santo, “Preparation of microstructure compatible porous supports by Sol-gel synthesis for catalyst coatings,” </w:t>
      </w:r>
      <w:r w:rsidRPr="005F6437">
        <w:rPr>
          <w:rFonts w:ascii="Garamond" w:eastAsia="MS Mincho" w:hAnsi="Garamond"/>
          <w:i/>
          <w:color w:val="000000" w:themeColor="text1"/>
          <w:sz w:val="22"/>
          <w:szCs w:val="22"/>
          <w:lang w:eastAsia="ja-JP"/>
        </w:rPr>
        <w:t xml:space="preserve">Applied </w:t>
      </w:r>
      <w:proofErr w:type="spellStart"/>
      <w:r w:rsidRPr="005F6437">
        <w:rPr>
          <w:rFonts w:ascii="Garamond" w:eastAsia="MS Mincho" w:hAnsi="Garamond"/>
          <w:i/>
          <w:color w:val="000000" w:themeColor="text1"/>
          <w:sz w:val="22"/>
          <w:szCs w:val="22"/>
          <w:lang w:eastAsia="ja-JP"/>
        </w:rPr>
        <w:t>Catal</w:t>
      </w:r>
      <w:proofErr w:type="spellEnd"/>
      <w:r w:rsidRPr="005F6437">
        <w:rPr>
          <w:rFonts w:ascii="Garamond" w:eastAsia="MS Mincho" w:hAnsi="Garamond"/>
          <w:i/>
          <w:color w:val="000000" w:themeColor="text1"/>
          <w:sz w:val="22"/>
          <w:szCs w:val="22"/>
          <w:lang w:eastAsia="ja-JP"/>
        </w:rPr>
        <w:t>. A: General,</w:t>
      </w:r>
      <w:r w:rsidRPr="005F6437">
        <w:rPr>
          <w:rFonts w:ascii="Garamond" w:eastAsia="MS Mincho" w:hAnsi="Garamond"/>
          <w:color w:val="000000" w:themeColor="text1"/>
          <w:sz w:val="22"/>
          <w:szCs w:val="22"/>
          <w:lang w:eastAsia="ja-JP"/>
        </w:rPr>
        <w:t xml:space="preserve"> vol. 220, pp. 79-92, 2001.</w:t>
      </w:r>
    </w:p>
    <w:p w14:paraId="7A48F821" w14:textId="2F5D3B2C"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K. K. Moe, T. Tagawa, and S. </w:t>
      </w:r>
      <w:proofErr w:type="spellStart"/>
      <w:r w:rsidRPr="005F6437">
        <w:rPr>
          <w:rFonts w:ascii="Garamond" w:eastAsia="MS Mincho" w:hAnsi="Garamond"/>
          <w:color w:val="000000" w:themeColor="text1"/>
          <w:sz w:val="22"/>
          <w:szCs w:val="22"/>
          <w:lang w:eastAsia="ja-JP"/>
        </w:rPr>
        <w:t>Goto</w:t>
      </w:r>
      <w:proofErr w:type="spellEnd"/>
      <w:r w:rsidRPr="005F6437">
        <w:rPr>
          <w:rFonts w:ascii="Garamond" w:eastAsia="MS Mincho" w:hAnsi="Garamond"/>
          <w:color w:val="000000" w:themeColor="text1"/>
          <w:sz w:val="22"/>
          <w:szCs w:val="22"/>
          <w:lang w:eastAsia="ja-JP"/>
        </w:rPr>
        <w:t xml:space="preserve">, </w:t>
      </w:r>
      <w:r w:rsidR="00BC03B2" w:rsidRPr="005F6437">
        <w:rPr>
          <w:rFonts w:ascii="Garamond" w:eastAsia="MS Mincho" w:hAnsi="Garamond"/>
          <w:color w:val="000000" w:themeColor="text1"/>
          <w:sz w:val="22"/>
          <w:szCs w:val="22"/>
          <w:lang w:eastAsia="ja-JP"/>
        </w:rPr>
        <w:t>“</w:t>
      </w:r>
      <w:r w:rsidRPr="005F6437">
        <w:rPr>
          <w:rFonts w:ascii="Garamond" w:eastAsia="MS Mincho" w:hAnsi="Garamond"/>
          <w:color w:val="000000" w:themeColor="text1"/>
          <w:sz w:val="22"/>
          <w:szCs w:val="22"/>
          <w:lang w:eastAsia="ja-JP"/>
        </w:rPr>
        <w:t>Preparation of electrode catalyst for SOFC reactor by ultrasonic mist pyrolysis of aqueous solution</w:t>
      </w:r>
      <w:r w:rsidR="00BC03B2" w:rsidRPr="005F6437">
        <w:rPr>
          <w:rFonts w:ascii="Garamond" w:eastAsia="MS Mincho" w:hAnsi="Garamond"/>
          <w:color w:val="000000" w:themeColor="text1"/>
          <w:sz w:val="22"/>
          <w:szCs w:val="22"/>
          <w:lang w:eastAsia="ja-JP"/>
        </w:rPr>
        <w:t>,</w:t>
      </w:r>
      <w:r w:rsidRPr="005F6437">
        <w:rPr>
          <w:rFonts w:ascii="Garamond" w:eastAsia="MS Mincho" w:hAnsi="Garamond"/>
          <w:color w:val="000000" w:themeColor="text1"/>
          <w:sz w:val="22"/>
          <w:szCs w:val="22"/>
          <w:lang w:eastAsia="ja-JP"/>
        </w:rPr>
        <w:t xml:space="preserve">” </w:t>
      </w:r>
      <w:r w:rsidRPr="005F6437">
        <w:rPr>
          <w:rFonts w:ascii="Garamond" w:eastAsia="MS Mincho" w:hAnsi="Garamond"/>
          <w:i/>
          <w:color w:val="000000" w:themeColor="text1"/>
          <w:sz w:val="22"/>
          <w:szCs w:val="22"/>
          <w:lang w:eastAsia="ja-JP"/>
        </w:rPr>
        <w:t>J. Ceram. Soc. Japan,</w:t>
      </w:r>
      <w:r w:rsidRPr="005F6437">
        <w:rPr>
          <w:rFonts w:ascii="Garamond" w:eastAsia="MS Mincho" w:hAnsi="Garamond"/>
          <w:color w:val="000000" w:themeColor="text1"/>
          <w:sz w:val="22"/>
          <w:szCs w:val="22"/>
          <w:lang w:eastAsia="ja-JP"/>
        </w:rPr>
        <w:t xml:space="preserve"> vol. 106, 242-247, 1998.</w:t>
      </w:r>
    </w:p>
    <w:p w14:paraId="565EF75F" w14:textId="550B54E3"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A. S. Carrillo, T. Tagawa, and S. </w:t>
      </w:r>
      <w:proofErr w:type="spellStart"/>
      <w:r w:rsidRPr="005F6437">
        <w:rPr>
          <w:rFonts w:ascii="Garamond" w:eastAsia="MS Mincho" w:hAnsi="Garamond"/>
          <w:color w:val="000000" w:themeColor="text1"/>
          <w:sz w:val="22"/>
          <w:szCs w:val="22"/>
          <w:lang w:eastAsia="ja-JP"/>
        </w:rPr>
        <w:t>Goto</w:t>
      </w:r>
      <w:proofErr w:type="spellEnd"/>
      <w:r w:rsidRPr="005F6437">
        <w:rPr>
          <w:rFonts w:ascii="Garamond" w:eastAsia="MS Mincho" w:hAnsi="Garamond"/>
          <w:color w:val="000000" w:themeColor="text1"/>
          <w:sz w:val="22"/>
          <w:szCs w:val="22"/>
          <w:lang w:eastAsia="ja-JP"/>
        </w:rPr>
        <w:t>, “Application of mist pyrolysis method to preparation of Ni/ZrO</w:t>
      </w:r>
      <w:r w:rsidRPr="005F6437">
        <w:rPr>
          <w:rFonts w:ascii="Garamond" w:eastAsia="MS Mincho" w:hAnsi="Garamond"/>
          <w:color w:val="000000" w:themeColor="text1"/>
          <w:sz w:val="22"/>
          <w:szCs w:val="22"/>
          <w:vertAlign w:val="subscript"/>
          <w:lang w:eastAsia="ja-JP"/>
        </w:rPr>
        <w:t>2</w:t>
      </w:r>
      <w:r w:rsidRPr="005F6437">
        <w:rPr>
          <w:rFonts w:ascii="Garamond" w:eastAsia="MS Mincho" w:hAnsi="Garamond"/>
          <w:color w:val="000000" w:themeColor="text1"/>
          <w:sz w:val="22"/>
          <w:szCs w:val="22"/>
          <w:lang w:eastAsia="ja-JP"/>
        </w:rPr>
        <w:t xml:space="preserve"> anode catalyst for SOFC type reactor,” </w:t>
      </w:r>
      <w:r w:rsidRPr="005F6437">
        <w:rPr>
          <w:rFonts w:ascii="Garamond" w:eastAsia="MS Mincho" w:hAnsi="Garamond"/>
          <w:i/>
          <w:color w:val="000000" w:themeColor="text1"/>
          <w:sz w:val="22"/>
          <w:szCs w:val="22"/>
          <w:lang w:eastAsia="ja-JP"/>
        </w:rPr>
        <w:t>Mater. Res. Bul.,</w:t>
      </w:r>
      <w:r w:rsidRPr="005F6437">
        <w:rPr>
          <w:rFonts w:ascii="Garamond" w:eastAsia="MS Mincho" w:hAnsi="Garamond"/>
          <w:color w:val="000000" w:themeColor="text1"/>
          <w:sz w:val="22"/>
          <w:szCs w:val="22"/>
          <w:lang w:eastAsia="ja-JP"/>
        </w:rPr>
        <w:t xml:space="preserve"> vol. 36, pp. 1017-1027, 2001.</w:t>
      </w:r>
    </w:p>
    <w:p w14:paraId="4A3584A0" w14:textId="532861DC"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T. Tagawa, Shimizu, and S. </w:t>
      </w:r>
      <w:proofErr w:type="spellStart"/>
      <w:r w:rsidRPr="005F6437">
        <w:rPr>
          <w:rFonts w:ascii="Garamond" w:eastAsia="MS Mincho" w:hAnsi="Garamond"/>
          <w:color w:val="000000" w:themeColor="text1"/>
          <w:sz w:val="22"/>
          <w:szCs w:val="22"/>
          <w:lang w:eastAsia="ja-JP"/>
        </w:rPr>
        <w:t>Goto</w:t>
      </w:r>
      <w:proofErr w:type="spellEnd"/>
      <w:r w:rsidRPr="005F6437">
        <w:rPr>
          <w:rFonts w:ascii="Garamond" w:eastAsia="MS Mincho" w:hAnsi="Garamond"/>
          <w:color w:val="000000" w:themeColor="text1"/>
          <w:sz w:val="22"/>
          <w:szCs w:val="22"/>
          <w:lang w:eastAsia="ja-JP"/>
        </w:rPr>
        <w:t>,”</w:t>
      </w:r>
      <w:r w:rsidRPr="005F6437">
        <w:rPr>
          <w:rFonts w:ascii="Garamond" w:hAnsi="Garamond"/>
          <w:color w:val="000000" w:themeColor="text1"/>
        </w:rPr>
        <w:t xml:space="preserve"> </w:t>
      </w:r>
      <w:r w:rsidRPr="005F6437">
        <w:rPr>
          <w:rFonts w:ascii="Garamond" w:eastAsia="MS Mincho" w:hAnsi="Garamond"/>
          <w:color w:val="000000" w:themeColor="text1"/>
          <w:sz w:val="22"/>
          <w:szCs w:val="22"/>
          <w:lang w:eastAsia="ja-JP"/>
        </w:rPr>
        <w:t>Effect of silica layer on the catalytic activity of platinum on the silicon chip fo</w:t>
      </w:r>
      <w:r w:rsidR="00BC03B2" w:rsidRPr="005F6437">
        <w:rPr>
          <w:rFonts w:ascii="Garamond" w:eastAsia="MS Mincho" w:hAnsi="Garamond"/>
          <w:color w:val="000000" w:themeColor="text1"/>
          <w:sz w:val="22"/>
          <w:szCs w:val="22"/>
          <w:lang w:eastAsia="ja-JP"/>
        </w:rPr>
        <w:t>r</w:t>
      </w:r>
      <w:r w:rsidRPr="005F6437">
        <w:rPr>
          <w:rFonts w:ascii="Garamond" w:eastAsia="MS Mincho" w:hAnsi="Garamond"/>
          <w:color w:val="000000" w:themeColor="text1"/>
          <w:sz w:val="22"/>
          <w:szCs w:val="22"/>
          <w:lang w:eastAsia="ja-JP"/>
        </w:rPr>
        <w:t xml:space="preserve"> the microchannel reactor,” </w:t>
      </w:r>
      <w:r w:rsidRPr="005F6437">
        <w:rPr>
          <w:rFonts w:ascii="Garamond" w:eastAsia="MS Mincho" w:hAnsi="Garamond"/>
          <w:i/>
          <w:color w:val="000000" w:themeColor="text1"/>
          <w:sz w:val="22"/>
          <w:szCs w:val="22"/>
          <w:lang w:eastAsia="ja-JP"/>
        </w:rPr>
        <w:t>Materials Forum</w:t>
      </w:r>
      <w:r w:rsidRPr="005F6437">
        <w:rPr>
          <w:rFonts w:ascii="Garamond" w:eastAsia="MS Mincho" w:hAnsi="Garamond"/>
          <w:color w:val="000000" w:themeColor="text1"/>
          <w:sz w:val="22"/>
          <w:szCs w:val="22"/>
          <w:lang w:eastAsia="ja-JP"/>
        </w:rPr>
        <w:t>, vol. 29, pp. 205-209, 2005.</w:t>
      </w:r>
    </w:p>
    <w:p w14:paraId="2D8DD785" w14:textId="52400A71"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 T. Tagawa, A. </w:t>
      </w:r>
      <w:proofErr w:type="spellStart"/>
      <w:r w:rsidRPr="005F6437">
        <w:rPr>
          <w:rFonts w:ascii="Garamond" w:eastAsia="MS Mincho" w:hAnsi="Garamond"/>
          <w:color w:val="000000" w:themeColor="text1"/>
          <w:sz w:val="22"/>
          <w:szCs w:val="22"/>
          <w:lang w:eastAsia="ja-JP"/>
        </w:rPr>
        <w:t>Kanemoto</w:t>
      </w:r>
      <w:proofErr w:type="spellEnd"/>
      <w:r w:rsidRPr="005F6437">
        <w:rPr>
          <w:rFonts w:ascii="Garamond" w:eastAsia="MS Mincho" w:hAnsi="Garamond"/>
          <w:color w:val="000000" w:themeColor="text1"/>
          <w:sz w:val="22"/>
          <w:szCs w:val="22"/>
          <w:lang w:eastAsia="ja-JP"/>
        </w:rPr>
        <w:t>, H. Itoh, and H. Yamada, “Effect of support materials upon platinum catalyst prepared on the wall surface of silicon microchannel,”</w:t>
      </w:r>
      <w:r w:rsidRPr="005F6437">
        <w:rPr>
          <w:rFonts w:ascii="Garamond" w:eastAsia="MS Mincho" w:hAnsi="Garamond"/>
          <w:i/>
          <w:color w:val="000000" w:themeColor="text1"/>
          <w:sz w:val="22"/>
          <w:szCs w:val="22"/>
          <w:lang w:eastAsia="ja-JP"/>
        </w:rPr>
        <w:t xml:space="preserve"> </w:t>
      </w:r>
      <w:proofErr w:type="spellStart"/>
      <w:r w:rsidRPr="005F6437">
        <w:rPr>
          <w:rFonts w:ascii="Garamond" w:eastAsia="MS Mincho" w:hAnsi="Garamond"/>
          <w:i/>
          <w:color w:val="000000" w:themeColor="text1"/>
          <w:sz w:val="22"/>
          <w:szCs w:val="22"/>
          <w:lang w:eastAsia="ja-JP"/>
        </w:rPr>
        <w:t>Catal</w:t>
      </w:r>
      <w:proofErr w:type="spellEnd"/>
      <w:r w:rsidRPr="005F6437">
        <w:rPr>
          <w:rFonts w:ascii="Garamond" w:eastAsia="MS Mincho" w:hAnsi="Garamond"/>
          <w:i/>
          <w:color w:val="000000" w:themeColor="text1"/>
          <w:sz w:val="22"/>
          <w:szCs w:val="22"/>
          <w:lang w:eastAsia="ja-JP"/>
        </w:rPr>
        <w:t>. Today,</w:t>
      </w:r>
      <w:r w:rsidRPr="005F6437">
        <w:rPr>
          <w:rFonts w:ascii="Garamond" w:eastAsia="MS Mincho" w:hAnsi="Garamond"/>
          <w:color w:val="000000" w:themeColor="text1"/>
          <w:sz w:val="22"/>
          <w:szCs w:val="22"/>
          <w:lang w:eastAsia="ja-JP"/>
        </w:rPr>
        <w:t xml:space="preserve"> </w:t>
      </w:r>
      <w:r w:rsidR="00BC03B2" w:rsidRPr="005F6437">
        <w:rPr>
          <w:rFonts w:ascii="Garamond" w:eastAsia="MS Mincho" w:hAnsi="Garamond"/>
          <w:color w:val="000000" w:themeColor="text1"/>
          <w:sz w:val="22"/>
          <w:szCs w:val="22"/>
          <w:lang w:eastAsia="ja-JP"/>
        </w:rPr>
        <w:t xml:space="preserve">vol. 147, pp. S36-S40, </w:t>
      </w:r>
      <w:r w:rsidRPr="005F6437">
        <w:rPr>
          <w:rFonts w:ascii="Garamond" w:eastAsia="MS Mincho" w:hAnsi="Garamond"/>
          <w:color w:val="000000" w:themeColor="text1"/>
          <w:sz w:val="22"/>
          <w:szCs w:val="22"/>
          <w:lang w:eastAsia="ja-JP"/>
        </w:rPr>
        <w:t>2009.</w:t>
      </w:r>
    </w:p>
    <w:p w14:paraId="057290C2" w14:textId="07F8E318"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T. Tagawa, M. </w:t>
      </w:r>
      <w:proofErr w:type="spellStart"/>
      <w:r w:rsidRPr="005F6437">
        <w:rPr>
          <w:rFonts w:ascii="Garamond" w:eastAsia="MS Mincho" w:hAnsi="Garamond"/>
          <w:color w:val="000000" w:themeColor="text1"/>
          <w:sz w:val="22"/>
          <w:szCs w:val="22"/>
          <w:lang w:eastAsia="ja-JP"/>
        </w:rPr>
        <w:t>Isobe</w:t>
      </w:r>
      <w:proofErr w:type="spellEnd"/>
      <w:r w:rsidRPr="005F6437">
        <w:rPr>
          <w:rFonts w:ascii="Garamond" w:eastAsia="MS Mincho" w:hAnsi="Garamond"/>
          <w:color w:val="000000" w:themeColor="text1"/>
          <w:sz w:val="22"/>
          <w:szCs w:val="22"/>
          <w:lang w:eastAsia="ja-JP"/>
        </w:rPr>
        <w:t xml:space="preserve">, M. Tanaka, and H. Yamada. “Evaluation of catalyst prepared in microchannel with </w:t>
      </w:r>
      <w:r w:rsidRPr="005F6437">
        <w:rPr>
          <w:rFonts w:ascii="Garamond" w:eastAsia="MS Mincho" w:hAnsi="Garamond"/>
          <w:i/>
          <w:color w:val="000000" w:themeColor="text1"/>
          <w:sz w:val="22"/>
          <w:szCs w:val="22"/>
          <w:lang w:eastAsia="ja-JP"/>
        </w:rPr>
        <w:t>in situ</w:t>
      </w:r>
      <w:r w:rsidRPr="005F6437">
        <w:rPr>
          <w:rFonts w:ascii="Garamond" w:eastAsia="MS Mincho" w:hAnsi="Garamond"/>
          <w:color w:val="000000" w:themeColor="text1"/>
          <w:sz w:val="22"/>
          <w:szCs w:val="22"/>
          <w:lang w:eastAsia="ja-JP"/>
        </w:rPr>
        <w:t xml:space="preserve"> FT-IR microscopy,” </w:t>
      </w:r>
      <w:r w:rsidRPr="005F6437">
        <w:rPr>
          <w:rFonts w:ascii="Garamond" w:eastAsia="MS Mincho" w:hAnsi="Garamond"/>
          <w:i/>
          <w:color w:val="000000" w:themeColor="text1"/>
          <w:sz w:val="22"/>
          <w:szCs w:val="22"/>
          <w:lang w:eastAsia="ja-JP"/>
        </w:rPr>
        <w:t>Chem. Eng. J.,</w:t>
      </w:r>
      <w:r w:rsidRPr="005F6437">
        <w:rPr>
          <w:rFonts w:ascii="Garamond" w:eastAsia="MS Mincho" w:hAnsi="Garamond"/>
          <w:color w:val="000000" w:themeColor="text1"/>
          <w:sz w:val="22"/>
          <w:szCs w:val="22"/>
          <w:lang w:eastAsia="ja-JP"/>
        </w:rPr>
        <w:t xml:space="preserve"> vol. 167, pp. 427-430, 2011.</w:t>
      </w:r>
    </w:p>
    <w:p w14:paraId="3C8FF362" w14:textId="27CCF877"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E.</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G.</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T. </w:t>
      </w:r>
      <w:proofErr w:type="spellStart"/>
      <w:r w:rsidRPr="005F6437">
        <w:rPr>
          <w:rFonts w:ascii="Garamond" w:eastAsia="MS Mincho" w:hAnsi="Garamond"/>
          <w:color w:val="000000" w:themeColor="text1"/>
          <w:sz w:val="22"/>
          <w:szCs w:val="22"/>
          <w:lang w:eastAsia="ja-JP"/>
        </w:rPr>
        <w:t>Suarnaba</w:t>
      </w:r>
      <w:proofErr w:type="spellEnd"/>
      <w:r w:rsidRPr="005F6437">
        <w:rPr>
          <w:rFonts w:ascii="Garamond" w:eastAsia="MS Mincho" w:hAnsi="Garamond"/>
          <w:color w:val="000000" w:themeColor="text1"/>
          <w:sz w:val="22"/>
          <w:szCs w:val="22"/>
          <w:lang w:eastAsia="ja-JP"/>
        </w:rPr>
        <w:t>, Y.</w:t>
      </w:r>
      <w:r w:rsidR="00BC03B2" w:rsidRPr="005F6437">
        <w:rPr>
          <w:rFonts w:ascii="Garamond" w:eastAsia="MS Mincho" w:hAnsi="Garamond"/>
          <w:color w:val="000000" w:themeColor="text1"/>
          <w:sz w:val="22"/>
          <w:szCs w:val="22"/>
          <w:lang w:eastAsia="ja-JP"/>
        </w:rPr>
        <w:t xml:space="preserve"> </w:t>
      </w:r>
      <w:r w:rsidRPr="005F6437">
        <w:rPr>
          <w:rFonts w:ascii="Garamond" w:eastAsia="MS Mincho" w:hAnsi="Garamond"/>
          <w:color w:val="000000" w:themeColor="text1"/>
          <w:sz w:val="22"/>
          <w:szCs w:val="22"/>
          <w:lang w:eastAsia="ja-JP"/>
        </w:rPr>
        <w:t xml:space="preserve">F. Lee, H. Yamada, and T. Tagawa, “Ultraviolet-Visible (UV-Vis) micro-spectroscopic system designed for the </w:t>
      </w:r>
      <w:r w:rsidRPr="005F6437">
        <w:rPr>
          <w:rFonts w:ascii="Garamond" w:eastAsia="MS Mincho" w:hAnsi="Garamond"/>
          <w:i/>
          <w:color w:val="000000" w:themeColor="text1"/>
          <w:sz w:val="22"/>
          <w:szCs w:val="22"/>
          <w:lang w:eastAsia="ja-JP"/>
        </w:rPr>
        <w:t>In Situ</w:t>
      </w:r>
      <w:r w:rsidRPr="005F6437">
        <w:rPr>
          <w:rFonts w:ascii="Garamond" w:eastAsia="MS Mincho" w:hAnsi="Garamond"/>
          <w:color w:val="000000" w:themeColor="text1"/>
          <w:sz w:val="22"/>
          <w:szCs w:val="22"/>
          <w:lang w:eastAsia="ja-JP"/>
        </w:rPr>
        <w:t xml:space="preserve"> characterization over platinum supported catalytic microchannel reactor,” </w:t>
      </w:r>
      <w:r w:rsidRPr="005F6437">
        <w:rPr>
          <w:rFonts w:ascii="Garamond" w:eastAsia="MS Mincho" w:hAnsi="Garamond"/>
          <w:i/>
          <w:color w:val="000000" w:themeColor="text1"/>
          <w:sz w:val="22"/>
          <w:szCs w:val="22"/>
          <w:lang w:eastAsia="ja-JP"/>
        </w:rPr>
        <w:t>Applied Spectroscopy</w:t>
      </w:r>
      <w:r w:rsidRPr="005F6437">
        <w:rPr>
          <w:rFonts w:ascii="Garamond" w:eastAsia="MS Mincho" w:hAnsi="Garamond"/>
          <w:color w:val="000000" w:themeColor="text1"/>
          <w:sz w:val="22"/>
          <w:szCs w:val="22"/>
          <w:lang w:eastAsia="ja-JP"/>
        </w:rPr>
        <w:t xml:space="preserve">, </w:t>
      </w:r>
      <w:r w:rsidR="00BC03B2" w:rsidRPr="005F6437">
        <w:rPr>
          <w:rFonts w:ascii="Garamond" w:eastAsia="MS Mincho" w:hAnsi="Garamond"/>
          <w:color w:val="000000" w:themeColor="text1"/>
          <w:sz w:val="22"/>
          <w:szCs w:val="22"/>
          <w:lang w:eastAsia="ja-JP"/>
        </w:rPr>
        <w:t>vol. 70, no. 11, pp. 1806-1812</w:t>
      </w:r>
      <w:r w:rsidRPr="005F6437">
        <w:rPr>
          <w:rFonts w:ascii="Garamond" w:eastAsia="MS Mincho" w:hAnsi="Garamond"/>
          <w:color w:val="000000" w:themeColor="text1"/>
          <w:sz w:val="22"/>
          <w:szCs w:val="22"/>
          <w:lang w:eastAsia="ja-JP"/>
        </w:rPr>
        <w:t>,</w:t>
      </w:r>
      <w:r w:rsidR="00BC03B2" w:rsidRPr="005F6437">
        <w:rPr>
          <w:rFonts w:ascii="Garamond" w:eastAsia="MS Mincho" w:hAnsi="Garamond"/>
          <w:color w:val="000000" w:themeColor="text1"/>
          <w:sz w:val="22"/>
          <w:szCs w:val="22"/>
          <w:lang w:eastAsia="ja-JP"/>
        </w:rPr>
        <w:t xml:space="preserve"> 2016,</w:t>
      </w:r>
      <w:r w:rsidRPr="005F6437">
        <w:rPr>
          <w:rFonts w:ascii="Garamond" w:eastAsia="MS Mincho" w:hAnsi="Garamond"/>
          <w:color w:val="000000" w:themeColor="text1"/>
          <w:sz w:val="22"/>
          <w:szCs w:val="22"/>
          <w:lang w:eastAsia="ja-JP"/>
        </w:rPr>
        <w:t xml:space="preserve"> </w:t>
      </w:r>
      <w:proofErr w:type="spellStart"/>
      <w:r w:rsidR="00BC03B2" w:rsidRPr="005F6437">
        <w:rPr>
          <w:rFonts w:ascii="Garamond" w:eastAsia="MS Mincho" w:hAnsi="Garamond"/>
          <w:color w:val="000000" w:themeColor="text1"/>
          <w:sz w:val="22"/>
          <w:szCs w:val="22"/>
          <w:lang w:eastAsia="ja-JP"/>
        </w:rPr>
        <w:t>doi</w:t>
      </w:r>
      <w:proofErr w:type="spellEnd"/>
      <w:r w:rsidRPr="005F6437">
        <w:rPr>
          <w:rFonts w:ascii="Garamond" w:eastAsia="MS Mincho" w:hAnsi="Garamond"/>
          <w:color w:val="000000" w:themeColor="text1"/>
          <w:sz w:val="22"/>
          <w:szCs w:val="22"/>
          <w:lang w:eastAsia="ja-JP"/>
        </w:rPr>
        <w:t>: 10.1177/0003702816671071, 2016.</w:t>
      </w:r>
    </w:p>
    <w:p w14:paraId="6D0F6565" w14:textId="5D55982C" w:rsidR="00055220" w:rsidRPr="005F6437" w:rsidRDefault="00523720" w:rsidP="00055220">
      <w:pPr>
        <w:numPr>
          <w:ilvl w:val="0"/>
          <w:numId w:val="9"/>
        </w:numPr>
        <w:tabs>
          <w:tab w:val="left" w:pos="454"/>
        </w:tabs>
        <w:ind w:right="6"/>
        <w:jc w:val="both"/>
        <w:rPr>
          <w:rFonts w:ascii="Garamond" w:hAnsi="Garamond" w:cs="Garamond"/>
          <w:color w:val="000000" w:themeColor="text1"/>
          <w:sz w:val="22"/>
          <w:szCs w:val="22"/>
          <w:lang w:val="pl-PL"/>
        </w:rPr>
      </w:pPr>
      <w:r w:rsidRPr="005F6437">
        <w:rPr>
          <w:rFonts w:ascii="Garamond" w:eastAsia="MS Mincho" w:hAnsi="Garamond"/>
          <w:color w:val="000000" w:themeColor="text1"/>
          <w:sz w:val="22"/>
          <w:szCs w:val="22"/>
          <w:lang w:eastAsia="ja-JP"/>
        </w:rPr>
        <w:t xml:space="preserve"> L. Liwu, Z. Tao, Z. Jingling, and X. </w:t>
      </w:r>
      <w:proofErr w:type="spellStart"/>
      <w:r w:rsidRPr="005F6437">
        <w:rPr>
          <w:rFonts w:ascii="Garamond" w:eastAsia="MS Mincho" w:hAnsi="Garamond"/>
          <w:color w:val="000000" w:themeColor="text1"/>
          <w:sz w:val="22"/>
          <w:szCs w:val="22"/>
          <w:lang w:eastAsia="ja-JP"/>
        </w:rPr>
        <w:t>Zhusheng</w:t>
      </w:r>
      <w:proofErr w:type="spellEnd"/>
      <w:r w:rsidRPr="005F6437">
        <w:rPr>
          <w:rFonts w:ascii="Garamond" w:eastAsia="MS Mincho" w:hAnsi="Garamond"/>
          <w:color w:val="000000" w:themeColor="text1"/>
          <w:sz w:val="22"/>
          <w:szCs w:val="22"/>
          <w:lang w:eastAsia="ja-JP"/>
        </w:rPr>
        <w:t xml:space="preserve">, “Dynamic process of carbon deposition on Pt and Pt-Sn catalysts for alkane dehydrogenation,” </w:t>
      </w:r>
      <w:r w:rsidRPr="005F6437">
        <w:rPr>
          <w:rFonts w:ascii="Garamond" w:eastAsia="MS Mincho" w:hAnsi="Garamond"/>
          <w:i/>
          <w:color w:val="000000" w:themeColor="text1"/>
          <w:sz w:val="22"/>
          <w:szCs w:val="22"/>
          <w:lang w:eastAsia="ja-JP"/>
        </w:rPr>
        <w:t>Applied Catalysis</w:t>
      </w:r>
      <w:r w:rsidRPr="005F6437">
        <w:rPr>
          <w:rFonts w:ascii="Garamond" w:eastAsia="MS Mincho" w:hAnsi="Garamond"/>
          <w:color w:val="000000" w:themeColor="text1"/>
          <w:sz w:val="22"/>
          <w:szCs w:val="22"/>
          <w:lang w:eastAsia="ja-JP"/>
        </w:rPr>
        <w:t>, vol. 67, pp. 11-23, 1990.</w:t>
      </w:r>
    </w:p>
    <w:p w14:paraId="05C5E76B" w14:textId="77777777" w:rsidR="00055220" w:rsidRPr="005F6437" w:rsidRDefault="00055220" w:rsidP="00966F2B">
      <w:pPr>
        <w:ind w:right="4"/>
        <w:jc w:val="both"/>
        <w:rPr>
          <w:rFonts w:ascii="Garamond" w:hAnsi="Garamond" w:cs="Garamond"/>
          <w:b/>
          <w:bCs/>
          <w:color w:val="000000" w:themeColor="text1"/>
          <w:sz w:val="22"/>
          <w:szCs w:val="22"/>
          <w:lang w:val="en-US"/>
        </w:rPr>
      </w:pPr>
    </w:p>
    <w:p w14:paraId="49FF746A" w14:textId="77777777" w:rsidR="009133C9" w:rsidRPr="005F6437" w:rsidRDefault="009133C9" w:rsidP="009133C9">
      <w:pPr>
        <w:ind w:left="454" w:hanging="454"/>
        <w:jc w:val="both"/>
        <w:rPr>
          <w:rFonts w:ascii="Garamond" w:eastAsia="MS Mincho" w:hAnsi="Garamond"/>
          <w:color w:val="000000" w:themeColor="text1"/>
          <w:sz w:val="22"/>
          <w:szCs w:val="22"/>
          <w:lang w:val="en-US" w:eastAsia="ja-JP"/>
        </w:rPr>
        <w:sectPr w:rsidR="009133C9" w:rsidRPr="005F6437" w:rsidSect="002B0D6A">
          <w:headerReference w:type="even" r:id="rId23"/>
          <w:headerReference w:type="default" r:id="rId24"/>
          <w:footerReference w:type="default" r:id="rId25"/>
          <w:pgSz w:w="11906" w:h="16838" w:code="9"/>
          <w:pgMar w:top="1106" w:right="907" w:bottom="1021" w:left="907" w:header="709" w:footer="618" w:gutter="0"/>
          <w:cols w:num="2" w:space="284"/>
          <w:docGrid w:linePitch="360"/>
        </w:sectPr>
      </w:pPr>
    </w:p>
    <w:p w14:paraId="63B43A7B" w14:textId="77777777" w:rsidR="000E2A79" w:rsidRPr="005F6437" w:rsidRDefault="000E2A79" w:rsidP="00D81E9B">
      <w:pPr>
        <w:ind w:right="4"/>
        <w:rPr>
          <w:rFonts w:ascii="Garamond" w:hAnsi="Garamond"/>
          <w:color w:val="000000" w:themeColor="text1"/>
          <w:sz w:val="22"/>
          <w:szCs w:val="22"/>
          <w:lang w:val="pl-PL"/>
        </w:rPr>
      </w:pPr>
    </w:p>
    <w:p w14:paraId="14345BF3" w14:textId="77777777" w:rsidR="00906D8A" w:rsidRPr="005F6437" w:rsidRDefault="00906D8A" w:rsidP="003260DE">
      <w:pPr>
        <w:ind w:right="4"/>
        <w:jc w:val="center"/>
        <w:rPr>
          <w:rFonts w:ascii="Garamond" w:hAnsi="Garamond"/>
          <w:color w:val="000000" w:themeColor="text1"/>
          <w:sz w:val="22"/>
          <w:szCs w:val="22"/>
          <w:lang w:val="pl-PL"/>
        </w:rPr>
      </w:pPr>
      <w:r w:rsidRPr="005F6437">
        <w:rPr>
          <w:rFonts w:ascii="Garamond" w:hAnsi="Garamond"/>
          <w:noProof/>
          <w:color w:val="000000" w:themeColor="text1"/>
          <w:sz w:val="22"/>
          <w:szCs w:val="22"/>
          <w:lang w:val="en-US" w:eastAsia="en-US"/>
        </w:rPr>
        <w:drawing>
          <wp:inline distT="0" distB="0" distL="0" distR="0" wp14:anchorId="74FB2564" wp14:editId="61D6594C">
            <wp:extent cx="1713600" cy="648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13600" cy="64800"/>
                    </a:xfrm>
                    <a:prstGeom prst="rect">
                      <a:avLst/>
                    </a:prstGeom>
                    <a:noFill/>
                    <a:ln>
                      <a:noFill/>
                    </a:ln>
                  </pic:spPr>
                </pic:pic>
              </a:graphicData>
            </a:graphic>
          </wp:inline>
        </w:drawing>
      </w:r>
    </w:p>
    <w:p w14:paraId="37B835E5" w14:textId="77777777" w:rsidR="000E2A79" w:rsidRPr="005F6437" w:rsidRDefault="000E2A79" w:rsidP="003260DE">
      <w:pPr>
        <w:ind w:right="4"/>
        <w:jc w:val="both"/>
        <w:rPr>
          <w:rFonts w:ascii="Garamond" w:hAnsi="Garamond"/>
          <w:color w:val="000000" w:themeColor="text1"/>
          <w:sz w:val="22"/>
          <w:szCs w:val="22"/>
          <w:lang w:val="pl-PL"/>
        </w:rPr>
      </w:pPr>
    </w:p>
    <w:p w14:paraId="30F86A02" w14:textId="77777777" w:rsidR="00D81E9B" w:rsidRPr="005F6437" w:rsidRDefault="00D81E9B" w:rsidP="003260DE">
      <w:pPr>
        <w:ind w:right="4"/>
        <w:jc w:val="both"/>
        <w:rPr>
          <w:rFonts w:ascii="Garamond" w:hAnsi="Garamond"/>
          <w:b/>
          <w:color w:val="000000" w:themeColor="text1"/>
          <w:sz w:val="22"/>
          <w:szCs w:val="22"/>
          <w:lang w:val="pl-PL"/>
        </w:rPr>
      </w:pPr>
    </w:p>
    <w:p w14:paraId="4507A412" w14:textId="77777777" w:rsidR="00D81E9B" w:rsidRPr="005F6437" w:rsidRDefault="00D81E9B" w:rsidP="003260DE">
      <w:pPr>
        <w:ind w:right="4"/>
        <w:jc w:val="both"/>
        <w:rPr>
          <w:rFonts w:ascii="Garamond" w:hAnsi="Garamond"/>
          <w:b/>
          <w:color w:val="000000" w:themeColor="text1"/>
          <w:sz w:val="22"/>
          <w:szCs w:val="22"/>
          <w:lang w:val="pl-PL"/>
        </w:rPr>
        <w:sectPr w:rsidR="00D81E9B" w:rsidRPr="005F6437" w:rsidSect="00B60A4D">
          <w:type w:val="continuous"/>
          <w:pgSz w:w="11906" w:h="16838"/>
          <w:pgMar w:top="1106" w:right="907" w:bottom="1361" w:left="907" w:header="709" w:footer="896" w:gutter="0"/>
          <w:cols w:space="708"/>
          <w:docGrid w:linePitch="360"/>
        </w:sectPr>
      </w:pPr>
    </w:p>
    <w:p w14:paraId="512E1C1B" w14:textId="77777777" w:rsidR="00881D43" w:rsidRPr="005F6437" w:rsidRDefault="00881D43" w:rsidP="00881D43">
      <w:pPr>
        <w:pStyle w:val="FigureCaption"/>
        <w:rPr>
          <w:color w:val="000000" w:themeColor="text1"/>
          <w:sz w:val="22"/>
          <w:szCs w:val="22"/>
        </w:rPr>
      </w:pPr>
    </w:p>
    <w:p w14:paraId="1816FB5D" w14:textId="10AF19D0" w:rsidR="005E254F" w:rsidRPr="005F6437" w:rsidRDefault="005E254F" w:rsidP="00881D43">
      <w:pPr>
        <w:ind w:right="4"/>
        <w:jc w:val="both"/>
        <w:rPr>
          <w:rFonts w:ascii="Garamond" w:eastAsia="MS Mincho" w:hAnsi="Garamond"/>
          <w:b/>
          <w:color w:val="000000" w:themeColor="text1"/>
          <w:sz w:val="22"/>
          <w:szCs w:val="22"/>
          <w:lang w:val="pl-PL" w:eastAsia="ja-JP"/>
        </w:rPr>
      </w:pPr>
      <w:r w:rsidRPr="005F6437">
        <w:rPr>
          <w:rFonts w:ascii="Garamond" w:eastAsia="MS Mincho" w:hAnsi="Garamond"/>
          <w:b/>
          <w:color w:val="000000" w:themeColor="text1"/>
          <w:sz w:val="22"/>
          <w:szCs w:val="22"/>
          <w:lang w:val="pl-PL" w:eastAsia="ja-JP"/>
        </w:rPr>
        <w:t xml:space="preserve">Tomohiko Tagawa, </w:t>
      </w:r>
      <w:r w:rsidRPr="005F6437">
        <w:rPr>
          <w:rFonts w:ascii="Garamond" w:hAnsi="Garamond" w:cs="Garamond"/>
          <w:sz w:val="22"/>
          <w:szCs w:val="22"/>
          <w:lang w:val="pl-PL"/>
        </w:rPr>
        <w:t>photograph and biography not available at the time of publication</w:t>
      </w:r>
      <w:r w:rsidRPr="005F6437">
        <w:rPr>
          <w:rFonts w:ascii="Garamond" w:hAnsi="Garamond" w:cs="Garamond"/>
          <w:sz w:val="22"/>
          <w:szCs w:val="22"/>
          <w:cs/>
          <w:lang w:val="pl-PL"/>
        </w:rPr>
        <w:t>.</w:t>
      </w:r>
    </w:p>
    <w:p w14:paraId="110AA697" w14:textId="77777777" w:rsidR="005E254F" w:rsidRPr="005F6437" w:rsidRDefault="005E254F" w:rsidP="00881D43">
      <w:pPr>
        <w:ind w:right="4"/>
        <w:jc w:val="both"/>
        <w:rPr>
          <w:rFonts w:ascii="Garamond" w:eastAsia="MS Mincho" w:hAnsi="Garamond"/>
          <w:b/>
          <w:color w:val="000000" w:themeColor="text1"/>
          <w:sz w:val="22"/>
          <w:szCs w:val="22"/>
          <w:lang w:val="pl-PL" w:eastAsia="ja-JP"/>
        </w:rPr>
      </w:pPr>
    </w:p>
    <w:p w14:paraId="4CA7D02E" w14:textId="7E744461" w:rsidR="005E254F" w:rsidRPr="005F6437" w:rsidRDefault="005E254F" w:rsidP="00881D43">
      <w:pPr>
        <w:ind w:right="4"/>
        <w:jc w:val="both"/>
        <w:rPr>
          <w:rFonts w:ascii="Garamond" w:eastAsia="MS Mincho" w:hAnsi="Garamond"/>
          <w:b/>
          <w:color w:val="000000" w:themeColor="text1"/>
          <w:sz w:val="22"/>
          <w:szCs w:val="22"/>
          <w:lang w:val="pl-PL" w:eastAsia="ja-JP"/>
        </w:rPr>
      </w:pPr>
      <w:r w:rsidRPr="005F6437">
        <w:rPr>
          <w:rFonts w:ascii="Garamond" w:eastAsia="MS Mincho" w:hAnsi="Garamond"/>
          <w:b/>
          <w:color w:val="000000" w:themeColor="text1"/>
          <w:sz w:val="22"/>
          <w:szCs w:val="22"/>
          <w:lang w:val="pl-PL" w:eastAsia="ja-JP"/>
        </w:rPr>
        <w:t xml:space="preserve">Takuya. Kikkawa, </w:t>
      </w:r>
      <w:r w:rsidRPr="005F6437">
        <w:rPr>
          <w:rFonts w:ascii="Garamond" w:hAnsi="Garamond" w:cs="Garamond"/>
          <w:sz w:val="22"/>
          <w:szCs w:val="22"/>
          <w:lang w:val="pl-PL"/>
        </w:rPr>
        <w:t>photograph and biography not available at the time of publication</w:t>
      </w:r>
      <w:r w:rsidRPr="005F6437">
        <w:rPr>
          <w:rFonts w:ascii="Garamond" w:hAnsi="Garamond" w:cs="Garamond"/>
          <w:sz w:val="22"/>
          <w:szCs w:val="22"/>
          <w:cs/>
          <w:lang w:val="pl-PL"/>
        </w:rPr>
        <w:t>.</w:t>
      </w:r>
    </w:p>
    <w:p w14:paraId="25B4534D" w14:textId="77777777" w:rsidR="005E254F" w:rsidRPr="005F6437" w:rsidRDefault="005E254F" w:rsidP="00881D43">
      <w:pPr>
        <w:ind w:right="4"/>
        <w:jc w:val="both"/>
        <w:rPr>
          <w:rFonts w:ascii="Garamond" w:eastAsia="MS Mincho" w:hAnsi="Garamond"/>
          <w:b/>
          <w:color w:val="000000" w:themeColor="text1"/>
          <w:sz w:val="22"/>
          <w:szCs w:val="22"/>
          <w:lang w:val="pl-PL" w:eastAsia="ja-JP"/>
        </w:rPr>
      </w:pPr>
    </w:p>
    <w:p w14:paraId="351E3E38" w14:textId="5F609B00" w:rsidR="005E254F" w:rsidRPr="005F6437" w:rsidRDefault="005E254F" w:rsidP="00881D43">
      <w:pPr>
        <w:ind w:right="4"/>
        <w:jc w:val="both"/>
        <w:rPr>
          <w:rFonts w:ascii="Garamond" w:eastAsia="MS Mincho" w:hAnsi="Garamond"/>
          <w:b/>
          <w:color w:val="000000" w:themeColor="text1"/>
          <w:sz w:val="22"/>
          <w:szCs w:val="22"/>
          <w:lang w:val="pl-PL" w:eastAsia="ja-JP"/>
        </w:rPr>
      </w:pPr>
      <w:r w:rsidRPr="005F6437">
        <w:rPr>
          <w:rFonts w:ascii="Garamond" w:eastAsia="MS Mincho" w:hAnsi="Garamond"/>
          <w:b/>
          <w:color w:val="000000" w:themeColor="text1"/>
          <w:sz w:val="22"/>
          <w:szCs w:val="22"/>
          <w:lang w:val="pl-PL" w:eastAsia="ja-JP"/>
        </w:rPr>
        <w:t>Hiroshi Yamada,</w:t>
      </w:r>
      <w:r w:rsidRPr="005F6437">
        <w:rPr>
          <w:rFonts w:ascii="Garamond" w:eastAsia="MS Mincho" w:hAnsi="Garamond"/>
          <w:b/>
          <w:color w:val="000000" w:themeColor="text1"/>
          <w:sz w:val="22"/>
          <w:szCs w:val="22"/>
          <w:lang w:val="pl-PL" w:eastAsia="ja-JP"/>
        </w:rPr>
        <w:t xml:space="preserve"> </w:t>
      </w:r>
      <w:r w:rsidRPr="005F6437">
        <w:rPr>
          <w:rFonts w:ascii="Garamond" w:hAnsi="Garamond" w:cs="Garamond"/>
          <w:sz w:val="22"/>
          <w:szCs w:val="22"/>
          <w:lang w:val="pl-PL"/>
        </w:rPr>
        <w:t>photograph and biography not available at the time of publication</w:t>
      </w:r>
      <w:r w:rsidRPr="005F6437">
        <w:rPr>
          <w:rFonts w:ascii="Garamond" w:hAnsi="Garamond" w:cs="Garamond"/>
          <w:sz w:val="22"/>
          <w:szCs w:val="22"/>
          <w:cs/>
          <w:lang w:val="pl-PL"/>
        </w:rPr>
        <w:t>.</w:t>
      </w:r>
    </w:p>
    <w:p w14:paraId="5F81DEEA" w14:textId="77777777" w:rsidR="005E254F" w:rsidRPr="005F6437" w:rsidRDefault="005E254F" w:rsidP="00881D43">
      <w:pPr>
        <w:ind w:right="4"/>
        <w:jc w:val="both"/>
        <w:rPr>
          <w:rFonts w:ascii="Garamond" w:eastAsia="MS Mincho" w:hAnsi="Garamond"/>
          <w:b/>
          <w:color w:val="000000" w:themeColor="text1"/>
          <w:sz w:val="22"/>
          <w:szCs w:val="22"/>
          <w:lang w:val="pl-PL" w:eastAsia="ja-JP"/>
        </w:rPr>
      </w:pPr>
    </w:p>
    <w:p w14:paraId="0C19E3AF" w14:textId="47521942" w:rsidR="00C95414" w:rsidRDefault="005E254F" w:rsidP="00881D43">
      <w:pPr>
        <w:ind w:right="4"/>
        <w:jc w:val="both"/>
        <w:rPr>
          <w:rFonts w:ascii="Garamond" w:eastAsia="MS Mincho" w:hAnsi="Garamond"/>
          <w:b/>
          <w:color w:val="000000" w:themeColor="text1"/>
          <w:sz w:val="22"/>
          <w:szCs w:val="22"/>
          <w:lang w:val="pl-PL" w:eastAsia="ja-JP"/>
        </w:rPr>
      </w:pPr>
      <w:r w:rsidRPr="005F6437">
        <w:rPr>
          <w:rFonts w:ascii="Garamond" w:eastAsia="MS Mincho" w:hAnsi="Garamond"/>
          <w:b/>
          <w:color w:val="000000" w:themeColor="text1"/>
          <w:sz w:val="22"/>
          <w:szCs w:val="22"/>
          <w:lang w:val="pl-PL" w:eastAsia="ja-JP"/>
        </w:rPr>
        <w:t>Emee Grace Tabares Suarnaba</w:t>
      </w:r>
      <w:r w:rsidRPr="005F6437">
        <w:rPr>
          <w:rFonts w:ascii="Garamond" w:eastAsia="MS Mincho" w:hAnsi="Garamond"/>
          <w:b/>
          <w:color w:val="000000" w:themeColor="text1"/>
          <w:sz w:val="22"/>
          <w:szCs w:val="22"/>
          <w:lang w:val="pl-PL" w:eastAsia="ja-JP"/>
        </w:rPr>
        <w:t xml:space="preserve">, </w:t>
      </w:r>
      <w:r w:rsidRPr="005F6437">
        <w:rPr>
          <w:rFonts w:ascii="Garamond" w:hAnsi="Garamond" w:cs="Garamond"/>
          <w:sz w:val="22"/>
          <w:szCs w:val="22"/>
          <w:lang w:val="pl-PL"/>
        </w:rPr>
        <w:t>photograph and biography not available at the time of publication</w:t>
      </w:r>
      <w:r w:rsidRPr="005F6437">
        <w:rPr>
          <w:rFonts w:ascii="Garamond" w:hAnsi="Garamond" w:cs="Garamond"/>
          <w:sz w:val="22"/>
          <w:szCs w:val="22"/>
          <w:cs/>
          <w:lang w:val="pl-PL"/>
        </w:rPr>
        <w:t>.</w:t>
      </w:r>
    </w:p>
    <w:p w14:paraId="7154B8DA" w14:textId="5A447190" w:rsidR="005E254F" w:rsidRDefault="005E254F" w:rsidP="00881D43">
      <w:pPr>
        <w:ind w:right="4"/>
        <w:jc w:val="both"/>
        <w:rPr>
          <w:rFonts w:ascii="Garamond" w:eastAsia="MS Mincho" w:hAnsi="Garamond"/>
          <w:b/>
          <w:color w:val="000000" w:themeColor="text1"/>
          <w:sz w:val="22"/>
          <w:szCs w:val="22"/>
          <w:lang w:val="pl-PL" w:eastAsia="ja-JP"/>
        </w:rPr>
      </w:pPr>
    </w:p>
    <w:p w14:paraId="0EC59096" w14:textId="77777777" w:rsidR="005E254F" w:rsidRPr="00144973" w:rsidRDefault="005E254F" w:rsidP="00881D43">
      <w:pPr>
        <w:ind w:right="4"/>
        <w:jc w:val="both"/>
        <w:rPr>
          <w:rFonts w:ascii="Garamond" w:eastAsia="MS Mincho" w:hAnsi="Garamond"/>
          <w:b/>
          <w:color w:val="000000" w:themeColor="text1"/>
          <w:sz w:val="22"/>
          <w:szCs w:val="22"/>
          <w:lang w:val="pl-PL" w:eastAsia="ja-JP"/>
        </w:rPr>
      </w:pPr>
    </w:p>
    <w:sectPr w:rsidR="005E254F" w:rsidRPr="00144973" w:rsidSect="00881D43">
      <w:type w:val="continuous"/>
      <w:pgSz w:w="11906" w:h="16838"/>
      <w:pgMar w:top="1106" w:right="907" w:bottom="1361" w:left="907" w:header="709" w:footer="8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6603C" w14:textId="77777777" w:rsidR="006E1562" w:rsidRDefault="006E1562">
      <w:r>
        <w:separator/>
      </w:r>
    </w:p>
  </w:endnote>
  <w:endnote w:type="continuationSeparator" w:id="0">
    <w:p w14:paraId="1252E661" w14:textId="77777777" w:rsidR="006E1562" w:rsidRDefault="006E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subsetted="1" w:fontKey="{33BC7024-F7F3-4735-AFC5-6469E3116C41}"/>
  </w:font>
  <w:font w:name="Garamond">
    <w:panose1 w:val="02020404030301010803"/>
    <w:charset w:val="00"/>
    <w:family w:val="roman"/>
    <w:pitch w:val="variable"/>
    <w:sig w:usb0="00000287" w:usb1="00000000" w:usb2="00000000" w:usb3="00000000" w:csb0="0000009F" w:csb1="00000000"/>
    <w:embedRegular r:id="rId2" w:fontKey="{A5E5054A-3B4B-40E2-9B46-28AA96629F6B}"/>
    <w:embedBold r:id="rId3" w:fontKey="{6075F72B-5488-4060-AD18-BBD63A6300F6}"/>
    <w:embedItalic r:id="rId4" w:fontKey="{CB580D17-48DC-4BE0-9447-D117940B3A51}"/>
    <w:embedBoldItalic r:id="rId5" w:fontKey="{754D4925-5042-4300-96D3-72F3EF610C97}"/>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embedRegular r:id="rId6" w:subsetted="1" w:fontKey="{46C1B541-C9F3-4D70-9CE9-DB39087FDAF4}"/>
    <w:embedBold r:id="rId7" w:subsetted="1" w:fontKey="{B4BF70CF-AA60-43CD-BB71-6E2D8D386004}"/>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embedRegular r:id="rId8" w:subsetted="1" w:fontKey="{DA331888-4143-46D5-8612-5088D65C745D}"/>
    <w:embedBold r:id="rId9" w:subsetted="1" w:fontKey="{7558DE78-44FD-4F1E-8BA6-01D953953340}"/>
  </w:font>
  <w:font w:name="Arial-BoldMT">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embedRegular r:id="rId10" w:subsetted="1" w:fontKey="{CA3DBF5F-8429-45F4-BC47-04704176FB62}"/>
  </w:font>
  <w:font w:name="Symbol">
    <w:panose1 w:val="05050102010706020507"/>
    <w:charset w:val="02"/>
    <w:family w:val="roman"/>
    <w:pitch w:val="variable"/>
    <w:sig w:usb0="00000000" w:usb1="10000000" w:usb2="00000000" w:usb3="00000000" w:csb0="80000000" w:csb1="00000000"/>
    <w:embedRegular r:id="rId11" w:fontKey="{226F9248-5F76-4005-BE2B-7ED711CE921F}"/>
  </w:font>
  <w:font w:name="Cambria Math">
    <w:panose1 w:val="02040503050406030204"/>
    <w:charset w:val="00"/>
    <w:family w:val="roman"/>
    <w:pitch w:val="variable"/>
    <w:sig w:usb0="E00006FF" w:usb1="420024FF" w:usb2="02000000" w:usb3="00000000" w:csb0="0000019F" w:csb1="00000000"/>
    <w:embedRegular r:id="rId12" w:fontKey="{5E36B7BA-D1FE-4B9E-BE56-4985B6D0EB93}"/>
    <w:embedItalic r:id="rId13" w:fontKey="{7C21B445-25F2-4F25-8EE8-A159932392E3}"/>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103B5" w14:textId="71070555" w:rsidR="000B2BCB" w:rsidRPr="00D12ED1" w:rsidRDefault="00F651A2" w:rsidP="00BC03B2">
    <w:pPr>
      <w:pStyle w:val="Footer"/>
      <w:tabs>
        <w:tab w:val="clear" w:pos="4153"/>
        <w:tab w:val="clear" w:pos="8306"/>
        <w:tab w:val="right" w:pos="10080"/>
      </w:tabs>
      <w:ind w:right="4"/>
      <w:jc w:val="right"/>
      <w:rPr>
        <w:rFonts w:ascii="Garamond" w:hAnsi="Garamond" w:cs="Arial"/>
        <w:sz w:val="18"/>
        <w:szCs w:val="18"/>
      </w:rPr>
    </w:pPr>
    <w:r w:rsidRPr="00D12ED1">
      <w:rPr>
        <w:rFonts w:ascii="Garamond" w:hAnsi="Garamond" w:cs="Arial"/>
        <w:b/>
        <w:bCs/>
        <w:sz w:val="18"/>
        <w:szCs w:val="18"/>
      </w:rPr>
      <w:fldChar w:fldCharType="begin"/>
    </w:r>
    <w:r w:rsidR="000B2BCB" w:rsidRPr="00D12ED1">
      <w:rPr>
        <w:rFonts w:ascii="Garamond" w:hAnsi="Garamond" w:cs="Arial"/>
        <w:b/>
        <w:bCs/>
        <w:sz w:val="18"/>
        <w:szCs w:val="18"/>
      </w:rPr>
      <w:instrText xml:space="preserve"> PAGE </w:instrText>
    </w:r>
    <w:r w:rsidRPr="00D12ED1">
      <w:rPr>
        <w:rFonts w:ascii="Garamond" w:hAnsi="Garamond" w:cs="Arial"/>
        <w:b/>
        <w:bCs/>
        <w:sz w:val="18"/>
        <w:szCs w:val="18"/>
      </w:rPr>
      <w:fldChar w:fldCharType="separate"/>
    </w:r>
    <w:r w:rsidR="00CD7FB2">
      <w:rPr>
        <w:rFonts w:ascii="Garamond" w:hAnsi="Garamond" w:cs="Arial"/>
        <w:b/>
        <w:bCs/>
        <w:noProof/>
        <w:sz w:val="18"/>
        <w:szCs w:val="18"/>
      </w:rPr>
      <w:t>6</w:t>
    </w:r>
    <w:r w:rsidRPr="00D12ED1">
      <w:rPr>
        <w:rFonts w:ascii="Garamond" w:hAnsi="Garamond" w:cs="Arial"/>
        <w:b/>
        <w:bCs/>
        <w:sz w:val="18"/>
        <w:szCs w:val="18"/>
      </w:rPr>
      <w:fldChar w:fldCharType="end"/>
    </w:r>
    <w:r w:rsidR="00BC03B2">
      <w:rPr>
        <w:rFonts w:ascii="Garamond" w:hAnsi="Garamond" w:cs="Arial"/>
        <w:b/>
        <w:bCs/>
        <w:sz w:val="18"/>
        <w:szCs w:val="18"/>
      </w:rPr>
      <w:tab/>
    </w:r>
    <w:r w:rsidR="000B2BCB" w:rsidRPr="00D12ED1">
      <w:rPr>
        <w:rFonts w:ascii="Garamond" w:hAnsi="Garamond" w:cs="Arial"/>
        <w:b/>
        <w:bCs/>
        <w:sz w:val="18"/>
        <w:szCs w:val="18"/>
      </w:rPr>
      <w:t>ENGINEERING JOURNAL</w:t>
    </w:r>
    <w:r w:rsidR="0077552D">
      <w:rPr>
        <w:rFonts w:ascii="Garamond" w:hAnsi="Garamond" w:cs="Arial"/>
        <w:sz w:val="18"/>
        <w:szCs w:val="18"/>
      </w:rPr>
      <w:t xml:space="preserve"> Volume 25 Issue 2</w:t>
    </w:r>
    <w:r w:rsidR="000B2BCB" w:rsidRPr="00D12ED1">
      <w:rPr>
        <w:rFonts w:ascii="Garamond" w:hAnsi="Garamond" w:cs="Arial"/>
        <w:sz w:val="18"/>
        <w:szCs w:val="18"/>
      </w:rPr>
      <w:t>, ISSN 0125-8281 (</w:t>
    </w:r>
    <w:r w:rsidR="000B2BCB" w:rsidRPr="00D12ED1">
      <w:rPr>
        <w:rFonts w:ascii="Garamond" w:hAnsi="Garamond"/>
        <w:sz w:val="18"/>
        <w:szCs w:val="18"/>
        <w:lang w:val="en-US"/>
      </w:rPr>
      <w:t>http</w:t>
    </w:r>
    <w:r w:rsidR="000B2BCB">
      <w:rPr>
        <w:rFonts w:ascii="Garamond" w:hAnsi="Garamond"/>
        <w:sz w:val="18"/>
        <w:szCs w:val="18"/>
        <w:lang w:val="en-US"/>
      </w:rPr>
      <w:t>s</w:t>
    </w:r>
    <w:r w:rsidR="000B2BCB" w:rsidRPr="00D12ED1">
      <w:rPr>
        <w:rFonts w:ascii="Garamond" w:hAnsi="Garamond"/>
        <w:sz w:val="18"/>
        <w:szCs w:val="18"/>
        <w:lang w:val="en-US"/>
      </w:rPr>
      <w:t>://</w:t>
    </w:r>
    <w:r w:rsidR="000B2BCB" w:rsidRPr="00D12ED1">
      <w:rPr>
        <w:rFonts w:ascii="Garamond" w:hAnsi="Garamond" w:cs="Arial"/>
        <w:sz w:val="18"/>
        <w:szCs w:val="18"/>
      </w:rPr>
      <w:t>engj.org/)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30F78" w14:textId="44442825" w:rsidR="00BC03B2" w:rsidRPr="00BC03B2" w:rsidRDefault="00BC03B2" w:rsidP="00BC03B2">
    <w:pPr>
      <w:pStyle w:val="Footer"/>
      <w:jc w:val="both"/>
      <w:rPr>
        <w:rFonts w:ascii="Garamond" w:hAnsi="Garamond"/>
        <w:i/>
        <w:iCs/>
        <w:sz w:val="18"/>
        <w:szCs w:val="18"/>
      </w:rPr>
    </w:pPr>
    <w:r w:rsidRPr="00BC03B2">
      <w:rPr>
        <w:rFonts w:ascii="Garamond" w:hAnsi="Garamond"/>
        <w:i/>
        <w:iCs/>
        <w:sz w:val="18"/>
        <w:szCs w:val="18"/>
      </w:rPr>
      <w:t>This article is based on the presentation at the International Conference on Engineering and Industrial Technology (ICEIT 2020) in Chonburi, Thailand, 11th-13th September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EF956" w14:textId="2125CE84" w:rsidR="000B2BCB" w:rsidRPr="00D12ED1" w:rsidRDefault="000B2BCB" w:rsidP="00BC03B2">
    <w:pPr>
      <w:pStyle w:val="Footer"/>
      <w:tabs>
        <w:tab w:val="clear" w:pos="4153"/>
        <w:tab w:val="clear" w:pos="8306"/>
        <w:tab w:val="right" w:pos="10080"/>
      </w:tabs>
      <w:rPr>
        <w:rFonts w:ascii="Garamond" w:hAnsi="Garamond" w:cs="Arial"/>
        <w:sz w:val="18"/>
        <w:szCs w:val="18"/>
      </w:rPr>
    </w:pPr>
    <w:r w:rsidRPr="00D12ED1">
      <w:rPr>
        <w:rFonts w:ascii="Garamond" w:hAnsi="Garamond" w:cs="Arial"/>
        <w:b/>
        <w:bCs/>
        <w:sz w:val="18"/>
        <w:szCs w:val="18"/>
      </w:rPr>
      <w:t>ENGINEERING JOURNAL</w:t>
    </w:r>
    <w:r w:rsidR="0077552D">
      <w:rPr>
        <w:rFonts w:ascii="Garamond" w:hAnsi="Garamond" w:cs="Arial"/>
        <w:sz w:val="18"/>
        <w:szCs w:val="18"/>
      </w:rPr>
      <w:t xml:space="preserve"> Volume 25 Issue 2</w:t>
    </w:r>
    <w:r w:rsidRPr="00D12ED1">
      <w:rPr>
        <w:rFonts w:ascii="Garamond" w:hAnsi="Garamond" w:cs="Arial"/>
        <w:sz w:val="18"/>
        <w:szCs w:val="18"/>
      </w:rPr>
      <w:t>, ISSN 0125-8281 (</w:t>
    </w:r>
    <w:r w:rsidRPr="00D12ED1">
      <w:rPr>
        <w:rFonts w:ascii="Garamond" w:hAnsi="Garamond"/>
        <w:sz w:val="18"/>
        <w:szCs w:val="18"/>
        <w:lang w:val="en-US"/>
      </w:rPr>
      <w:t>http</w:t>
    </w:r>
    <w:r>
      <w:rPr>
        <w:rFonts w:ascii="Garamond" w:hAnsi="Garamond"/>
        <w:sz w:val="18"/>
        <w:szCs w:val="18"/>
        <w:lang w:val="en-US"/>
      </w:rPr>
      <w:t>s</w:t>
    </w:r>
    <w:r w:rsidRPr="00D12ED1">
      <w:rPr>
        <w:rFonts w:ascii="Garamond" w:hAnsi="Garamond"/>
        <w:sz w:val="18"/>
        <w:szCs w:val="18"/>
        <w:lang w:val="en-US"/>
      </w:rPr>
      <w:t>://</w:t>
    </w:r>
    <w:r w:rsidRPr="00D12ED1">
      <w:rPr>
        <w:rFonts w:ascii="Garamond" w:hAnsi="Garamond" w:cs="Arial"/>
        <w:sz w:val="18"/>
        <w:szCs w:val="18"/>
      </w:rPr>
      <w:t>engj.org/)</w:t>
    </w:r>
    <w:r w:rsidR="00BC03B2">
      <w:rPr>
        <w:rFonts w:ascii="Garamond" w:hAnsi="Garamond" w:cs="Arial"/>
        <w:sz w:val="18"/>
        <w:szCs w:val="18"/>
      </w:rPr>
      <w:tab/>
    </w:r>
    <w:r w:rsidR="00F651A2" w:rsidRPr="00D12ED1">
      <w:rPr>
        <w:rStyle w:val="PageNumber"/>
        <w:rFonts w:ascii="Garamond" w:hAnsi="Garamond"/>
        <w:b/>
        <w:bCs/>
        <w:sz w:val="18"/>
        <w:szCs w:val="18"/>
      </w:rPr>
      <w:fldChar w:fldCharType="begin"/>
    </w:r>
    <w:r w:rsidRPr="00D12ED1">
      <w:rPr>
        <w:rStyle w:val="PageNumber"/>
        <w:rFonts w:ascii="Garamond" w:hAnsi="Garamond"/>
        <w:b/>
        <w:bCs/>
        <w:sz w:val="18"/>
        <w:szCs w:val="18"/>
      </w:rPr>
      <w:instrText xml:space="preserve"> PAGE </w:instrText>
    </w:r>
    <w:r w:rsidR="00F651A2" w:rsidRPr="00D12ED1">
      <w:rPr>
        <w:rStyle w:val="PageNumber"/>
        <w:rFonts w:ascii="Garamond" w:hAnsi="Garamond"/>
        <w:b/>
        <w:bCs/>
        <w:sz w:val="18"/>
        <w:szCs w:val="18"/>
      </w:rPr>
      <w:fldChar w:fldCharType="separate"/>
    </w:r>
    <w:r w:rsidR="00CD7FB2">
      <w:rPr>
        <w:rStyle w:val="PageNumber"/>
        <w:rFonts w:ascii="Garamond" w:hAnsi="Garamond"/>
        <w:b/>
        <w:bCs/>
        <w:noProof/>
        <w:sz w:val="18"/>
        <w:szCs w:val="18"/>
      </w:rPr>
      <w:t>7</w:t>
    </w:r>
    <w:r w:rsidR="00F651A2" w:rsidRPr="00D12ED1">
      <w:rPr>
        <w:rStyle w:val="PageNumber"/>
        <w:rFonts w:ascii="Garamond" w:hAnsi="Garamond"/>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EAE1C" w14:textId="77777777" w:rsidR="006E1562" w:rsidRDefault="006E1562">
      <w:r>
        <w:separator/>
      </w:r>
    </w:p>
  </w:footnote>
  <w:footnote w:type="continuationSeparator" w:id="0">
    <w:p w14:paraId="058E4632" w14:textId="77777777" w:rsidR="006E1562" w:rsidRDefault="006E1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0D0B6" w14:textId="77777777" w:rsidR="000B2BCB" w:rsidRPr="0066556C" w:rsidRDefault="000B2BCB">
    <w:pPr>
      <w:pStyle w:val="Header"/>
      <w:rPr>
        <w:rFonts w:ascii="Arial" w:hAnsi="Arial"/>
        <w:sz w:val="16"/>
        <w:szCs w:val="16"/>
      </w:rPr>
    </w:pPr>
    <w:proofErr w:type="gramStart"/>
    <w:r>
      <w:rPr>
        <w:rFonts w:ascii="Arial" w:hAnsi="Arial"/>
        <w:sz w:val="16"/>
        <w:szCs w:val="16"/>
      </w:rPr>
      <w:t>DOI</w:t>
    </w:r>
    <w:r w:rsidRPr="0066556C">
      <w:rPr>
        <w:rFonts w:ascii="Arial" w:hAnsi="Arial"/>
        <w:sz w:val="16"/>
        <w:szCs w:val="16"/>
      </w:rPr>
      <w:t>:10.4186/ej.2009.VOL.ISSUE.pp</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B9272" w14:textId="4757A8C7" w:rsidR="000B2BCB" w:rsidRPr="0018218B" w:rsidRDefault="000B2BCB">
    <w:pPr>
      <w:pStyle w:val="Header"/>
      <w:rPr>
        <w:rFonts w:ascii="Garamond" w:hAnsi="Garamond"/>
        <w:sz w:val="18"/>
        <w:szCs w:val="18"/>
      </w:rPr>
    </w:pPr>
    <w:r w:rsidRPr="0018218B">
      <w:rPr>
        <w:rFonts w:ascii="Garamond" w:hAnsi="Garamond"/>
        <w:sz w:val="18"/>
        <w:szCs w:val="18"/>
      </w:rPr>
      <w:t>DOI:10.4186/ej.</w:t>
    </w:r>
    <w:r w:rsidR="002B0D6A">
      <w:rPr>
        <w:rFonts w:ascii="Garamond" w:hAnsi="Garamond"/>
        <w:sz w:val="18"/>
        <w:szCs w:val="18"/>
      </w:rPr>
      <w:t>2021.25.2</w:t>
    </w:r>
    <w:r w:rsidRPr="0018218B">
      <w:rPr>
        <w:rFonts w:ascii="Garamond" w:hAnsi="Garamond"/>
        <w:sz w:val="18"/>
        <w:szCs w:val="18"/>
      </w:rPr>
      <w:t>.</w:t>
    </w:r>
    <w:r w:rsidR="00AF4B47">
      <w:rPr>
        <w:rFonts w:ascii="Garamond" w:hAnsi="Garamond"/>
        <w:sz w:val="18"/>
        <w:szCs w:val="18"/>
      </w:rPr>
      <w:t>253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433EF" w14:textId="0034EB11" w:rsidR="000B2BCB" w:rsidRPr="0018218B" w:rsidRDefault="000B2BCB" w:rsidP="0066556C">
    <w:pPr>
      <w:pStyle w:val="Header"/>
      <w:ind w:right="4"/>
      <w:jc w:val="right"/>
      <w:rPr>
        <w:rFonts w:ascii="Garamond" w:hAnsi="Garamond"/>
        <w:sz w:val="18"/>
        <w:szCs w:val="18"/>
        <w:lang w:val="en-US"/>
      </w:rPr>
    </w:pPr>
    <w:r w:rsidRPr="0018218B">
      <w:rPr>
        <w:rFonts w:ascii="Garamond" w:hAnsi="Garamond"/>
        <w:sz w:val="18"/>
        <w:szCs w:val="18"/>
        <w:lang w:val="en-US"/>
      </w:rPr>
      <w:t>DOI:10.4186/ej.</w:t>
    </w:r>
    <w:r w:rsidR="0077552D">
      <w:rPr>
        <w:rFonts w:ascii="Garamond" w:hAnsi="Garamond"/>
        <w:sz w:val="18"/>
        <w:szCs w:val="18"/>
        <w:lang w:val="en-US"/>
      </w:rPr>
      <w:t>2021.25.2</w:t>
    </w:r>
    <w:r w:rsidRPr="0018218B">
      <w:rPr>
        <w:rFonts w:ascii="Garamond" w:hAnsi="Garamond"/>
        <w:sz w:val="18"/>
        <w:szCs w:val="18"/>
        <w:lang w:val="en-US"/>
      </w:rPr>
      <w:t>.</w:t>
    </w:r>
    <w:r w:rsidR="00AF4B47">
      <w:rPr>
        <w:rFonts w:ascii="Garamond" w:hAnsi="Garamond"/>
        <w:sz w:val="18"/>
        <w:szCs w:val="18"/>
        <w:lang w:val="en-US"/>
      </w:rPr>
      <w:t>253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C48C5"/>
    <w:multiLevelType w:val="multilevel"/>
    <w:tmpl w:val="1616A86C"/>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 w15:restartNumberingAfterBreak="0">
    <w:nsid w:val="07404CE6"/>
    <w:multiLevelType w:val="multilevel"/>
    <w:tmpl w:val="D8C0E508"/>
    <w:lvl w:ilvl="0">
      <w:start w:val="1"/>
      <w:numFmt w:val="decimal"/>
      <w:lvlText w:val="5.1.%1."/>
      <w:lvlJc w:val="left"/>
      <w:pPr>
        <w:tabs>
          <w:tab w:val="num" w:pos="680"/>
        </w:tabs>
        <w:ind w:left="680" w:hanging="68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 w15:restartNumberingAfterBreak="0">
    <w:nsid w:val="0A10377A"/>
    <w:multiLevelType w:val="multilevel"/>
    <w:tmpl w:val="633C851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3" w15:restartNumberingAfterBreak="0">
    <w:nsid w:val="0F765B88"/>
    <w:multiLevelType w:val="multilevel"/>
    <w:tmpl w:val="0B1810B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eastAsia"/>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FE56866"/>
    <w:multiLevelType w:val="multilevel"/>
    <w:tmpl w:val="89E4527E"/>
    <w:lvl w:ilvl="0">
      <w:start w:val="1"/>
      <w:numFmt w:val="decimal"/>
      <w:lvlText w:val="5.1.%1."/>
      <w:lvlJc w:val="left"/>
      <w:pPr>
        <w:tabs>
          <w:tab w:val="num" w:pos="624"/>
        </w:tabs>
        <w:ind w:left="624" w:hanging="624"/>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5" w15:restartNumberingAfterBreak="0">
    <w:nsid w:val="13B37DDF"/>
    <w:multiLevelType w:val="multilevel"/>
    <w:tmpl w:val="81401808"/>
    <w:lvl w:ilvl="0">
      <w:start w:val="1"/>
      <w:numFmt w:val="decimal"/>
      <w:lvlText w:val="5.1.%1."/>
      <w:lvlJc w:val="left"/>
      <w:pPr>
        <w:tabs>
          <w:tab w:val="num" w:pos="567"/>
        </w:tabs>
        <w:ind w:left="567" w:hanging="567"/>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6" w15:restartNumberingAfterBreak="0">
    <w:nsid w:val="162E2AA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70959F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7E14AF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D685CB3"/>
    <w:multiLevelType w:val="multilevel"/>
    <w:tmpl w:val="30767B8E"/>
    <w:lvl w:ilvl="0">
      <w:start w:val="1"/>
      <w:numFmt w:val="decimal"/>
      <w:lvlText w:val="5.1.%1."/>
      <w:lvlJc w:val="left"/>
      <w:pPr>
        <w:tabs>
          <w:tab w:val="num" w:pos="510"/>
        </w:tabs>
        <w:ind w:left="567" w:hanging="567"/>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0" w15:restartNumberingAfterBreak="0">
    <w:nsid w:val="20917FEA"/>
    <w:multiLevelType w:val="hybridMultilevel"/>
    <w:tmpl w:val="40BAA7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4466D4"/>
    <w:multiLevelType w:val="multilevel"/>
    <w:tmpl w:val="47089572"/>
    <w:lvl w:ilvl="0">
      <w:start w:val="2"/>
      <w:numFmt w:val="decimal"/>
      <w:lvlText w:val="%1"/>
      <w:lvlJc w:val="left"/>
      <w:pPr>
        <w:ind w:left="360" w:hanging="360"/>
      </w:pPr>
      <w:rPr>
        <w:rFonts w:ascii="Garamond" w:eastAsia="MS Mincho" w:hAnsi="Garamond" w:cs="Angsana New" w:hint="default"/>
      </w:rPr>
    </w:lvl>
    <w:lvl w:ilvl="1">
      <w:start w:val="1"/>
      <w:numFmt w:val="decimal"/>
      <w:lvlText w:val="%1-%2"/>
      <w:lvlJc w:val="left"/>
      <w:pPr>
        <w:ind w:left="720" w:hanging="720"/>
      </w:pPr>
      <w:rPr>
        <w:rFonts w:ascii="Garamond" w:eastAsia="MS Mincho" w:hAnsi="Garamond" w:cs="Angsana New" w:hint="default"/>
      </w:rPr>
    </w:lvl>
    <w:lvl w:ilvl="2">
      <w:start w:val="1"/>
      <w:numFmt w:val="decimal"/>
      <w:lvlText w:val="%1-%2.%3"/>
      <w:lvlJc w:val="left"/>
      <w:pPr>
        <w:ind w:left="720" w:hanging="720"/>
      </w:pPr>
      <w:rPr>
        <w:rFonts w:ascii="Garamond" w:eastAsia="MS Mincho" w:hAnsi="Garamond" w:cs="Angsana New" w:hint="default"/>
      </w:rPr>
    </w:lvl>
    <w:lvl w:ilvl="3">
      <w:start w:val="1"/>
      <w:numFmt w:val="decimal"/>
      <w:lvlText w:val="%1-%2.%3.%4"/>
      <w:lvlJc w:val="left"/>
      <w:pPr>
        <w:ind w:left="1080" w:hanging="1080"/>
      </w:pPr>
      <w:rPr>
        <w:rFonts w:ascii="Garamond" w:eastAsia="MS Mincho" w:hAnsi="Garamond" w:cs="Angsana New" w:hint="default"/>
      </w:rPr>
    </w:lvl>
    <w:lvl w:ilvl="4">
      <w:start w:val="1"/>
      <w:numFmt w:val="decimal"/>
      <w:lvlText w:val="%1-%2.%3.%4.%5"/>
      <w:lvlJc w:val="left"/>
      <w:pPr>
        <w:ind w:left="1080" w:hanging="1080"/>
      </w:pPr>
      <w:rPr>
        <w:rFonts w:ascii="Garamond" w:eastAsia="MS Mincho" w:hAnsi="Garamond" w:cs="Angsana New" w:hint="default"/>
      </w:rPr>
    </w:lvl>
    <w:lvl w:ilvl="5">
      <w:start w:val="1"/>
      <w:numFmt w:val="decimal"/>
      <w:lvlText w:val="%1-%2.%3.%4.%5.%6"/>
      <w:lvlJc w:val="left"/>
      <w:pPr>
        <w:ind w:left="1440" w:hanging="1440"/>
      </w:pPr>
      <w:rPr>
        <w:rFonts w:ascii="Garamond" w:eastAsia="MS Mincho" w:hAnsi="Garamond" w:cs="Angsana New" w:hint="default"/>
      </w:rPr>
    </w:lvl>
    <w:lvl w:ilvl="6">
      <w:start w:val="1"/>
      <w:numFmt w:val="decimal"/>
      <w:lvlText w:val="%1-%2.%3.%4.%5.%6.%7"/>
      <w:lvlJc w:val="left"/>
      <w:pPr>
        <w:ind w:left="1440" w:hanging="1440"/>
      </w:pPr>
      <w:rPr>
        <w:rFonts w:ascii="Garamond" w:eastAsia="MS Mincho" w:hAnsi="Garamond" w:cs="Angsana New" w:hint="default"/>
      </w:rPr>
    </w:lvl>
    <w:lvl w:ilvl="7">
      <w:start w:val="1"/>
      <w:numFmt w:val="decimal"/>
      <w:lvlText w:val="%1-%2.%3.%4.%5.%6.%7.%8"/>
      <w:lvlJc w:val="left"/>
      <w:pPr>
        <w:ind w:left="1800" w:hanging="1800"/>
      </w:pPr>
      <w:rPr>
        <w:rFonts w:ascii="Garamond" w:eastAsia="MS Mincho" w:hAnsi="Garamond" w:cs="Angsana New" w:hint="default"/>
      </w:rPr>
    </w:lvl>
    <w:lvl w:ilvl="8">
      <w:start w:val="1"/>
      <w:numFmt w:val="decimal"/>
      <w:lvlText w:val="%1-%2.%3.%4.%5.%6.%7.%8.%9"/>
      <w:lvlJc w:val="left"/>
      <w:pPr>
        <w:ind w:left="1800" w:hanging="1800"/>
      </w:pPr>
      <w:rPr>
        <w:rFonts w:ascii="Garamond" w:eastAsia="MS Mincho" w:hAnsi="Garamond" w:cs="Angsana New" w:hint="default"/>
      </w:rPr>
    </w:lvl>
  </w:abstractNum>
  <w:abstractNum w:abstractNumId="12" w15:restartNumberingAfterBreak="0">
    <w:nsid w:val="21A5703D"/>
    <w:multiLevelType w:val="multilevel"/>
    <w:tmpl w:val="C8063E96"/>
    <w:lvl w:ilvl="0">
      <w:start w:val="1"/>
      <w:numFmt w:val="decimal"/>
      <w:lvlText w:val="5.1.%1."/>
      <w:lvlJc w:val="left"/>
      <w:pPr>
        <w:tabs>
          <w:tab w:val="num" w:pos="284"/>
        </w:tabs>
        <w:ind w:left="284" w:hanging="284"/>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3" w15:restartNumberingAfterBreak="0">
    <w:nsid w:val="34393172"/>
    <w:multiLevelType w:val="multilevel"/>
    <w:tmpl w:val="DCB0F158"/>
    <w:lvl w:ilvl="0">
      <w:start w:val="1"/>
      <w:numFmt w:val="decimal"/>
      <w:lvlText w:val="5.1.%1."/>
      <w:lvlJc w:val="left"/>
      <w:pPr>
        <w:tabs>
          <w:tab w:val="num" w:pos="340"/>
        </w:tabs>
        <w:ind w:left="340" w:hanging="34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4" w15:restartNumberingAfterBreak="0">
    <w:nsid w:val="3B8A5572"/>
    <w:multiLevelType w:val="multilevel"/>
    <w:tmpl w:val="9DAC5E8E"/>
    <w:lvl w:ilvl="0">
      <w:start w:val="1"/>
      <w:numFmt w:val="decimal"/>
      <w:lvlText w:val="5.1.%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5" w15:restartNumberingAfterBreak="0">
    <w:nsid w:val="3BC123FE"/>
    <w:multiLevelType w:val="multilevel"/>
    <w:tmpl w:val="6D445ECC"/>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6" w15:restartNumberingAfterBreak="0">
    <w:nsid w:val="423D53E0"/>
    <w:multiLevelType w:val="multilevel"/>
    <w:tmpl w:val="91B4520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42F872B6"/>
    <w:multiLevelType w:val="multilevel"/>
    <w:tmpl w:val="91B4520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43123DE4"/>
    <w:multiLevelType w:val="multilevel"/>
    <w:tmpl w:val="0FB279DA"/>
    <w:lvl w:ilvl="0">
      <w:start w:val="1"/>
      <w:numFmt w:val="decimal"/>
      <w:lvlText w:val="5.1.%1."/>
      <w:lvlJc w:val="left"/>
      <w:pPr>
        <w:tabs>
          <w:tab w:val="num" w:pos="170"/>
        </w:tabs>
        <w:ind w:left="170" w:hanging="17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9" w15:restartNumberingAfterBreak="0">
    <w:nsid w:val="4BC17E9E"/>
    <w:multiLevelType w:val="multilevel"/>
    <w:tmpl w:val="95FA07A8"/>
    <w:lvl w:ilvl="0">
      <w:start w:val="2"/>
      <w:numFmt w:val="decimal"/>
      <w:lvlText w:val="%1."/>
      <w:lvlJc w:val="left"/>
      <w:pPr>
        <w:ind w:left="360" w:hanging="360"/>
      </w:pPr>
      <w:rPr>
        <w:rFonts w:hint="default"/>
        <w:i/>
      </w:rPr>
    </w:lvl>
    <w:lvl w:ilvl="1">
      <w:start w:val="2"/>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DEB028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23C684D"/>
    <w:multiLevelType w:val="multilevel"/>
    <w:tmpl w:val="9DAC5E8E"/>
    <w:lvl w:ilvl="0">
      <w:start w:val="1"/>
      <w:numFmt w:val="decimal"/>
      <w:lvlText w:val="5.1.%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2" w15:restartNumberingAfterBreak="0">
    <w:nsid w:val="705545B3"/>
    <w:multiLevelType w:val="multilevel"/>
    <w:tmpl w:val="6D445ECC"/>
    <w:lvl w:ilvl="0">
      <w:start w:val="1"/>
      <w:numFmt w:val="decimal"/>
      <w:lvlText w:val="[%1]"/>
      <w:lvlJc w:val="left"/>
      <w:pPr>
        <w:tabs>
          <w:tab w:val="num" w:pos="360"/>
        </w:tabs>
        <w:ind w:left="360" w:hanging="360"/>
      </w:pPr>
      <w:rPr>
        <w:rFonts w:hint="eastAsia"/>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3" w15:restartNumberingAfterBreak="0">
    <w:nsid w:val="761E2A3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
  </w:num>
  <w:num w:numId="2">
    <w:abstractNumId w:val="6"/>
  </w:num>
  <w:num w:numId="3">
    <w:abstractNumId w:val="16"/>
  </w:num>
  <w:num w:numId="4">
    <w:abstractNumId w:val="17"/>
  </w:num>
  <w:num w:numId="5">
    <w:abstractNumId w:val="3"/>
  </w:num>
  <w:num w:numId="6">
    <w:abstractNumId w:val="7"/>
  </w:num>
  <w:num w:numId="7">
    <w:abstractNumId w:val="20"/>
  </w:num>
  <w:num w:numId="8">
    <w:abstractNumId w:val="8"/>
  </w:num>
  <w:num w:numId="9">
    <w:abstractNumId w:val="0"/>
  </w:num>
  <w:num w:numId="10">
    <w:abstractNumId w:val="23"/>
  </w:num>
  <w:num w:numId="11">
    <w:abstractNumId w:val="4"/>
  </w:num>
  <w:num w:numId="12">
    <w:abstractNumId w:val="21"/>
  </w:num>
  <w:num w:numId="13">
    <w:abstractNumId w:val="14"/>
  </w:num>
  <w:num w:numId="14">
    <w:abstractNumId w:val="13"/>
  </w:num>
  <w:num w:numId="15">
    <w:abstractNumId w:val="12"/>
  </w:num>
  <w:num w:numId="16">
    <w:abstractNumId w:val="18"/>
  </w:num>
  <w:num w:numId="17">
    <w:abstractNumId w:val="9"/>
  </w:num>
  <w:num w:numId="18">
    <w:abstractNumId w:val="5"/>
  </w:num>
  <w:num w:numId="19">
    <w:abstractNumId w:val="1"/>
  </w:num>
  <w:num w:numId="20">
    <w:abstractNumId w:val="15"/>
  </w:num>
  <w:num w:numId="21">
    <w:abstractNumId w:val="22"/>
  </w:num>
  <w:num w:numId="22">
    <w:abstractNumId w:val="2"/>
  </w:num>
  <w:num w:numId="23">
    <w:abstractNumId w:val="1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3MjY0MzQ1NzYzNTVT0lEKTi0uzszPAykwqgUAH3+V3iwAAAA="/>
  </w:docVars>
  <w:rsids>
    <w:rsidRoot w:val="00F7322B"/>
    <w:rsid w:val="00000478"/>
    <w:rsid w:val="000029DD"/>
    <w:rsid w:val="00005F5B"/>
    <w:rsid w:val="00010C0C"/>
    <w:rsid w:val="000113A9"/>
    <w:rsid w:val="00015804"/>
    <w:rsid w:val="00017B78"/>
    <w:rsid w:val="00021369"/>
    <w:rsid w:val="00022AE9"/>
    <w:rsid w:val="00024A02"/>
    <w:rsid w:val="000258B6"/>
    <w:rsid w:val="00026ABA"/>
    <w:rsid w:val="00026ED1"/>
    <w:rsid w:val="00031DE3"/>
    <w:rsid w:val="0003258A"/>
    <w:rsid w:val="00033C01"/>
    <w:rsid w:val="0003481C"/>
    <w:rsid w:val="00037539"/>
    <w:rsid w:val="00037BA9"/>
    <w:rsid w:val="000404B3"/>
    <w:rsid w:val="0004306E"/>
    <w:rsid w:val="00043BB8"/>
    <w:rsid w:val="00047A83"/>
    <w:rsid w:val="00050835"/>
    <w:rsid w:val="00051773"/>
    <w:rsid w:val="000525F8"/>
    <w:rsid w:val="00052D33"/>
    <w:rsid w:val="00052EEF"/>
    <w:rsid w:val="00053CA0"/>
    <w:rsid w:val="00055220"/>
    <w:rsid w:val="00057D60"/>
    <w:rsid w:val="000634D8"/>
    <w:rsid w:val="00064A07"/>
    <w:rsid w:val="00067563"/>
    <w:rsid w:val="000702B5"/>
    <w:rsid w:val="00070886"/>
    <w:rsid w:val="000739DC"/>
    <w:rsid w:val="00074360"/>
    <w:rsid w:val="0007676C"/>
    <w:rsid w:val="00085893"/>
    <w:rsid w:val="00087315"/>
    <w:rsid w:val="00087D15"/>
    <w:rsid w:val="00087DEF"/>
    <w:rsid w:val="00090D4A"/>
    <w:rsid w:val="00091885"/>
    <w:rsid w:val="00093F1E"/>
    <w:rsid w:val="00094188"/>
    <w:rsid w:val="00095058"/>
    <w:rsid w:val="00095323"/>
    <w:rsid w:val="0009564B"/>
    <w:rsid w:val="0009566C"/>
    <w:rsid w:val="0009606C"/>
    <w:rsid w:val="0009677D"/>
    <w:rsid w:val="00097146"/>
    <w:rsid w:val="000972E2"/>
    <w:rsid w:val="000A088D"/>
    <w:rsid w:val="000A3E0E"/>
    <w:rsid w:val="000A4025"/>
    <w:rsid w:val="000A4CB7"/>
    <w:rsid w:val="000A7196"/>
    <w:rsid w:val="000A7B6E"/>
    <w:rsid w:val="000B1803"/>
    <w:rsid w:val="000B22E7"/>
    <w:rsid w:val="000B2BCB"/>
    <w:rsid w:val="000B35DA"/>
    <w:rsid w:val="000B3E22"/>
    <w:rsid w:val="000B4BB5"/>
    <w:rsid w:val="000B68BF"/>
    <w:rsid w:val="000B725A"/>
    <w:rsid w:val="000C093D"/>
    <w:rsid w:val="000C0AB2"/>
    <w:rsid w:val="000C0FFC"/>
    <w:rsid w:val="000C304F"/>
    <w:rsid w:val="000C340C"/>
    <w:rsid w:val="000D151A"/>
    <w:rsid w:val="000D1B3C"/>
    <w:rsid w:val="000D1D9C"/>
    <w:rsid w:val="000D20C9"/>
    <w:rsid w:val="000D2988"/>
    <w:rsid w:val="000D34B5"/>
    <w:rsid w:val="000D35C2"/>
    <w:rsid w:val="000D3F7F"/>
    <w:rsid w:val="000D45CC"/>
    <w:rsid w:val="000D5997"/>
    <w:rsid w:val="000D5C2A"/>
    <w:rsid w:val="000E0C1C"/>
    <w:rsid w:val="000E1AE2"/>
    <w:rsid w:val="000E2A79"/>
    <w:rsid w:val="000E41C7"/>
    <w:rsid w:val="000E58CC"/>
    <w:rsid w:val="000E74E6"/>
    <w:rsid w:val="000F0509"/>
    <w:rsid w:val="000F0A99"/>
    <w:rsid w:val="000F2140"/>
    <w:rsid w:val="000F28ED"/>
    <w:rsid w:val="0010013F"/>
    <w:rsid w:val="00100523"/>
    <w:rsid w:val="00102F1F"/>
    <w:rsid w:val="001034E0"/>
    <w:rsid w:val="0010355D"/>
    <w:rsid w:val="001053F4"/>
    <w:rsid w:val="00110FF6"/>
    <w:rsid w:val="001113F7"/>
    <w:rsid w:val="0011257E"/>
    <w:rsid w:val="00112C71"/>
    <w:rsid w:val="00113152"/>
    <w:rsid w:val="00113951"/>
    <w:rsid w:val="00114CA2"/>
    <w:rsid w:val="00114E75"/>
    <w:rsid w:val="0011610E"/>
    <w:rsid w:val="00125C03"/>
    <w:rsid w:val="00125F2A"/>
    <w:rsid w:val="00126410"/>
    <w:rsid w:val="0013272B"/>
    <w:rsid w:val="00135415"/>
    <w:rsid w:val="00136D87"/>
    <w:rsid w:val="00137937"/>
    <w:rsid w:val="001401B8"/>
    <w:rsid w:val="00140844"/>
    <w:rsid w:val="00144973"/>
    <w:rsid w:val="00146D93"/>
    <w:rsid w:val="00147C1C"/>
    <w:rsid w:val="00147EE9"/>
    <w:rsid w:val="00153811"/>
    <w:rsid w:val="00153B2C"/>
    <w:rsid w:val="00154CC5"/>
    <w:rsid w:val="001557AA"/>
    <w:rsid w:val="00160BC9"/>
    <w:rsid w:val="00161B13"/>
    <w:rsid w:val="00162083"/>
    <w:rsid w:val="00162FF9"/>
    <w:rsid w:val="0016375D"/>
    <w:rsid w:val="00165458"/>
    <w:rsid w:val="00171542"/>
    <w:rsid w:val="00172B77"/>
    <w:rsid w:val="00172C8E"/>
    <w:rsid w:val="00173D9F"/>
    <w:rsid w:val="0017712E"/>
    <w:rsid w:val="001778A0"/>
    <w:rsid w:val="0018218B"/>
    <w:rsid w:val="00182C50"/>
    <w:rsid w:val="00190D6A"/>
    <w:rsid w:val="00192F67"/>
    <w:rsid w:val="001937EF"/>
    <w:rsid w:val="001956B5"/>
    <w:rsid w:val="001957F4"/>
    <w:rsid w:val="001969F9"/>
    <w:rsid w:val="00197544"/>
    <w:rsid w:val="00197BAD"/>
    <w:rsid w:val="001A1A7F"/>
    <w:rsid w:val="001A23B9"/>
    <w:rsid w:val="001A3821"/>
    <w:rsid w:val="001A445F"/>
    <w:rsid w:val="001A7AA0"/>
    <w:rsid w:val="001B3344"/>
    <w:rsid w:val="001C4400"/>
    <w:rsid w:val="001C48E4"/>
    <w:rsid w:val="001C6C1E"/>
    <w:rsid w:val="001D1178"/>
    <w:rsid w:val="001D15D1"/>
    <w:rsid w:val="001D33F0"/>
    <w:rsid w:val="001D46A1"/>
    <w:rsid w:val="001D6363"/>
    <w:rsid w:val="001E07C0"/>
    <w:rsid w:val="001E1113"/>
    <w:rsid w:val="001E1354"/>
    <w:rsid w:val="001E17CB"/>
    <w:rsid w:val="001E19FA"/>
    <w:rsid w:val="001E4975"/>
    <w:rsid w:val="001E4B4F"/>
    <w:rsid w:val="001F1029"/>
    <w:rsid w:val="001F1F89"/>
    <w:rsid w:val="001F5076"/>
    <w:rsid w:val="001F7745"/>
    <w:rsid w:val="001F7E25"/>
    <w:rsid w:val="00202250"/>
    <w:rsid w:val="00202F23"/>
    <w:rsid w:val="00204096"/>
    <w:rsid w:val="00206D2A"/>
    <w:rsid w:val="00206E23"/>
    <w:rsid w:val="00216F83"/>
    <w:rsid w:val="00221360"/>
    <w:rsid w:val="0022220E"/>
    <w:rsid w:val="002237E3"/>
    <w:rsid w:val="002264AD"/>
    <w:rsid w:val="00226FF4"/>
    <w:rsid w:val="00227A1C"/>
    <w:rsid w:val="0023198F"/>
    <w:rsid w:val="00233889"/>
    <w:rsid w:val="00233AAA"/>
    <w:rsid w:val="00233C59"/>
    <w:rsid w:val="002345A3"/>
    <w:rsid w:val="00235277"/>
    <w:rsid w:val="002356F6"/>
    <w:rsid w:val="002358A8"/>
    <w:rsid w:val="00237D80"/>
    <w:rsid w:val="00237FA0"/>
    <w:rsid w:val="00240712"/>
    <w:rsid w:val="00241947"/>
    <w:rsid w:val="00243227"/>
    <w:rsid w:val="00246ABA"/>
    <w:rsid w:val="00250C03"/>
    <w:rsid w:val="0025490B"/>
    <w:rsid w:val="00254A46"/>
    <w:rsid w:val="00255C94"/>
    <w:rsid w:val="00260960"/>
    <w:rsid w:val="00261B68"/>
    <w:rsid w:val="0026377A"/>
    <w:rsid w:val="002644AD"/>
    <w:rsid w:val="00264FA3"/>
    <w:rsid w:val="0026589D"/>
    <w:rsid w:val="002673C0"/>
    <w:rsid w:val="002707BE"/>
    <w:rsid w:val="0027089E"/>
    <w:rsid w:val="00272DC5"/>
    <w:rsid w:val="002770D3"/>
    <w:rsid w:val="002842C0"/>
    <w:rsid w:val="002847B9"/>
    <w:rsid w:val="002850D1"/>
    <w:rsid w:val="002861D6"/>
    <w:rsid w:val="002876D1"/>
    <w:rsid w:val="00293683"/>
    <w:rsid w:val="00294B81"/>
    <w:rsid w:val="002A0103"/>
    <w:rsid w:val="002A12FA"/>
    <w:rsid w:val="002A30B8"/>
    <w:rsid w:val="002A5E02"/>
    <w:rsid w:val="002A6B09"/>
    <w:rsid w:val="002B027F"/>
    <w:rsid w:val="002B0D6A"/>
    <w:rsid w:val="002B132A"/>
    <w:rsid w:val="002B16FE"/>
    <w:rsid w:val="002B270B"/>
    <w:rsid w:val="002B302E"/>
    <w:rsid w:val="002B3EFE"/>
    <w:rsid w:val="002B53C4"/>
    <w:rsid w:val="002B6366"/>
    <w:rsid w:val="002C3B77"/>
    <w:rsid w:val="002C4252"/>
    <w:rsid w:val="002C501F"/>
    <w:rsid w:val="002C522C"/>
    <w:rsid w:val="002C6146"/>
    <w:rsid w:val="002D0C5E"/>
    <w:rsid w:val="002D6751"/>
    <w:rsid w:val="002D6AAD"/>
    <w:rsid w:val="002E00C1"/>
    <w:rsid w:val="002E01AE"/>
    <w:rsid w:val="002E0359"/>
    <w:rsid w:val="002E2218"/>
    <w:rsid w:val="002E6EC1"/>
    <w:rsid w:val="002E7AE6"/>
    <w:rsid w:val="002F3A0B"/>
    <w:rsid w:val="002F6F4E"/>
    <w:rsid w:val="0030163C"/>
    <w:rsid w:val="0030180B"/>
    <w:rsid w:val="0030444D"/>
    <w:rsid w:val="00304B8D"/>
    <w:rsid w:val="00306080"/>
    <w:rsid w:val="00307A83"/>
    <w:rsid w:val="0031041F"/>
    <w:rsid w:val="00310E64"/>
    <w:rsid w:val="003115E9"/>
    <w:rsid w:val="00311DCC"/>
    <w:rsid w:val="0031232D"/>
    <w:rsid w:val="00312CA2"/>
    <w:rsid w:val="00313B66"/>
    <w:rsid w:val="0031415C"/>
    <w:rsid w:val="003170DA"/>
    <w:rsid w:val="0031732B"/>
    <w:rsid w:val="00317DDF"/>
    <w:rsid w:val="003215AA"/>
    <w:rsid w:val="00323E2F"/>
    <w:rsid w:val="00324156"/>
    <w:rsid w:val="003260DE"/>
    <w:rsid w:val="0032768F"/>
    <w:rsid w:val="00327CD5"/>
    <w:rsid w:val="00330616"/>
    <w:rsid w:val="00330CE1"/>
    <w:rsid w:val="00332281"/>
    <w:rsid w:val="003326AF"/>
    <w:rsid w:val="00336E01"/>
    <w:rsid w:val="00337468"/>
    <w:rsid w:val="00340280"/>
    <w:rsid w:val="003408C9"/>
    <w:rsid w:val="00340CBA"/>
    <w:rsid w:val="003421F2"/>
    <w:rsid w:val="00342F73"/>
    <w:rsid w:val="003442AE"/>
    <w:rsid w:val="00347ECA"/>
    <w:rsid w:val="0035033B"/>
    <w:rsid w:val="00351089"/>
    <w:rsid w:val="0035274E"/>
    <w:rsid w:val="00353A31"/>
    <w:rsid w:val="00356E26"/>
    <w:rsid w:val="00356F9B"/>
    <w:rsid w:val="003619EA"/>
    <w:rsid w:val="00362A11"/>
    <w:rsid w:val="00362C30"/>
    <w:rsid w:val="00366884"/>
    <w:rsid w:val="00370A31"/>
    <w:rsid w:val="00370E48"/>
    <w:rsid w:val="003723FC"/>
    <w:rsid w:val="00373B00"/>
    <w:rsid w:val="00380396"/>
    <w:rsid w:val="00382C0E"/>
    <w:rsid w:val="00384EF5"/>
    <w:rsid w:val="003868B7"/>
    <w:rsid w:val="00387F54"/>
    <w:rsid w:val="003900A3"/>
    <w:rsid w:val="00391456"/>
    <w:rsid w:val="003954E6"/>
    <w:rsid w:val="003A2667"/>
    <w:rsid w:val="003A6ECE"/>
    <w:rsid w:val="003A70D6"/>
    <w:rsid w:val="003B195E"/>
    <w:rsid w:val="003B7229"/>
    <w:rsid w:val="003C0A9B"/>
    <w:rsid w:val="003C2720"/>
    <w:rsid w:val="003C782B"/>
    <w:rsid w:val="003C791A"/>
    <w:rsid w:val="003D4332"/>
    <w:rsid w:val="003D55EE"/>
    <w:rsid w:val="003D7F74"/>
    <w:rsid w:val="003E2048"/>
    <w:rsid w:val="003E362C"/>
    <w:rsid w:val="003E5DA5"/>
    <w:rsid w:val="003F7A88"/>
    <w:rsid w:val="00402EF7"/>
    <w:rsid w:val="0040476F"/>
    <w:rsid w:val="0040760B"/>
    <w:rsid w:val="00407DBC"/>
    <w:rsid w:val="00407FA4"/>
    <w:rsid w:val="00412130"/>
    <w:rsid w:val="0041259C"/>
    <w:rsid w:val="00412993"/>
    <w:rsid w:val="004145BF"/>
    <w:rsid w:val="00414EF1"/>
    <w:rsid w:val="00417077"/>
    <w:rsid w:val="0041768C"/>
    <w:rsid w:val="00422053"/>
    <w:rsid w:val="0042271C"/>
    <w:rsid w:val="00424A55"/>
    <w:rsid w:val="0043351F"/>
    <w:rsid w:val="004340BD"/>
    <w:rsid w:val="004344AE"/>
    <w:rsid w:val="004346B9"/>
    <w:rsid w:val="00434780"/>
    <w:rsid w:val="004429B7"/>
    <w:rsid w:val="004431DB"/>
    <w:rsid w:val="00445B70"/>
    <w:rsid w:val="00445FB2"/>
    <w:rsid w:val="00452288"/>
    <w:rsid w:val="00454E5C"/>
    <w:rsid w:val="00455321"/>
    <w:rsid w:val="0045751A"/>
    <w:rsid w:val="00460A62"/>
    <w:rsid w:val="00460BB2"/>
    <w:rsid w:val="00462EF0"/>
    <w:rsid w:val="00463AD0"/>
    <w:rsid w:val="00463F48"/>
    <w:rsid w:val="00464DF5"/>
    <w:rsid w:val="00467228"/>
    <w:rsid w:val="00467DED"/>
    <w:rsid w:val="00470DA4"/>
    <w:rsid w:val="00471461"/>
    <w:rsid w:val="00471DBB"/>
    <w:rsid w:val="00472899"/>
    <w:rsid w:val="004733B8"/>
    <w:rsid w:val="004737F2"/>
    <w:rsid w:val="00474185"/>
    <w:rsid w:val="00477433"/>
    <w:rsid w:val="00480C23"/>
    <w:rsid w:val="00481895"/>
    <w:rsid w:val="00482F81"/>
    <w:rsid w:val="0049262E"/>
    <w:rsid w:val="00492A01"/>
    <w:rsid w:val="0049300A"/>
    <w:rsid w:val="00493E7A"/>
    <w:rsid w:val="004A1AFB"/>
    <w:rsid w:val="004A3338"/>
    <w:rsid w:val="004A5A11"/>
    <w:rsid w:val="004B0EF6"/>
    <w:rsid w:val="004B1B09"/>
    <w:rsid w:val="004B1C04"/>
    <w:rsid w:val="004B40E9"/>
    <w:rsid w:val="004B5B3E"/>
    <w:rsid w:val="004B7C9B"/>
    <w:rsid w:val="004C0258"/>
    <w:rsid w:val="004C04CA"/>
    <w:rsid w:val="004C1BAB"/>
    <w:rsid w:val="004C2247"/>
    <w:rsid w:val="004C257E"/>
    <w:rsid w:val="004C39C5"/>
    <w:rsid w:val="004C452E"/>
    <w:rsid w:val="004C4FCA"/>
    <w:rsid w:val="004C6534"/>
    <w:rsid w:val="004C6773"/>
    <w:rsid w:val="004C73C8"/>
    <w:rsid w:val="004D07E2"/>
    <w:rsid w:val="004D232E"/>
    <w:rsid w:val="004D2AFC"/>
    <w:rsid w:val="004D2CD8"/>
    <w:rsid w:val="004D3838"/>
    <w:rsid w:val="004D5A7E"/>
    <w:rsid w:val="004E1214"/>
    <w:rsid w:val="004E5415"/>
    <w:rsid w:val="004E6672"/>
    <w:rsid w:val="004F25AA"/>
    <w:rsid w:val="004F48A4"/>
    <w:rsid w:val="004F6D58"/>
    <w:rsid w:val="0050080C"/>
    <w:rsid w:val="0050637D"/>
    <w:rsid w:val="00507864"/>
    <w:rsid w:val="00507930"/>
    <w:rsid w:val="00510A1A"/>
    <w:rsid w:val="00510B5D"/>
    <w:rsid w:val="00514FFE"/>
    <w:rsid w:val="00515A89"/>
    <w:rsid w:val="00520DDD"/>
    <w:rsid w:val="0052354F"/>
    <w:rsid w:val="00523720"/>
    <w:rsid w:val="00524A5D"/>
    <w:rsid w:val="00524ACF"/>
    <w:rsid w:val="005256BA"/>
    <w:rsid w:val="005271F4"/>
    <w:rsid w:val="005302A6"/>
    <w:rsid w:val="005335F8"/>
    <w:rsid w:val="00534608"/>
    <w:rsid w:val="0053481C"/>
    <w:rsid w:val="00535319"/>
    <w:rsid w:val="00535AC8"/>
    <w:rsid w:val="00537116"/>
    <w:rsid w:val="00537C4E"/>
    <w:rsid w:val="00537F35"/>
    <w:rsid w:val="0054398C"/>
    <w:rsid w:val="005444F7"/>
    <w:rsid w:val="00551284"/>
    <w:rsid w:val="00552DB5"/>
    <w:rsid w:val="00556C16"/>
    <w:rsid w:val="00556FA4"/>
    <w:rsid w:val="0055732C"/>
    <w:rsid w:val="005574E6"/>
    <w:rsid w:val="00557998"/>
    <w:rsid w:val="00560FD4"/>
    <w:rsid w:val="00563EC1"/>
    <w:rsid w:val="005669AB"/>
    <w:rsid w:val="00572B10"/>
    <w:rsid w:val="00573922"/>
    <w:rsid w:val="00573E77"/>
    <w:rsid w:val="00574359"/>
    <w:rsid w:val="005744CF"/>
    <w:rsid w:val="005745A1"/>
    <w:rsid w:val="0057556A"/>
    <w:rsid w:val="00575D3A"/>
    <w:rsid w:val="00577647"/>
    <w:rsid w:val="005812D5"/>
    <w:rsid w:val="00583DBF"/>
    <w:rsid w:val="00584262"/>
    <w:rsid w:val="0059010F"/>
    <w:rsid w:val="0059180F"/>
    <w:rsid w:val="00596C66"/>
    <w:rsid w:val="00597B96"/>
    <w:rsid w:val="005A1370"/>
    <w:rsid w:val="005A1E8C"/>
    <w:rsid w:val="005A2382"/>
    <w:rsid w:val="005A28AB"/>
    <w:rsid w:val="005A7A1E"/>
    <w:rsid w:val="005B3BBA"/>
    <w:rsid w:val="005B7EAC"/>
    <w:rsid w:val="005C05B6"/>
    <w:rsid w:val="005C11EE"/>
    <w:rsid w:val="005C1D97"/>
    <w:rsid w:val="005C4D18"/>
    <w:rsid w:val="005C62AC"/>
    <w:rsid w:val="005D49FA"/>
    <w:rsid w:val="005D4D31"/>
    <w:rsid w:val="005D686E"/>
    <w:rsid w:val="005E254F"/>
    <w:rsid w:val="005E3178"/>
    <w:rsid w:val="005E4216"/>
    <w:rsid w:val="005E538F"/>
    <w:rsid w:val="005E5924"/>
    <w:rsid w:val="005F136C"/>
    <w:rsid w:val="005F44F2"/>
    <w:rsid w:val="005F5E9F"/>
    <w:rsid w:val="005F6437"/>
    <w:rsid w:val="005F76F4"/>
    <w:rsid w:val="005F7825"/>
    <w:rsid w:val="0060057E"/>
    <w:rsid w:val="00600CD9"/>
    <w:rsid w:val="00604382"/>
    <w:rsid w:val="00604F79"/>
    <w:rsid w:val="00605619"/>
    <w:rsid w:val="00607606"/>
    <w:rsid w:val="00611758"/>
    <w:rsid w:val="0061270A"/>
    <w:rsid w:val="00614DE3"/>
    <w:rsid w:val="00616480"/>
    <w:rsid w:val="00620624"/>
    <w:rsid w:val="0062122F"/>
    <w:rsid w:val="00622C05"/>
    <w:rsid w:val="00626765"/>
    <w:rsid w:val="006267F9"/>
    <w:rsid w:val="0063153C"/>
    <w:rsid w:val="00632AC4"/>
    <w:rsid w:val="00632EAA"/>
    <w:rsid w:val="0063306A"/>
    <w:rsid w:val="00634769"/>
    <w:rsid w:val="00634CED"/>
    <w:rsid w:val="006358A9"/>
    <w:rsid w:val="006368A1"/>
    <w:rsid w:val="006369E1"/>
    <w:rsid w:val="00636B3F"/>
    <w:rsid w:val="006442BD"/>
    <w:rsid w:val="00644959"/>
    <w:rsid w:val="006460E1"/>
    <w:rsid w:val="00647575"/>
    <w:rsid w:val="0064766A"/>
    <w:rsid w:val="0065181F"/>
    <w:rsid w:val="00652A00"/>
    <w:rsid w:val="00655E6C"/>
    <w:rsid w:val="00657097"/>
    <w:rsid w:val="006621D0"/>
    <w:rsid w:val="00662FBD"/>
    <w:rsid w:val="0066556C"/>
    <w:rsid w:val="006670DC"/>
    <w:rsid w:val="006713F0"/>
    <w:rsid w:val="006725D1"/>
    <w:rsid w:val="00672F8F"/>
    <w:rsid w:val="00675F3A"/>
    <w:rsid w:val="00680515"/>
    <w:rsid w:val="00681303"/>
    <w:rsid w:val="00681E03"/>
    <w:rsid w:val="00684148"/>
    <w:rsid w:val="00684542"/>
    <w:rsid w:val="006847F4"/>
    <w:rsid w:val="00687045"/>
    <w:rsid w:val="00690380"/>
    <w:rsid w:val="00692981"/>
    <w:rsid w:val="00695C7A"/>
    <w:rsid w:val="0069600B"/>
    <w:rsid w:val="0069601A"/>
    <w:rsid w:val="00697FE4"/>
    <w:rsid w:val="006A2057"/>
    <w:rsid w:val="006A22F5"/>
    <w:rsid w:val="006A41B6"/>
    <w:rsid w:val="006A59AC"/>
    <w:rsid w:val="006A5DDD"/>
    <w:rsid w:val="006B43E6"/>
    <w:rsid w:val="006B46AF"/>
    <w:rsid w:val="006B5ABA"/>
    <w:rsid w:val="006B6D5A"/>
    <w:rsid w:val="006C036E"/>
    <w:rsid w:val="006C1FBF"/>
    <w:rsid w:val="006C4331"/>
    <w:rsid w:val="006C4BE5"/>
    <w:rsid w:val="006C5701"/>
    <w:rsid w:val="006D271A"/>
    <w:rsid w:val="006D6C31"/>
    <w:rsid w:val="006D79EF"/>
    <w:rsid w:val="006E0C3B"/>
    <w:rsid w:val="006E1562"/>
    <w:rsid w:val="006E22BF"/>
    <w:rsid w:val="006E3C79"/>
    <w:rsid w:val="006E6EEA"/>
    <w:rsid w:val="006F160D"/>
    <w:rsid w:val="006F3B9D"/>
    <w:rsid w:val="006F3F71"/>
    <w:rsid w:val="006F4CF0"/>
    <w:rsid w:val="006F4D61"/>
    <w:rsid w:val="006F65C6"/>
    <w:rsid w:val="00702CB9"/>
    <w:rsid w:val="00702F8B"/>
    <w:rsid w:val="00702FF9"/>
    <w:rsid w:val="007037E7"/>
    <w:rsid w:val="00707B74"/>
    <w:rsid w:val="00712843"/>
    <w:rsid w:val="00713D8E"/>
    <w:rsid w:val="00714EE1"/>
    <w:rsid w:val="00716133"/>
    <w:rsid w:val="00716B72"/>
    <w:rsid w:val="00717FD0"/>
    <w:rsid w:val="00722F77"/>
    <w:rsid w:val="00724EFC"/>
    <w:rsid w:val="0072659D"/>
    <w:rsid w:val="00732C29"/>
    <w:rsid w:val="007334AB"/>
    <w:rsid w:val="00733AF2"/>
    <w:rsid w:val="00735005"/>
    <w:rsid w:val="0073514B"/>
    <w:rsid w:val="007376F6"/>
    <w:rsid w:val="00740D41"/>
    <w:rsid w:val="007428E2"/>
    <w:rsid w:val="00742B30"/>
    <w:rsid w:val="007456C1"/>
    <w:rsid w:val="00745A61"/>
    <w:rsid w:val="00745D22"/>
    <w:rsid w:val="007469F6"/>
    <w:rsid w:val="0075060A"/>
    <w:rsid w:val="00751345"/>
    <w:rsid w:val="00751347"/>
    <w:rsid w:val="00753267"/>
    <w:rsid w:val="00753C6E"/>
    <w:rsid w:val="00755C1B"/>
    <w:rsid w:val="00757A59"/>
    <w:rsid w:val="00763E52"/>
    <w:rsid w:val="00770AC3"/>
    <w:rsid w:val="00771346"/>
    <w:rsid w:val="0077158D"/>
    <w:rsid w:val="0077552D"/>
    <w:rsid w:val="007760A5"/>
    <w:rsid w:val="007776E5"/>
    <w:rsid w:val="007803FA"/>
    <w:rsid w:val="007803FC"/>
    <w:rsid w:val="0078251B"/>
    <w:rsid w:val="00782F6E"/>
    <w:rsid w:val="00783648"/>
    <w:rsid w:val="0078612C"/>
    <w:rsid w:val="00786D74"/>
    <w:rsid w:val="007943A1"/>
    <w:rsid w:val="00796126"/>
    <w:rsid w:val="00797A73"/>
    <w:rsid w:val="007A2D5C"/>
    <w:rsid w:val="007A4DCB"/>
    <w:rsid w:val="007A66C0"/>
    <w:rsid w:val="007A6784"/>
    <w:rsid w:val="007B12A6"/>
    <w:rsid w:val="007B1AE6"/>
    <w:rsid w:val="007B2A62"/>
    <w:rsid w:val="007B577A"/>
    <w:rsid w:val="007B6A53"/>
    <w:rsid w:val="007B7257"/>
    <w:rsid w:val="007B7F7B"/>
    <w:rsid w:val="007C55A2"/>
    <w:rsid w:val="007C5685"/>
    <w:rsid w:val="007C64B2"/>
    <w:rsid w:val="007C7270"/>
    <w:rsid w:val="007D3355"/>
    <w:rsid w:val="007D468D"/>
    <w:rsid w:val="007D6634"/>
    <w:rsid w:val="007E159C"/>
    <w:rsid w:val="007E1738"/>
    <w:rsid w:val="007E38D1"/>
    <w:rsid w:val="007E4FB1"/>
    <w:rsid w:val="007F11AF"/>
    <w:rsid w:val="007F4799"/>
    <w:rsid w:val="007F47FF"/>
    <w:rsid w:val="007F4F61"/>
    <w:rsid w:val="007F5D86"/>
    <w:rsid w:val="0081002B"/>
    <w:rsid w:val="008101CB"/>
    <w:rsid w:val="00810BAC"/>
    <w:rsid w:val="008121C8"/>
    <w:rsid w:val="00821A83"/>
    <w:rsid w:val="00822D3E"/>
    <w:rsid w:val="00827E38"/>
    <w:rsid w:val="0083293C"/>
    <w:rsid w:val="00832EE8"/>
    <w:rsid w:val="00834869"/>
    <w:rsid w:val="00836856"/>
    <w:rsid w:val="00840ED9"/>
    <w:rsid w:val="008500AF"/>
    <w:rsid w:val="008515A8"/>
    <w:rsid w:val="00853F08"/>
    <w:rsid w:val="00855D13"/>
    <w:rsid w:val="008577AB"/>
    <w:rsid w:val="00861530"/>
    <w:rsid w:val="0086352E"/>
    <w:rsid w:val="008641D7"/>
    <w:rsid w:val="00864EB9"/>
    <w:rsid w:val="00866645"/>
    <w:rsid w:val="00866AC2"/>
    <w:rsid w:val="00870CD1"/>
    <w:rsid w:val="008712C7"/>
    <w:rsid w:val="00876847"/>
    <w:rsid w:val="008775B4"/>
    <w:rsid w:val="00877C93"/>
    <w:rsid w:val="0088006A"/>
    <w:rsid w:val="00880231"/>
    <w:rsid w:val="008813B7"/>
    <w:rsid w:val="0088192B"/>
    <w:rsid w:val="00881D43"/>
    <w:rsid w:val="008912EE"/>
    <w:rsid w:val="0089156F"/>
    <w:rsid w:val="008934A0"/>
    <w:rsid w:val="00894699"/>
    <w:rsid w:val="008A0220"/>
    <w:rsid w:val="008A3534"/>
    <w:rsid w:val="008B1606"/>
    <w:rsid w:val="008B2D94"/>
    <w:rsid w:val="008B5F9A"/>
    <w:rsid w:val="008B77A9"/>
    <w:rsid w:val="008C0E25"/>
    <w:rsid w:val="008C6638"/>
    <w:rsid w:val="008C6C39"/>
    <w:rsid w:val="008C717A"/>
    <w:rsid w:val="008C7B16"/>
    <w:rsid w:val="008D2C40"/>
    <w:rsid w:val="008D3768"/>
    <w:rsid w:val="008D3B73"/>
    <w:rsid w:val="008D3FE5"/>
    <w:rsid w:val="008D4B71"/>
    <w:rsid w:val="008D75C8"/>
    <w:rsid w:val="008E29BC"/>
    <w:rsid w:val="008E332A"/>
    <w:rsid w:val="008E382D"/>
    <w:rsid w:val="008E4345"/>
    <w:rsid w:val="008E5DE4"/>
    <w:rsid w:val="008E7235"/>
    <w:rsid w:val="008F05F3"/>
    <w:rsid w:val="008F1317"/>
    <w:rsid w:val="008F198D"/>
    <w:rsid w:val="008F1A60"/>
    <w:rsid w:val="008F3A96"/>
    <w:rsid w:val="008F4616"/>
    <w:rsid w:val="008F5ABB"/>
    <w:rsid w:val="008F780B"/>
    <w:rsid w:val="00901019"/>
    <w:rsid w:val="00902DEF"/>
    <w:rsid w:val="00903B5B"/>
    <w:rsid w:val="00906D8A"/>
    <w:rsid w:val="009079AD"/>
    <w:rsid w:val="009103BD"/>
    <w:rsid w:val="00910F14"/>
    <w:rsid w:val="0091126A"/>
    <w:rsid w:val="00911408"/>
    <w:rsid w:val="00911F9C"/>
    <w:rsid w:val="00912925"/>
    <w:rsid w:val="009133C9"/>
    <w:rsid w:val="00913FBA"/>
    <w:rsid w:val="0091518C"/>
    <w:rsid w:val="0091549D"/>
    <w:rsid w:val="009202D4"/>
    <w:rsid w:val="009225AB"/>
    <w:rsid w:val="00924B36"/>
    <w:rsid w:val="00924CC4"/>
    <w:rsid w:val="009256D6"/>
    <w:rsid w:val="00925705"/>
    <w:rsid w:val="00926DF6"/>
    <w:rsid w:val="00926EF1"/>
    <w:rsid w:val="009311AE"/>
    <w:rsid w:val="009336F8"/>
    <w:rsid w:val="009340C2"/>
    <w:rsid w:val="009347FF"/>
    <w:rsid w:val="00934C64"/>
    <w:rsid w:val="009357D4"/>
    <w:rsid w:val="00937206"/>
    <w:rsid w:val="009407DB"/>
    <w:rsid w:val="00941F5D"/>
    <w:rsid w:val="00943BEF"/>
    <w:rsid w:val="009442E3"/>
    <w:rsid w:val="00947658"/>
    <w:rsid w:val="00952585"/>
    <w:rsid w:val="0095302E"/>
    <w:rsid w:val="00953977"/>
    <w:rsid w:val="0095494A"/>
    <w:rsid w:val="0095595C"/>
    <w:rsid w:val="0095796A"/>
    <w:rsid w:val="00961A3B"/>
    <w:rsid w:val="0096261D"/>
    <w:rsid w:val="0096394A"/>
    <w:rsid w:val="00966945"/>
    <w:rsid w:val="00966F2B"/>
    <w:rsid w:val="00967EBB"/>
    <w:rsid w:val="0097301F"/>
    <w:rsid w:val="009757B0"/>
    <w:rsid w:val="00975A36"/>
    <w:rsid w:val="00975DB6"/>
    <w:rsid w:val="00976896"/>
    <w:rsid w:val="00976B0C"/>
    <w:rsid w:val="00984D38"/>
    <w:rsid w:val="00990431"/>
    <w:rsid w:val="0099057C"/>
    <w:rsid w:val="00993164"/>
    <w:rsid w:val="009978FC"/>
    <w:rsid w:val="009A2913"/>
    <w:rsid w:val="009B13F0"/>
    <w:rsid w:val="009B2E27"/>
    <w:rsid w:val="009B58E1"/>
    <w:rsid w:val="009B7C5A"/>
    <w:rsid w:val="009C2587"/>
    <w:rsid w:val="009C2A78"/>
    <w:rsid w:val="009C3C88"/>
    <w:rsid w:val="009C44C2"/>
    <w:rsid w:val="009C495A"/>
    <w:rsid w:val="009C583F"/>
    <w:rsid w:val="009C60F0"/>
    <w:rsid w:val="009D0CCC"/>
    <w:rsid w:val="009D167C"/>
    <w:rsid w:val="009D2E01"/>
    <w:rsid w:val="009D31A4"/>
    <w:rsid w:val="009D663D"/>
    <w:rsid w:val="009D6DEB"/>
    <w:rsid w:val="009E5D8D"/>
    <w:rsid w:val="009E630D"/>
    <w:rsid w:val="009E7C86"/>
    <w:rsid w:val="009F00BD"/>
    <w:rsid w:val="009F2FD3"/>
    <w:rsid w:val="009F4C94"/>
    <w:rsid w:val="00A008B8"/>
    <w:rsid w:val="00A0294F"/>
    <w:rsid w:val="00A061F9"/>
    <w:rsid w:val="00A10E17"/>
    <w:rsid w:val="00A11B0A"/>
    <w:rsid w:val="00A14CD0"/>
    <w:rsid w:val="00A15359"/>
    <w:rsid w:val="00A1692A"/>
    <w:rsid w:val="00A16C57"/>
    <w:rsid w:val="00A22AD8"/>
    <w:rsid w:val="00A265B9"/>
    <w:rsid w:val="00A2775E"/>
    <w:rsid w:val="00A2783D"/>
    <w:rsid w:val="00A30272"/>
    <w:rsid w:val="00A31641"/>
    <w:rsid w:val="00A3187B"/>
    <w:rsid w:val="00A320F1"/>
    <w:rsid w:val="00A325AC"/>
    <w:rsid w:val="00A3418E"/>
    <w:rsid w:val="00A40239"/>
    <w:rsid w:val="00A470B0"/>
    <w:rsid w:val="00A47E86"/>
    <w:rsid w:val="00A50BC6"/>
    <w:rsid w:val="00A50EB5"/>
    <w:rsid w:val="00A52695"/>
    <w:rsid w:val="00A52C36"/>
    <w:rsid w:val="00A5696A"/>
    <w:rsid w:val="00A574E1"/>
    <w:rsid w:val="00A57927"/>
    <w:rsid w:val="00A615A8"/>
    <w:rsid w:val="00A61F45"/>
    <w:rsid w:val="00A62AAC"/>
    <w:rsid w:val="00A63D1F"/>
    <w:rsid w:val="00A661CE"/>
    <w:rsid w:val="00A67194"/>
    <w:rsid w:val="00A67ADC"/>
    <w:rsid w:val="00A72E76"/>
    <w:rsid w:val="00A74E8C"/>
    <w:rsid w:val="00A76CF2"/>
    <w:rsid w:val="00A80A2C"/>
    <w:rsid w:val="00A81169"/>
    <w:rsid w:val="00A828BB"/>
    <w:rsid w:val="00A82A4E"/>
    <w:rsid w:val="00A838D5"/>
    <w:rsid w:val="00A85575"/>
    <w:rsid w:val="00A8572A"/>
    <w:rsid w:val="00A87873"/>
    <w:rsid w:val="00A9162A"/>
    <w:rsid w:val="00A93BC1"/>
    <w:rsid w:val="00A977CC"/>
    <w:rsid w:val="00AA1E74"/>
    <w:rsid w:val="00AA1F60"/>
    <w:rsid w:val="00AA449D"/>
    <w:rsid w:val="00AA5102"/>
    <w:rsid w:val="00AB09DD"/>
    <w:rsid w:val="00AB5BDD"/>
    <w:rsid w:val="00AB6C4F"/>
    <w:rsid w:val="00AC3FCF"/>
    <w:rsid w:val="00AC40C8"/>
    <w:rsid w:val="00AC682F"/>
    <w:rsid w:val="00AC7AAB"/>
    <w:rsid w:val="00AD390D"/>
    <w:rsid w:val="00AD7A36"/>
    <w:rsid w:val="00AE05C0"/>
    <w:rsid w:val="00AE168F"/>
    <w:rsid w:val="00AE19B9"/>
    <w:rsid w:val="00AE27A2"/>
    <w:rsid w:val="00AE3748"/>
    <w:rsid w:val="00AE602B"/>
    <w:rsid w:val="00AE6FB3"/>
    <w:rsid w:val="00AE7E9D"/>
    <w:rsid w:val="00AF0254"/>
    <w:rsid w:val="00AF4B47"/>
    <w:rsid w:val="00AF4EC8"/>
    <w:rsid w:val="00AF61D5"/>
    <w:rsid w:val="00B002EB"/>
    <w:rsid w:val="00B053AE"/>
    <w:rsid w:val="00B05E00"/>
    <w:rsid w:val="00B067B0"/>
    <w:rsid w:val="00B073B0"/>
    <w:rsid w:val="00B11BDD"/>
    <w:rsid w:val="00B14C10"/>
    <w:rsid w:val="00B14D1E"/>
    <w:rsid w:val="00B2089C"/>
    <w:rsid w:val="00B208AA"/>
    <w:rsid w:val="00B20F75"/>
    <w:rsid w:val="00B35E6D"/>
    <w:rsid w:val="00B37C20"/>
    <w:rsid w:val="00B41278"/>
    <w:rsid w:val="00B41833"/>
    <w:rsid w:val="00B428E3"/>
    <w:rsid w:val="00B43813"/>
    <w:rsid w:val="00B4482E"/>
    <w:rsid w:val="00B46029"/>
    <w:rsid w:val="00B46613"/>
    <w:rsid w:val="00B51D5B"/>
    <w:rsid w:val="00B51E90"/>
    <w:rsid w:val="00B52941"/>
    <w:rsid w:val="00B540E0"/>
    <w:rsid w:val="00B54AEC"/>
    <w:rsid w:val="00B54C21"/>
    <w:rsid w:val="00B57AFC"/>
    <w:rsid w:val="00B607DA"/>
    <w:rsid w:val="00B60A4D"/>
    <w:rsid w:val="00B61FD3"/>
    <w:rsid w:val="00B63809"/>
    <w:rsid w:val="00B640B9"/>
    <w:rsid w:val="00B647A2"/>
    <w:rsid w:val="00B64F4E"/>
    <w:rsid w:val="00B67007"/>
    <w:rsid w:val="00B67B73"/>
    <w:rsid w:val="00B71802"/>
    <w:rsid w:val="00B71C76"/>
    <w:rsid w:val="00B75764"/>
    <w:rsid w:val="00B76709"/>
    <w:rsid w:val="00B778AE"/>
    <w:rsid w:val="00B77D7C"/>
    <w:rsid w:val="00B87C06"/>
    <w:rsid w:val="00B916E1"/>
    <w:rsid w:val="00B93776"/>
    <w:rsid w:val="00BA278B"/>
    <w:rsid w:val="00BA53FB"/>
    <w:rsid w:val="00BB0EC4"/>
    <w:rsid w:val="00BB42A4"/>
    <w:rsid w:val="00BB464C"/>
    <w:rsid w:val="00BB7D63"/>
    <w:rsid w:val="00BC03B2"/>
    <w:rsid w:val="00BC3275"/>
    <w:rsid w:val="00BC53EF"/>
    <w:rsid w:val="00BC6101"/>
    <w:rsid w:val="00BC627F"/>
    <w:rsid w:val="00BC6FD1"/>
    <w:rsid w:val="00BD298D"/>
    <w:rsid w:val="00BD3D7E"/>
    <w:rsid w:val="00BD537F"/>
    <w:rsid w:val="00BD5946"/>
    <w:rsid w:val="00BD6E8A"/>
    <w:rsid w:val="00BD7DB8"/>
    <w:rsid w:val="00BE6818"/>
    <w:rsid w:val="00BE6838"/>
    <w:rsid w:val="00BF18B6"/>
    <w:rsid w:val="00BF3660"/>
    <w:rsid w:val="00BF58C1"/>
    <w:rsid w:val="00BF60A2"/>
    <w:rsid w:val="00C061B3"/>
    <w:rsid w:val="00C076E1"/>
    <w:rsid w:val="00C10625"/>
    <w:rsid w:val="00C11986"/>
    <w:rsid w:val="00C12769"/>
    <w:rsid w:val="00C133E7"/>
    <w:rsid w:val="00C13564"/>
    <w:rsid w:val="00C13631"/>
    <w:rsid w:val="00C15C93"/>
    <w:rsid w:val="00C1678A"/>
    <w:rsid w:val="00C20E1A"/>
    <w:rsid w:val="00C246B0"/>
    <w:rsid w:val="00C2595B"/>
    <w:rsid w:val="00C269EB"/>
    <w:rsid w:val="00C27F2E"/>
    <w:rsid w:val="00C30C91"/>
    <w:rsid w:val="00C33A82"/>
    <w:rsid w:val="00C36659"/>
    <w:rsid w:val="00C415C9"/>
    <w:rsid w:val="00C41FFF"/>
    <w:rsid w:val="00C44357"/>
    <w:rsid w:val="00C4553B"/>
    <w:rsid w:val="00C4572D"/>
    <w:rsid w:val="00C45939"/>
    <w:rsid w:val="00C47332"/>
    <w:rsid w:val="00C512BC"/>
    <w:rsid w:val="00C521BC"/>
    <w:rsid w:val="00C52AA2"/>
    <w:rsid w:val="00C53027"/>
    <w:rsid w:val="00C5399D"/>
    <w:rsid w:val="00C605FB"/>
    <w:rsid w:val="00C652CB"/>
    <w:rsid w:val="00C6623C"/>
    <w:rsid w:val="00C80469"/>
    <w:rsid w:val="00C81E6C"/>
    <w:rsid w:val="00C82663"/>
    <w:rsid w:val="00C84815"/>
    <w:rsid w:val="00C87F44"/>
    <w:rsid w:val="00C91CA6"/>
    <w:rsid w:val="00C942C3"/>
    <w:rsid w:val="00C9440D"/>
    <w:rsid w:val="00C95414"/>
    <w:rsid w:val="00C954C4"/>
    <w:rsid w:val="00C95CF9"/>
    <w:rsid w:val="00C97CC6"/>
    <w:rsid w:val="00CA124C"/>
    <w:rsid w:val="00CA332D"/>
    <w:rsid w:val="00CA3F11"/>
    <w:rsid w:val="00CA468B"/>
    <w:rsid w:val="00CA5A84"/>
    <w:rsid w:val="00CA65FE"/>
    <w:rsid w:val="00CA7A4A"/>
    <w:rsid w:val="00CB078C"/>
    <w:rsid w:val="00CB0FA3"/>
    <w:rsid w:val="00CB2376"/>
    <w:rsid w:val="00CB650B"/>
    <w:rsid w:val="00CB6BAF"/>
    <w:rsid w:val="00CC05AD"/>
    <w:rsid w:val="00CC325E"/>
    <w:rsid w:val="00CC5226"/>
    <w:rsid w:val="00CD434D"/>
    <w:rsid w:val="00CD4D0F"/>
    <w:rsid w:val="00CD6975"/>
    <w:rsid w:val="00CD6A2E"/>
    <w:rsid w:val="00CD6AA3"/>
    <w:rsid w:val="00CD6BB6"/>
    <w:rsid w:val="00CD7FB2"/>
    <w:rsid w:val="00CE12FF"/>
    <w:rsid w:val="00CE20B3"/>
    <w:rsid w:val="00CE368A"/>
    <w:rsid w:val="00CE399A"/>
    <w:rsid w:val="00CE3CC7"/>
    <w:rsid w:val="00CE6684"/>
    <w:rsid w:val="00CF4441"/>
    <w:rsid w:val="00CF4812"/>
    <w:rsid w:val="00CF4D9A"/>
    <w:rsid w:val="00CF676B"/>
    <w:rsid w:val="00CF73A5"/>
    <w:rsid w:val="00CF7C0A"/>
    <w:rsid w:val="00D012F2"/>
    <w:rsid w:val="00D01608"/>
    <w:rsid w:val="00D033D5"/>
    <w:rsid w:val="00D05537"/>
    <w:rsid w:val="00D0642C"/>
    <w:rsid w:val="00D06505"/>
    <w:rsid w:val="00D06631"/>
    <w:rsid w:val="00D11249"/>
    <w:rsid w:val="00D115DF"/>
    <w:rsid w:val="00D12312"/>
    <w:rsid w:val="00D12ED1"/>
    <w:rsid w:val="00D14BB1"/>
    <w:rsid w:val="00D1605E"/>
    <w:rsid w:val="00D2164E"/>
    <w:rsid w:val="00D22FD2"/>
    <w:rsid w:val="00D2303E"/>
    <w:rsid w:val="00D26E1D"/>
    <w:rsid w:val="00D30016"/>
    <w:rsid w:val="00D32591"/>
    <w:rsid w:val="00D338FF"/>
    <w:rsid w:val="00D33E63"/>
    <w:rsid w:val="00D3442C"/>
    <w:rsid w:val="00D3496A"/>
    <w:rsid w:val="00D36B9E"/>
    <w:rsid w:val="00D36CC8"/>
    <w:rsid w:val="00D37292"/>
    <w:rsid w:val="00D40B46"/>
    <w:rsid w:val="00D4128C"/>
    <w:rsid w:val="00D41611"/>
    <w:rsid w:val="00D432A2"/>
    <w:rsid w:val="00D462C7"/>
    <w:rsid w:val="00D476EC"/>
    <w:rsid w:val="00D52167"/>
    <w:rsid w:val="00D52198"/>
    <w:rsid w:val="00D525A5"/>
    <w:rsid w:val="00D52AB5"/>
    <w:rsid w:val="00D5360B"/>
    <w:rsid w:val="00D53BE5"/>
    <w:rsid w:val="00D5418D"/>
    <w:rsid w:val="00D60EC9"/>
    <w:rsid w:val="00D62CF4"/>
    <w:rsid w:val="00D70163"/>
    <w:rsid w:val="00D70166"/>
    <w:rsid w:val="00D72A4C"/>
    <w:rsid w:val="00D74135"/>
    <w:rsid w:val="00D76FC8"/>
    <w:rsid w:val="00D819B2"/>
    <w:rsid w:val="00D81E9B"/>
    <w:rsid w:val="00D829E9"/>
    <w:rsid w:val="00D84BCF"/>
    <w:rsid w:val="00D85CC7"/>
    <w:rsid w:val="00D9066F"/>
    <w:rsid w:val="00D94F8F"/>
    <w:rsid w:val="00DA21B4"/>
    <w:rsid w:val="00DA6C7F"/>
    <w:rsid w:val="00DB6C16"/>
    <w:rsid w:val="00DB6E86"/>
    <w:rsid w:val="00DC3483"/>
    <w:rsid w:val="00DC5904"/>
    <w:rsid w:val="00DC5A93"/>
    <w:rsid w:val="00DD1B45"/>
    <w:rsid w:val="00DD1F65"/>
    <w:rsid w:val="00DD6557"/>
    <w:rsid w:val="00DD69B5"/>
    <w:rsid w:val="00DD7BCC"/>
    <w:rsid w:val="00DE2421"/>
    <w:rsid w:val="00DE2CD7"/>
    <w:rsid w:val="00DE3523"/>
    <w:rsid w:val="00DE5209"/>
    <w:rsid w:val="00DE55F6"/>
    <w:rsid w:val="00DF19EA"/>
    <w:rsid w:val="00DF1C67"/>
    <w:rsid w:val="00DF34A4"/>
    <w:rsid w:val="00DF447F"/>
    <w:rsid w:val="00DF455E"/>
    <w:rsid w:val="00DF4CAC"/>
    <w:rsid w:val="00DF55C6"/>
    <w:rsid w:val="00DF76F1"/>
    <w:rsid w:val="00DF7897"/>
    <w:rsid w:val="00DF7965"/>
    <w:rsid w:val="00E00493"/>
    <w:rsid w:val="00E02305"/>
    <w:rsid w:val="00E02A1A"/>
    <w:rsid w:val="00E045BB"/>
    <w:rsid w:val="00E0464E"/>
    <w:rsid w:val="00E071F0"/>
    <w:rsid w:val="00E1091E"/>
    <w:rsid w:val="00E1175D"/>
    <w:rsid w:val="00E11C7F"/>
    <w:rsid w:val="00E14325"/>
    <w:rsid w:val="00E16BC0"/>
    <w:rsid w:val="00E24072"/>
    <w:rsid w:val="00E253F0"/>
    <w:rsid w:val="00E26BD3"/>
    <w:rsid w:val="00E27006"/>
    <w:rsid w:val="00E308F0"/>
    <w:rsid w:val="00E35DA4"/>
    <w:rsid w:val="00E370CE"/>
    <w:rsid w:val="00E4062F"/>
    <w:rsid w:val="00E41DE6"/>
    <w:rsid w:val="00E450E6"/>
    <w:rsid w:val="00E4682E"/>
    <w:rsid w:val="00E47ED1"/>
    <w:rsid w:val="00E51507"/>
    <w:rsid w:val="00E53F91"/>
    <w:rsid w:val="00E542F8"/>
    <w:rsid w:val="00E556D9"/>
    <w:rsid w:val="00E55C9F"/>
    <w:rsid w:val="00E57FAC"/>
    <w:rsid w:val="00E6185F"/>
    <w:rsid w:val="00E61BD2"/>
    <w:rsid w:val="00E63A47"/>
    <w:rsid w:val="00E65349"/>
    <w:rsid w:val="00E6694A"/>
    <w:rsid w:val="00E725F3"/>
    <w:rsid w:val="00E733C5"/>
    <w:rsid w:val="00E770BD"/>
    <w:rsid w:val="00E935A3"/>
    <w:rsid w:val="00E968F4"/>
    <w:rsid w:val="00EA1438"/>
    <w:rsid w:val="00EA1EF3"/>
    <w:rsid w:val="00EA4742"/>
    <w:rsid w:val="00EB12CA"/>
    <w:rsid w:val="00EB17EC"/>
    <w:rsid w:val="00EB23A3"/>
    <w:rsid w:val="00EB2B69"/>
    <w:rsid w:val="00EB4755"/>
    <w:rsid w:val="00EB48CE"/>
    <w:rsid w:val="00EB6B87"/>
    <w:rsid w:val="00EB7471"/>
    <w:rsid w:val="00EC110E"/>
    <w:rsid w:val="00EC1EA6"/>
    <w:rsid w:val="00EC2546"/>
    <w:rsid w:val="00EC2DD4"/>
    <w:rsid w:val="00EC3C77"/>
    <w:rsid w:val="00EC4927"/>
    <w:rsid w:val="00EC5DB8"/>
    <w:rsid w:val="00ED1201"/>
    <w:rsid w:val="00ED1A5D"/>
    <w:rsid w:val="00ED2B90"/>
    <w:rsid w:val="00ED2C53"/>
    <w:rsid w:val="00ED46AE"/>
    <w:rsid w:val="00ED4F04"/>
    <w:rsid w:val="00ED7340"/>
    <w:rsid w:val="00EE54FE"/>
    <w:rsid w:val="00EE7DB0"/>
    <w:rsid w:val="00EF1155"/>
    <w:rsid w:val="00EF6655"/>
    <w:rsid w:val="00EF73FC"/>
    <w:rsid w:val="00F06177"/>
    <w:rsid w:val="00F064BD"/>
    <w:rsid w:val="00F10902"/>
    <w:rsid w:val="00F10C1C"/>
    <w:rsid w:val="00F11A71"/>
    <w:rsid w:val="00F12471"/>
    <w:rsid w:val="00F22BE1"/>
    <w:rsid w:val="00F24B11"/>
    <w:rsid w:val="00F24D8C"/>
    <w:rsid w:val="00F25246"/>
    <w:rsid w:val="00F3002F"/>
    <w:rsid w:val="00F30305"/>
    <w:rsid w:val="00F309F6"/>
    <w:rsid w:val="00F328F7"/>
    <w:rsid w:val="00F35429"/>
    <w:rsid w:val="00F363BD"/>
    <w:rsid w:val="00F366AB"/>
    <w:rsid w:val="00F3756E"/>
    <w:rsid w:val="00F41D22"/>
    <w:rsid w:val="00F439B8"/>
    <w:rsid w:val="00F43FBB"/>
    <w:rsid w:val="00F46A76"/>
    <w:rsid w:val="00F5207E"/>
    <w:rsid w:val="00F525D7"/>
    <w:rsid w:val="00F54A87"/>
    <w:rsid w:val="00F54E77"/>
    <w:rsid w:val="00F55FFC"/>
    <w:rsid w:val="00F56E61"/>
    <w:rsid w:val="00F62C91"/>
    <w:rsid w:val="00F651A2"/>
    <w:rsid w:val="00F66A1E"/>
    <w:rsid w:val="00F6778F"/>
    <w:rsid w:val="00F67CCD"/>
    <w:rsid w:val="00F70525"/>
    <w:rsid w:val="00F70AFF"/>
    <w:rsid w:val="00F72B61"/>
    <w:rsid w:val="00F7322B"/>
    <w:rsid w:val="00F73316"/>
    <w:rsid w:val="00F73BB2"/>
    <w:rsid w:val="00F7715C"/>
    <w:rsid w:val="00F7781D"/>
    <w:rsid w:val="00F8135A"/>
    <w:rsid w:val="00F8208C"/>
    <w:rsid w:val="00F85B52"/>
    <w:rsid w:val="00F871B6"/>
    <w:rsid w:val="00F87B35"/>
    <w:rsid w:val="00F95C26"/>
    <w:rsid w:val="00F96196"/>
    <w:rsid w:val="00F97064"/>
    <w:rsid w:val="00F97FE1"/>
    <w:rsid w:val="00FA0D2C"/>
    <w:rsid w:val="00FA16E9"/>
    <w:rsid w:val="00FA3506"/>
    <w:rsid w:val="00FA4876"/>
    <w:rsid w:val="00FA6954"/>
    <w:rsid w:val="00FB3429"/>
    <w:rsid w:val="00FB5611"/>
    <w:rsid w:val="00FB5990"/>
    <w:rsid w:val="00FB7499"/>
    <w:rsid w:val="00FC0D9B"/>
    <w:rsid w:val="00FC501C"/>
    <w:rsid w:val="00FC5584"/>
    <w:rsid w:val="00FC57F6"/>
    <w:rsid w:val="00FC697C"/>
    <w:rsid w:val="00FC7175"/>
    <w:rsid w:val="00FC7235"/>
    <w:rsid w:val="00FD023F"/>
    <w:rsid w:val="00FD3ECF"/>
    <w:rsid w:val="00FD5374"/>
    <w:rsid w:val="00FD6A22"/>
    <w:rsid w:val="00FD7560"/>
    <w:rsid w:val="00FE345C"/>
    <w:rsid w:val="00FE4AF8"/>
    <w:rsid w:val="00FE6249"/>
    <w:rsid w:val="00FE6D72"/>
    <w:rsid w:val="00FE7208"/>
    <w:rsid w:val="00FF26C1"/>
    <w:rsid w:val="00FF3B3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706A9CF"/>
  <w15:docId w15:val="{CEDD059F-7707-48FB-85E8-5075A329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Angsana New"/>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7A9"/>
    <w:rPr>
      <w:sz w:val="24"/>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2EF7"/>
    <w:pPr>
      <w:tabs>
        <w:tab w:val="center" w:pos="4153"/>
        <w:tab w:val="right" w:pos="8306"/>
      </w:tabs>
    </w:pPr>
  </w:style>
  <w:style w:type="paragraph" w:styleId="Footer">
    <w:name w:val="footer"/>
    <w:basedOn w:val="Normal"/>
    <w:rsid w:val="00402EF7"/>
    <w:pPr>
      <w:tabs>
        <w:tab w:val="center" w:pos="4153"/>
        <w:tab w:val="right" w:pos="8306"/>
      </w:tabs>
    </w:pPr>
  </w:style>
  <w:style w:type="character" w:styleId="PageNumber">
    <w:name w:val="page number"/>
    <w:basedOn w:val="DefaultParagraphFont"/>
    <w:rsid w:val="00402EF7"/>
  </w:style>
  <w:style w:type="character" w:styleId="Hyperlink">
    <w:name w:val="Hyperlink"/>
    <w:basedOn w:val="DefaultParagraphFont"/>
    <w:rsid w:val="00402EF7"/>
    <w:rPr>
      <w:color w:val="0000FF"/>
      <w:u w:val="single"/>
    </w:rPr>
  </w:style>
  <w:style w:type="table" w:styleId="TableGrid">
    <w:name w:val="Table Grid"/>
    <w:basedOn w:val="TableNormal"/>
    <w:rsid w:val="00F70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Normal"/>
    <w:rsid w:val="00F70525"/>
    <w:pPr>
      <w:adjustRightInd w:val="0"/>
      <w:snapToGrid w:val="0"/>
    </w:pPr>
    <w:rPr>
      <w:sz w:val="18"/>
      <w:szCs w:val="24"/>
      <w:lang w:val="en-AU" w:bidi="ar-SA"/>
    </w:rPr>
  </w:style>
  <w:style w:type="paragraph" w:customStyle="1" w:styleId="IEEETableHeaderCentered">
    <w:name w:val="IEEE Table Header Centered"/>
    <w:basedOn w:val="IEEETableCell"/>
    <w:rsid w:val="00F70525"/>
    <w:pPr>
      <w:jc w:val="center"/>
    </w:pPr>
    <w:rPr>
      <w:b/>
      <w:bCs/>
    </w:rPr>
  </w:style>
  <w:style w:type="paragraph" w:customStyle="1" w:styleId="IEEETableHeaderLeft-Justified">
    <w:name w:val="IEEE Table Header Left-Justified"/>
    <w:basedOn w:val="IEEETableCell"/>
    <w:rsid w:val="00F70525"/>
    <w:rPr>
      <w:b/>
      <w:bCs/>
    </w:rPr>
  </w:style>
  <w:style w:type="character" w:styleId="FollowedHyperlink">
    <w:name w:val="FollowedHyperlink"/>
    <w:basedOn w:val="DefaultParagraphFont"/>
    <w:rsid w:val="0018218B"/>
    <w:rPr>
      <w:color w:val="800080"/>
      <w:u w:val="single"/>
    </w:rPr>
  </w:style>
  <w:style w:type="paragraph" w:styleId="BalloonText">
    <w:name w:val="Balloon Text"/>
    <w:basedOn w:val="Normal"/>
    <w:link w:val="BalloonTextChar"/>
    <w:rsid w:val="00463AD0"/>
    <w:rPr>
      <w:rFonts w:ascii="Tahoma" w:hAnsi="Tahoma"/>
      <w:sz w:val="16"/>
      <w:szCs w:val="20"/>
    </w:rPr>
  </w:style>
  <w:style w:type="character" w:customStyle="1" w:styleId="BalloonTextChar">
    <w:name w:val="Balloon Text Char"/>
    <w:basedOn w:val="DefaultParagraphFont"/>
    <w:link w:val="BalloonText"/>
    <w:rsid w:val="00463AD0"/>
    <w:rPr>
      <w:rFonts w:ascii="Tahoma" w:hAnsi="Tahoma"/>
      <w:sz w:val="16"/>
      <w:lang w:val="en-GB"/>
    </w:rPr>
  </w:style>
  <w:style w:type="paragraph" w:styleId="FootnoteText">
    <w:name w:val="footnote text"/>
    <w:basedOn w:val="Normal"/>
    <w:link w:val="FootnoteTextChar"/>
    <w:rsid w:val="00D0642C"/>
    <w:pPr>
      <w:ind w:firstLine="202"/>
      <w:jc w:val="both"/>
    </w:pPr>
    <w:rPr>
      <w:rFonts w:eastAsia="Times New Roman" w:cs="Times New Roman"/>
      <w:sz w:val="16"/>
      <w:szCs w:val="16"/>
      <w:lang w:val="en-US" w:eastAsia="en-US" w:bidi="ar-SA"/>
    </w:rPr>
  </w:style>
  <w:style w:type="character" w:customStyle="1" w:styleId="FootnoteTextChar">
    <w:name w:val="Footnote Text Char"/>
    <w:basedOn w:val="DefaultParagraphFont"/>
    <w:link w:val="FootnoteText"/>
    <w:rsid w:val="00D0642C"/>
    <w:rPr>
      <w:rFonts w:eastAsia="Times New Roman" w:cs="Times New Roman"/>
      <w:sz w:val="16"/>
      <w:szCs w:val="16"/>
      <w:lang w:eastAsia="en-US" w:bidi="ar-SA"/>
    </w:rPr>
  </w:style>
  <w:style w:type="paragraph" w:styleId="ListParagraph">
    <w:name w:val="List Paragraph"/>
    <w:basedOn w:val="Normal"/>
    <w:uiPriority w:val="34"/>
    <w:qFormat/>
    <w:rsid w:val="0003481C"/>
    <w:pPr>
      <w:ind w:left="720"/>
      <w:contextualSpacing/>
    </w:pPr>
  </w:style>
  <w:style w:type="paragraph" w:customStyle="1" w:styleId="FigureCaption">
    <w:name w:val="Figure Caption"/>
    <w:basedOn w:val="Normal"/>
    <w:rsid w:val="002E01AE"/>
    <w:pPr>
      <w:jc w:val="both"/>
    </w:pPr>
    <w:rPr>
      <w:rFonts w:eastAsia="Times New Roman" w:cs="Times New Roman"/>
      <w:sz w:val="16"/>
      <w:szCs w:val="16"/>
      <w:lang w:val="en-US" w:eastAsia="en-US" w:bidi="ar-SA"/>
    </w:rPr>
  </w:style>
  <w:style w:type="paragraph" w:styleId="NoSpacing">
    <w:name w:val="No Spacing"/>
    <w:uiPriority w:val="1"/>
    <w:qFormat/>
    <w:rsid w:val="00C95414"/>
    <w:rPr>
      <w:rFonts w:asciiTheme="minorHAnsi" w:eastAsiaTheme="minorEastAsia" w:hAnsiTheme="minorHAnsi" w:cstheme="minorBidi"/>
      <w:sz w:val="22"/>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64605">
      <w:bodyDiv w:val="1"/>
      <w:marLeft w:val="0"/>
      <w:marRight w:val="0"/>
      <w:marTop w:val="0"/>
      <w:marBottom w:val="0"/>
      <w:divBdr>
        <w:top w:val="none" w:sz="0" w:space="0" w:color="auto"/>
        <w:left w:val="none" w:sz="0" w:space="0" w:color="auto"/>
        <w:bottom w:val="none" w:sz="0" w:space="0" w:color="auto"/>
        <w:right w:val="none" w:sz="0" w:space="0" w:color="auto"/>
      </w:divBdr>
      <w:divsChild>
        <w:div w:id="2901067">
          <w:marLeft w:val="0"/>
          <w:marRight w:val="0"/>
          <w:marTop w:val="0"/>
          <w:marBottom w:val="0"/>
          <w:divBdr>
            <w:top w:val="none" w:sz="0" w:space="0" w:color="auto"/>
            <w:left w:val="none" w:sz="0" w:space="0" w:color="auto"/>
            <w:bottom w:val="none" w:sz="0" w:space="0" w:color="auto"/>
            <w:right w:val="none" w:sz="0" w:space="0" w:color="auto"/>
          </w:divBdr>
          <w:divsChild>
            <w:div w:id="148597781">
              <w:marLeft w:val="0"/>
              <w:marRight w:val="0"/>
              <w:marTop w:val="0"/>
              <w:marBottom w:val="0"/>
              <w:divBdr>
                <w:top w:val="none" w:sz="0" w:space="0" w:color="auto"/>
                <w:left w:val="none" w:sz="0" w:space="0" w:color="auto"/>
                <w:bottom w:val="none" w:sz="0" w:space="0" w:color="auto"/>
                <w:right w:val="none" w:sz="0" w:space="0" w:color="auto"/>
              </w:divBdr>
              <w:divsChild>
                <w:div w:id="808018557">
                  <w:marLeft w:val="0"/>
                  <w:marRight w:val="0"/>
                  <w:marTop w:val="0"/>
                  <w:marBottom w:val="0"/>
                  <w:divBdr>
                    <w:top w:val="none" w:sz="0" w:space="0" w:color="auto"/>
                    <w:left w:val="none" w:sz="0" w:space="0" w:color="auto"/>
                    <w:bottom w:val="none" w:sz="0" w:space="0" w:color="auto"/>
                    <w:right w:val="none" w:sz="0" w:space="0" w:color="auto"/>
                  </w:divBdr>
                  <w:divsChild>
                    <w:div w:id="925960270">
                      <w:marLeft w:val="0"/>
                      <w:marRight w:val="0"/>
                      <w:marTop w:val="0"/>
                      <w:marBottom w:val="0"/>
                      <w:divBdr>
                        <w:top w:val="none" w:sz="0" w:space="0" w:color="auto"/>
                        <w:left w:val="none" w:sz="0" w:space="0" w:color="auto"/>
                        <w:bottom w:val="none" w:sz="0" w:space="0" w:color="auto"/>
                        <w:right w:val="none" w:sz="0" w:space="0" w:color="auto"/>
                      </w:divBdr>
                      <w:divsChild>
                        <w:div w:id="6942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8575">
              <a:noFill/>
            </a:ln>
          </c:spPr>
          <c:marker>
            <c:spPr>
              <a:solidFill>
                <a:schemeClr val="tx1"/>
              </a:solidFill>
              <a:ln>
                <a:noFill/>
              </a:ln>
            </c:spPr>
          </c:marker>
          <c:xVal>
            <c:numRef>
              <c:f>Sheet1!$A$7:$A$17</c:f>
              <c:numCache>
                <c:formatCode>General</c:formatCode>
                <c:ptCount val="11"/>
                <c:pt idx="0">
                  <c:v>10</c:v>
                </c:pt>
                <c:pt idx="1">
                  <c:v>20</c:v>
                </c:pt>
                <c:pt idx="2">
                  <c:v>30</c:v>
                </c:pt>
                <c:pt idx="3">
                  <c:v>40</c:v>
                </c:pt>
                <c:pt idx="4">
                  <c:v>60</c:v>
                </c:pt>
                <c:pt idx="5">
                  <c:v>80</c:v>
                </c:pt>
                <c:pt idx="6">
                  <c:v>100</c:v>
                </c:pt>
                <c:pt idx="7">
                  <c:v>120</c:v>
                </c:pt>
                <c:pt idx="8">
                  <c:v>140</c:v>
                </c:pt>
                <c:pt idx="9">
                  <c:v>160</c:v>
                </c:pt>
                <c:pt idx="10">
                  <c:v>180</c:v>
                </c:pt>
              </c:numCache>
            </c:numRef>
          </c:xVal>
          <c:yVal>
            <c:numRef>
              <c:f>Sheet1!$O$7:$O$17</c:f>
              <c:numCache>
                <c:formatCode>General</c:formatCode>
                <c:ptCount val="11"/>
                <c:pt idx="0">
                  <c:v>0</c:v>
                </c:pt>
                <c:pt idx="1">
                  <c:v>1.1411932965867204</c:v>
                </c:pt>
                <c:pt idx="2">
                  <c:v>1.8605477282461595</c:v>
                </c:pt>
                <c:pt idx="3">
                  <c:v>0.75835305782783169</c:v>
                </c:pt>
                <c:pt idx="4">
                  <c:v>0.82663462204234761</c:v>
                </c:pt>
                <c:pt idx="5">
                  <c:v>0.20056866330416059</c:v>
                </c:pt>
                <c:pt idx="6">
                  <c:v>1.2507491798163521</c:v>
                </c:pt>
                <c:pt idx="7">
                  <c:v>0</c:v>
                </c:pt>
                <c:pt idx="8">
                  <c:v>0.14909748113732629</c:v>
                </c:pt>
                <c:pt idx="9">
                  <c:v>0.9077381004359959</c:v>
                </c:pt>
                <c:pt idx="10">
                  <c:v>0.8967016708854717</c:v>
                </c:pt>
              </c:numCache>
            </c:numRef>
          </c:yVal>
          <c:smooth val="0"/>
          <c:extLst>
            <c:ext xmlns:c16="http://schemas.microsoft.com/office/drawing/2014/chart" uri="{C3380CC4-5D6E-409C-BE32-E72D297353CC}">
              <c16:uniqueId val="{00000000-D53E-4B15-896A-D85C84B8D327}"/>
            </c:ext>
          </c:extLst>
        </c:ser>
        <c:dLbls>
          <c:showLegendKey val="0"/>
          <c:showVal val="0"/>
          <c:showCatName val="0"/>
          <c:showSerName val="0"/>
          <c:showPercent val="0"/>
          <c:showBubbleSize val="0"/>
        </c:dLbls>
        <c:axId val="113963392"/>
        <c:axId val="113965312"/>
      </c:scatterChart>
      <c:valAx>
        <c:axId val="113963392"/>
        <c:scaling>
          <c:orientation val="minMax"/>
        </c:scaling>
        <c:delete val="0"/>
        <c:axPos val="b"/>
        <c:title>
          <c:tx>
            <c:rich>
              <a:bodyPr/>
              <a:lstStyle/>
              <a:p>
                <a:pPr>
                  <a:defRPr lang="ja-JP"/>
                </a:pPr>
                <a:r>
                  <a:rPr lang="en-US" altLang="ja-JP"/>
                  <a:t>Time</a:t>
                </a:r>
                <a:r>
                  <a:rPr lang="ja-JP" altLang="en-US"/>
                  <a:t> </a:t>
                </a:r>
                <a:r>
                  <a:rPr lang="en-US" altLang="ja-JP"/>
                  <a:t>[min]</a:t>
                </a:r>
                <a:endParaRPr lang="ja-JP" altLang="en-US"/>
              </a:p>
            </c:rich>
          </c:tx>
          <c:layout>
            <c:manualLayout>
              <c:xMode val="edge"/>
              <c:yMode val="edge"/>
              <c:x val="0.40774691352889997"/>
              <c:y val="0.85146965623199566"/>
            </c:manualLayout>
          </c:layout>
          <c:overlay val="0"/>
        </c:title>
        <c:numFmt formatCode="General" sourceLinked="1"/>
        <c:majorTickMark val="in"/>
        <c:minorTickMark val="none"/>
        <c:tickLblPos val="nextTo"/>
        <c:spPr>
          <a:ln>
            <a:solidFill>
              <a:schemeClr val="tx1"/>
            </a:solidFill>
          </a:ln>
        </c:spPr>
        <c:txPr>
          <a:bodyPr/>
          <a:lstStyle/>
          <a:p>
            <a:pPr>
              <a:defRPr lang="ja-JP"/>
            </a:pPr>
            <a:endParaRPr lang="en-US"/>
          </a:p>
        </c:txPr>
        <c:crossAx val="113965312"/>
        <c:crosses val="autoZero"/>
        <c:crossBetween val="midCat"/>
      </c:valAx>
      <c:valAx>
        <c:axId val="113965312"/>
        <c:scaling>
          <c:orientation val="minMax"/>
          <c:max val="3.5"/>
        </c:scaling>
        <c:delete val="0"/>
        <c:axPos val="l"/>
        <c:title>
          <c:tx>
            <c:rich>
              <a:bodyPr/>
              <a:lstStyle/>
              <a:p>
                <a:pPr>
                  <a:defRPr lang="ja-JP"/>
                </a:pPr>
                <a:r>
                  <a:rPr lang="en-US" altLang="ja-JP"/>
                  <a:t>Conversion</a:t>
                </a:r>
                <a:r>
                  <a:rPr lang="ja-JP" altLang="en-US"/>
                  <a:t> </a:t>
                </a:r>
                <a:r>
                  <a:rPr lang="en-US" altLang="ja-JP"/>
                  <a:t>[</a:t>
                </a:r>
                <a:r>
                  <a:rPr lang="ja-JP" altLang="en-US"/>
                  <a:t>％</a:t>
                </a:r>
                <a:r>
                  <a:rPr lang="en-US" altLang="ja-JP"/>
                  <a:t>]</a:t>
                </a:r>
                <a:endParaRPr lang="ja-JP" altLang="en-US"/>
              </a:p>
            </c:rich>
          </c:tx>
          <c:overlay val="0"/>
        </c:title>
        <c:numFmt formatCode="General" sourceLinked="1"/>
        <c:majorTickMark val="in"/>
        <c:minorTickMark val="none"/>
        <c:tickLblPos val="nextTo"/>
        <c:spPr>
          <a:ln>
            <a:solidFill>
              <a:schemeClr val="tx1"/>
            </a:solidFill>
          </a:ln>
        </c:spPr>
        <c:txPr>
          <a:bodyPr/>
          <a:lstStyle/>
          <a:p>
            <a:pPr>
              <a:defRPr lang="ja-JP"/>
            </a:pPr>
            <a:endParaRPr lang="en-US"/>
          </a:p>
        </c:txPr>
        <c:crossAx val="113963392"/>
        <c:crosses val="autoZero"/>
        <c:crossBetween val="midCat"/>
      </c:valAx>
      <c:spPr>
        <a:ln>
          <a:solidFill>
            <a:schemeClr val="tx1"/>
          </a:solidFill>
        </a:ln>
      </c:spPr>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207AC-ED76-477D-8E84-844A10DE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7</Pages>
  <Words>2950</Words>
  <Characters>16820</Characters>
  <Application>Microsoft Office Word</Application>
  <DocSecurity>0</DocSecurity>
  <Lines>140</Lines>
  <Paragraphs>39</Paragraphs>
  <ScaleCrop>false</ScaleCrop>
  <HeadingPairs>
    <vt:vector size="6" baseType="variant">
      <vt:variant>
        <vt:lpstr>Title</vt:lpstr>
      </vt:variant>
      <vt:variant>
        <vt:i4>1</vt:i4>
      </vt:variant>
      <vt:variant>
        <vt:lpstr>ชื่อเรื่อง</vt:lpstr>
      </vt:variant>
      <vt:variant>
        <vt:i4>1</vt:i4>
      </vt:variant>
      <vt:variant>
        <vt:lpstr>タイトル</vt:lpstr>
      </vt:variant>
      <vt:variant>
        <vt:i4>1</vt:i4>
      </vt:variant>
    </vt:vector>
  </HeadingPairs>
  <TitlesOfParts>
    <vt:vector size="3" baseType="lpstr">
      <vt:lpstr/>
      <vt:lpstr/>
      <vt:lpstr/>
    </vt:vector>
  </TitlesOfParts>
  <Company>None</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Engineering Journal</dc:creator>
  <cp:keywords/>
  <dc:description/>
  <cp:lastModifiedBy>Ekatet Intakan</cp:lastModifiedBy>
  <cp:revision>15</cp:revision>
  <cp:lastPrinted>2021-02-28T11:23:00Z</cp:lastPrinted>
  <dcterms:created xsi:type="dcterms:W3CDTF">2020-05-05T07:10:00Z</dcterms:created>
  <dcterms:modified xsi:type="dcterms:W3CDTF">2021-02-28T11:24:00Z</dcterms:modified>
</cp:coreProperties>
</file>